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1BA81" w14:textId="696EF6AA" w:rsidR="00E7329D" w:rsidRPr="00680AFA" w:rsidRDefault="00E7329D">
      <w:pPr>
        <w:rPr>
          <w:color w:val="000000" w:themeColor="text1"/>
        </w:rPr>
      </w:pPr>
    </w:p>
    <w:p w14:paraId="147CC80C" w14:textId="2409122E" w:rsidR="00E7329D" w:rsidRPr="00680AFA" w:rsidRDefault="00E7329D">
      <w:pPr>
        <w:rPr>
          <w:color w:val="000000" w:themeColor="text1"/>
        </w:rPr>
      </w:pPr>
    </w:p>
    <w:p w14:paraId="47A568BE" w14:textId="38A1B4C0" w:rsidR="00680AFA" w:rsidRPr="003912BF" w:rsidRDefault="00680AFA" w:rsidP="00680AFA">
      <w:pPr>
        <w:spacing w:after="200"/>
        <w:jc w:val="center"/>
        <w:rPr>
          <w:color w:val="000000" w:themeColor="text1"/>
          <w:sz w:val="44"/>
          <w:szCs w:val="44"/>
        </w:rPr>
      </w:pPr>
      <w:r w:rsidRPr="003912BF">
        <w:rPr>
          <w:b/>
          <w:bCs/>
          <w:color w:val="000000" w:themeColor="text1"/>
          <w:sz w:val="44"/>
          <w:szCs w:val="44"/>
        </w:rPr>
        <w:t>Comsats University Islamabad</w:t>
      </w:r>
    </w:p>
    <w:p w14:paraId="12133E64" w14:textId="7259F5DA" w:rsidR="00E7329D" w:rsidRPr="00680AFA" w:rsidRDefault="00680AFA">
      <w:pPr>
        <w:rPr>
          <w:color w:val="000000" w:themeColor="text1"/>
        </w:rPr>
      </w:pPr>
      <w:r w:rsidRPr="003912BF">
        <w:rPr>
          <w:noProof/>
          <w:color w:val="000000" w:themeColor="text1"/>
        </w:rPr>
        <w:drawing>
          <wp:anchor distT="0" distB="0" distL="114300" distR="114300" simplePos="0" relativeHeight="251660288" behindDoc="1" locked="0" layoutInCell="1" allowOverlap="1" wp14:anchorId="420A5F27" wp14:editId="73B4C6D8">
            <wp:simplePos x="0" y="0"/>
            <wp:positionH relativeFrom="margin">
              <wp:posOffset>2003829</wp:posOffset>
            </wp:positionH>
            <wp:positionV relativeFrom="margin">
              <wp:posOffset>1260013</wp:posOffset>
            </wp:positionV>
            <wp:extent cx="2011680" cy="2011680"/>
            <wp:effectExtent l="0" t="0" r="762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11680" cy="2011680"/>
                    </a:xfrm>
                    <a:prstGeom prst="rect">
                      <a:avLst/>
                    </a:prstGeom>
                  </pic:spPr>
                </pic:pic>
              </a:graphicData>
            </a:graphic>
          </wp:anchor>
        </w:drawing>
      </w:r>
    </w:p>
    <w:p w14:paraId="65C87FCF" w14:textId="58528F8D" w:rsidR="00E7329D" w:rsidRPr="00680AFA" w:rsidRDefault="00E7329D">
      <w:pPr>
        <w:rPr>
          <w:color w:val="000000" w:themeColor="text1"/>
        </w:rPr>
      </w:pPr>
    </w:p>
    <w:p w14:paraId="303BD8EB" w14:textId="377B6A87" w:rsidR="00680AFA" w:rsidRPr="00680AFA" w:rsidRDefault="00680AFA">
      <w:pPr>
        <w:rPr>
          <w:color w:val="000000" w:themeColor="text1"/>
        </w:rPr>
      </w:pPr>
    </w:p>
    <w:p w14:paraId="519A2FE8" w14:textId="77777777" w:rsidR="00680AFA" w:rsidRPr="00680AFA" w:rsidRDefault="00680AFA">
      <w:pPr>
        <w:rPr>
          <w:color w:val="000000" w:themeColor="text1"/>
        </w:rPr>
      </w:pPr>
    </w:p>
    <w:p w14:paraId="03141C2B" w14:textId="112204D6" w:rsidR="00680AFA" w:rsidRPr="00680AFA" w:rsidRDefault="00680AFA">
      <w:pPr>
        <w:rPr>
          <w:color w:val="000000" w:themeColor="text1"/>
        </w:rPr>
      </w:pPr>
    </w:p>
    <w:p w14:paraId="6FFBDDA0" w14:textId="77777777" w:rsidR="00680AFA" w:rsidRPr="00680AFA" w:rsidRDefault="00680AFA">
      <w:pPr>
        <w:rPr>
          <w:color w:val="000000" w:themeColor="text1"/>
        </w:rPr>
      </w:pPr>
    </w:p>
    <w:p w14:paraId="1EE0FDA8" w14:textId="77777777" w:rsidR="00680AFA" w:rsidRDefault="00680AFA" w:rsidP="00680AFA">
      <w:pPr>
        <w:ind w:left="5760" w:firstLine="720"/>
        <w:rPr>
          <w:color w:val="000000" w:themeColor="text1"/>
        </w:rPr>
      </w:pPr>
    </w:p>
    <w:p w14:paraId="35417E80" w14:textId="77777777" w:rsidR="00680AFA" w:rsidRDefault="00680AFA" w:rsidP="00680AFA">
      <w:pPr>
        <w:ind w:left="5760" w:firstLine="720"/>
        <w:rPr>
          <w:color w:val="000000" w:themeColor="text1"/>
        </w:rPr>
      </w:pPr>
    </w:p>
    <w:p w14:paraId="62A6B98D" w14:textId="77777777" w:rsidR="00680AFA" w:rsidRDefault="00680AFA" w:rsidP="00680AFA">
      <w:pPr>
        <w:ind w:left="5760" w:firstLine="720"/>
        <w:rPr>
          <w:color w:val="000000" w:themeColor="text1"/>
        </w:rPr>
      </w:pPr>
    </w:p>
    <w:p w14:paraId="191C2E53" w14:textId="77777777" w:rsidR="00680AFA" w:rsidRDefault="00680AFA" w:rsidP="00680AFA">
      <w:pPr>
        <w:ind w:left="5760" w:firstLine="720"/>
        <w:rPr>
          <w:color w:val="000000" w:themeColor="text1"/>
        </w:rPr>
      </w:pPr>
    </w:p>
    <w:p w14:paraId="58FEEA12" w14:textId="48BDE0AB" w:rsidR="00680AFA" w:rsidRPr="00680AFA" w:rsidRDefault="00680AFA" w:rsidP="00680AFA">
      <w:pPr>
        <w:rPr>
          <w:color w:val="000000" w:themeColor="text1"/>
        </w:rPr>
      </w:pPr>
    </w:p>
    <w:p w14:paraId="71A3BAA2" w14:textId="69F4376B" w:rsidR="00E7329D" w:rsidRPr="00680AFA" w:rsidRDefault="00000000">
      <w:pPr>
        <w:jc w:val="center"/>
        <w:rPr>
          <w:color w:val="000000" w:themeColor="text1"/>
        </w:rPr>
      </w:pPr>
      <w:proofErr w:type="spellStart"/>
      <w:r w:rsidRPr="00680AFA">
        <w:rPr>
          <w:b/>
          <w:color w:val="000000" w:themeColor="text1"/>
          <w:sz w:val="56"/>
        </w:rPr>
        <w:t>FireWise</w:t>
      </w:r>
      <w:proofErr w:type="spellEnd"/>
    </w:p>
    <w:p w14:paraId="313BCDD1" w14:textId="77777777" w:rsidR="00E7329D" w:rsidRDefault="00000000">
      <w:pPr>
        <w:jc w:val="center"/>
        <w:rPr>
          <w:i/>
          <w:color w:val="000000" w:themeColor="text1"/>
          <w:sz w:val="32"/>
        </w:rPr>
      </w:pPr>
      <w:r w:rsidRPr="00680AFA">
        <w:rPr>
          <w:i/>
          <w:color w:val="000000" w:themeColor="text1"/>
          <w:sz w:val="32"/>
        </w:rPr>
        <w:t>AI-Based Firewall Rule Health Checker and Optimizer</w:t>
      </w:r>
    </w:p>
    <w:p w14:paraId="2221B6BF" w14:textId="77777777" w:rsidR="00680AFA" w:rsidRDefault="00680AFA">
      <w:pPr>
        <w:jc w:val="center"/>
        <w:rPr>
          <w:i/>
          <w:color w:val="000000" w:themeColor="text1"/>
          <w:sz w:val="32"/>
        </w:rPr>
      </w:pPr>
    </w:p>
    <w:p w14:paraId="17A60F4A" w14:textId="572CC714" w:rsidR="00680AFA" w:rsidRPr="00680AFA" w:rsidRDefault="00680AFA" w:rsidP="00680AFA">
      <w:pPr>
        <w:ind w:left="2880" w:firstLine="720"/>
        <w:rPr>
          <w:color w:val="000000" w:themeColor="text1"/>
        </w:rPr>
      </w:pPr>
      <w:r w:rsidRPr="00680AFA">
        <w:rPr>
          <w:b/>
          <w:color w:val="000000" w:themeColor="text1"/>
          <w:sz w:val="30"/>
        </w:rPr>
        <w:t>LAB PROJECT</w:t>
      </w:r>
    </w:p>
    <w:p w14:paraId="685464D7" w14:textId="77777777" w:rsidR="00680AFA" w:rsidRPr="00680AFA" w:rsidRDefault="00680AFA" w:rsidP="00680AFA">
      <w:pPr>
        <w:jc w:val="center"/>
        <w:rPr>
          <w:color w:val="000000" w:themeColor="text1"/>
        </w:rPr>
      </w:pPr>
      <w:r w:rsidRPr="00680AFA">
        <w:rPr>
          <w:b/>
          <w:color w:val="000000" w:themeColor="text1"/>
          <w:sz w:val="32"/>
        </w:rPr>
        <w:t>CSC262: ARTIFICIAL INTELLIGENCE – I</w:t>
      </w:r>
    </w:p>
    <w:p w14:paraId="4FB2D10E" w14:textId="77777777" w:rsidR="00680AFA" w:rsidRDefault="00680AFA">
      <w:pPr>
        <w:rPr>
          <w:color w:val="000000" w:themeColor="text1"/>
        </w:rPr>
      </w:pPr>
    </w:p>
    <w:p w14:paraId="0373F551" w14:textId="77777777" w:rsidR="00680AFA" w:rsidRPr="00680AFA" w:rsidRDefault="00680AFA">
      <w:pPr>
        <w:rPr>
          <w:color w:val="000000" w:themeColor="text1"/>
        </w:rPr>
      </w:pPr>
    </w:p>
    <w:p w14:paraId="1C04D45A" w14:textId="77777777" w:rsidR="00E7329D" w:rsidRPr="00680AFA" w:rsidRDefault="00000000">
      <w:pPr>
        <w:jc w:val="center"/>
        <w:rPr>
          <w:b/>
          <w:color w:val="000000" w:themeColor="text1"/>
          <w:sz w:val="24"/>
        </w:rPr>
      </w:pPr>
      <w:r w:rsidRPr="00680AFA">
        <w:rPr>
          <w:b/>
          <w:color w:val="000000" w:themeColor="text1"/>
          <w:sz w:val="24"/>
        </w:rPr>
        <w:t>Submitted by</w:t>
      </w:r>
    </w:p>
    <w:p w14:paraId="005343FC" w14:textId="2B93066E" w:rsidR="00E7329D" w:rsidRPr="00680AFA" w:rsidRDefault="00680AFA" w:rsidP="00680AFA">
      <w:pPr>
        <w:ind w:left="1440" w:firstLine="720"/>
        <w:rPr>
          <w:b/>
          <w:bCs/>
          <w:color w:val="000000" w:themeColor="text1"/>
          <w:sz w:val="28"/>
          <w:szCs w:val="28"/>
        </w:rPr>
      </w:pPr>
      <w:r w:rsidRPr="00680AFA">
        <w:rPr>
          <w:b/>
          <w:bCs/>
          <w:color w:val="000000" w:themeColor="text1"/>
          <w:sz w:val="28"/>
          <w:szCs w:val="28"/>
        </w:rPr>
        <w:t xml:space="preserve">                  Syed Muhammad </w:t>
      </w:r>
      <w:r w:rsidR="00000000" w:rsidRPr="00680AFA">
        <w:rPr>
          <w:b/>
          <w:bCs/>
          <w:color w:val="000000" w:themeColor="text1"/>
          <w:sz w:val="28"/>
          <w:szCs w:val="28"/>
        </w:rPr>
        <w:t xml:space="preserve">Ansaar </w:t>
      </w:r>
    </w:p>
    <w:p w14:paraId="1361F513" w14:textId="026C7A4F" w:rsidR="00680AFA" w:rsidRDefault="00000000" w:rsidP="00680AFA">
      <w:pPr>
        <w:jc w:val="center"/>
        <w:rPr>
          <w:color w:val="000000" w:themeColor="text1"/>
          <w:sz w:val="24"/>
        </w:rPr>
      </w:pPr>
      <w:r w:rsidRPr="00680AFA">
        <w:rPr>
          <w:color w:val="000000" w:themeColor="text1"/>
          <w:sz w:val="24"/>
        </w:rPr>
        <w:t xml:space="preserve">Registration No.: </w:t>
      </w:r>
      <w:r w:rsidR="00680AFA" w:rsidRPr="00680AFA">
        <w:rPr>
          <w:color w:val="000000" w:themeColor="text1"/>
          <w:sz w:val="24"/>
        </w:rPr>
        <w:t>SP22-BCT-044</w:t>
      </w:r>
    </w:p>
    <w:p w14:paraId="14CC22F9" w14:textId="77777777" w:rsidR="00680AFA" w:rsidRDefault="00680AFA">
      <w:pPr>
        <w:jc w:val="center"/>
        <w:rPr>
          <w:color w:val="000000" w:themeColor="text1"/>
          <w:sz w:val="24"/>
        </w:rPr>
      </w:pPr>
    </w:p>
    <w:p w14:paraId="6778C6F8" w14:textId="30039732" w:rsidR="00680AFA" w:rsidRDefault="00680AFA">
      <w:pPr>
        <w:jc w:val="center"/>
        <w:rPr>
          <w:color w:val="000000" w:themeColor="text1"/>
          <w:sz w:val="24"/>
        </w:rPr>
      </w:pPr>
      <w:r>
        <w:rPr>
          <w:color w:val="000000" w:themeColor="text1"/>
          <w:sz w:val="24"/>
        </w:rPr>
        <w:t xml:space="preserve">Submitted </w:t>
      </w:r>
      <w:proofErr w:type="gramStart"/>
      <w:r>
        <w:rPr>
          <w:color w:val="000000" w:themeColor="text1"/>
          <w:sz w:val="24"/>
        </w:rPr>
        <w:t>to :</w:t>
      </w:r>
      <w:proofErr w:type="gramEnd"/>
    </w:p>
    <w:p w14:paraId="75FD4082" w14:textId="74D4025B" w:rsidR="00680AFA" w:rsidRPr="00680AFA" w:rsidRDefault="00680AFA">
      <w:pPr>
        <w:jc w:val="center"/>
        <w:rPr>
          <w:color w:val="000000" w:themeColor="text1"/>
        </w:rPr>
      </w:pPr>
      <w:r>
        <w:rPr>
          <w:color w:val="000000" w:themeColor="text1"/>
          <w:sz w:val="24"/>
        </w:rPr>
        <w:t>Mam Farah Saeed</w:t>
      </w:r>
    </w:p>
    <w:p w14:paraId="318A465A" w14:textId="77777777" w:rsidR="00E7329D" w:rsidRPr="00680AFA" w:rsidRDefault="00000000">
      <w:pPr>
        <w:jc w:val="center"/>
        <w:rPr>
          <w:color w:val="000000" w:themeColor="text1"/>
        </w:rPr>
      </w:pPr>
      <w:r w:rsidRPr="00680AFA">
        <w:rPr>
          <w:color w:val="000000" w:themeColor="text1"/>
          <w:sz w:val="24"/>
        </w:rPr>
        <w:t>Department of Computer Science, CUI, Islamabad</w:t>
      </w:r>
    </w:p>
    <w:p w14:paraId="20B9C99D" w14:textId="77777777" w:rsidR="00E7329D" w:rsidRPr="00680AFA" w:rsidRDefault="00000000">
      <w:pPr>
        <w:jc w:val="center"/>
        <w:rPr>
          <w:color w:val="000000" w:themeColor="text1"/>
        </w:rPr>
      </w:pPr>
      <w:r w:rsidRPr="00680AFA">
        <w:rPr>
          <w:color w:val="000000" w:themeColor="text1"/>
          <w:sz w:val="24"/>
        </w:rPr>
        <w:t>Date Created: October 27, 2026</w:t>
      </w:r>
    </w:p>
    <w:p w14:paraId="2C233F80" w14:textId="5FF4E014" w:rsidR="00E7329D" w:rsidRPr="00680AFA" w:rsidRDefault="00680AFA">
      <w:pPr>
        <w:pStyle w:val="Title"/>
        <w:rPr>
          <w:color w:val="000000" w:themeColor="text1"/>
        </w:rPr>
      </w:pPr>
      <w:r>
        <w:rPr>
          <w:color w:val="000000" w:themeColor="text1"/>
        </w:rPr>
        <w:lastRenderedPageBreak/>
        <w:t xml:space="preserve">                         </w:t>
      </w:r>
      <w:r w:rsidR="00000000" w:rsidRPr="00680AFA">
        <w:rPr>
          <w:color w:val="000000" w:themeColor="text1"/>
        </w:rPr>
        <w:t>Table of Contents</w:t>
      </w:r>
    </w:p>
    <w:p w14:paraId="40302700" w14:textId="77777777" w:rsidR="00680AFA" w:rsidRPr="00680AFA" w:rsidRDefault="00680AFA">
      <w:pPr>
        <w:spacing w:after="60"/>
        <w:rPr>
          <w:color w:val="000000" w:themeColor="text1"/>
          <w:sz w:val="24"/>
          <w:szCs w:val="24"/>
        </w:rPr>
      </w:pPr>
    </w:p>
    <w:p w14:paraId="5F47EE7C" w14:textId="41F71D69" w:rsidR="00E7329D" w:rsidRPr="00680AFA" w:rsidRDefault="00000000">
      <w:pPr>
        <w:spacing w:after="60"/>
        <w:rPr>
          <w:color w:val="000000" w:themeColor="text1"/>
          <w:sz w:val="24"/>
          <w:szCs w:val="24"/>
        </w:rPr>
      </w:pPr>
      <w:r w:rsidRPr="00680AFA">
        <w:rPr>
          <w:color w:val="000000" w:themeColor="text1"/>
          <w:sz w:val="24"/>
          <w:szCs w:val="24"/>
        </w:rPr>
        <w:t>Project Category</w:t>
      </w:r>
    </w:p>
    <w:p w14:paraId="6594F4D8" w14:textId="77777777" w:rsidR="00E7329D" w:rsidRPr="00680AFA" w:rsidRDefault="00000000">
      <w:pPr>
        <w:spacing w:after="60"/>
        <w:rPr>
          <w:color w:val="000000" w:themeColor="text1"/>
          <w:sz w:val="24"/>
          <w:szCs w:val="24"/>
        </w:rPr>
      </w:pPr>
      <w:r w:rsidRPr="00680AFA">
        <w:rPr>
          <w:color w:val="000000" w:themeColor="text1"/>
          <w:sz w:val="24"/>
          <w:szCs w:val="24"/>
        </w:rPr>
        <w:t>Abstract</w:t>
      </w:r>
    </w:p>
    <w:p w14:paraId="1E81EE98" w14:textId="77777777" w:rsidR="00E7329D" w:rsidRPr="00680AFA" w:rsidRDefault="00000000">
      <w:pPr>
        <w:spacing w:after="60"/>
        <w:rPr>
          <w:color w:val="000000" w:themeColor="text1"/>
          <w:sz w:val="24"/>
          <w:szCs w:val="24"/>
        </w:rPr>
      </w:pPr>
      <w:r w:rsidRPr="00680AFA">
        <w:rPr>
          <w:color w:val="000000" w:themeColor="text1"/>
          <w:sz w:val="24"/>
          <w:szCs w:val="24"/>
        </w:rPr>
        <w:t>1. Introduction</w:t>
      </w:r>
    </w:p>
    <w:p w14:paraId="79AAF4D0" w14:textId="77777777" w:rsidR="00E7329D" w:rsidRPr="00680AFA" w:rsidRDefault="00000000">
      <w:pPr>
        <w:spacing w:after="60"/>
        <w:rPr>
          <w:color w:val="000000" w:themeColor="text1"/>
          <w:sz w:val="24"/>
          <w:szCs w:val="24"/>
        </w:rPr>
      </w:pPr>
      <w:r w:rsidRPr="00680AFA">
        <w:rPr>
          <w:color w:val="000000" w:themeColor="text1"/>
          <w:sz w:val="24"/>
          <w:szCs w:val="24"/>
        </w:rPr>
        <w:t>2. Proposed System</w:t>
      </w:r>
    </w:p>
    <w:p w14:paraId="2E7EC739" w14:textId="77777777" w:rsidR="00E7329D" w:rsidRPr="00680AFA" w:rsidRDefault="00000000">
      <w:pPr>
        <w:spacing w:after="60"/>
        <w:rPr>
          <w:color w:val="000000" w:themeColor="text1"/>
          <w:sz w:val="24"/>
          <w:szCs w:val="24"/>
        </w:rPr>
      </w:pPr>
      <w:r w:rsidRPr="00680AFA">
        <w:rPr>
          <w:color w:val="000000" w:themeColor="text1"/>
          <w:sz w:val="24"/>
          <w:szCs w:val="24"/>
        </w:rPr>
        <w:t>3. Advantages/Benefits of Proposed System</w:t>
      </w:r>
    </w:p>
    <w:p w14:paraId="50ADB2B1" w14:textId="77777777" w:rsidR="00E7329D" w:rsidRPr="00680AFA" w:rsidRDefault="00000000">
      <w:pPr>
        <w:spacing w:after="60"/>
        <w:rPr>
          <w:color w:val="000000" w:themeColor="text1"/>
          <w:sz w:val="24"/>
          <w:szCs w:val="24"/>
        </w:rPr>
      </w:pPr>
      <w:r w:rsidRPr="00680AFA">
        <w:rPr>
          <w:color w:val="000000" w:themeColor="text1"/>
          <w:sz w:val="24"/>
          <w:szCs w:val="24"/>
        </w:rPr>
        <w:t>4. Scope</w:t>
      </w:r>
    </w:p>
    <w:p w14:paraId="32AD1A1A" w14:textId="77777777" w:rsidR="00E7329D" w:rsidRPr="00680AFA" w:rsidRDefault="00000000">
      <w:pPr>
        <w:spacing w:after="60"/>
        <w:rPr>
          <w:color w:val="000000" w:themeColor="text1"/>
          <w:sz w:val="24"/>
          <w:szCs w:val="24"/>
        </w:rPr>
      </w:pPr>
      <w:r w:rsidRPr="00680AFA">
        <w:rPr>
          <w:color w:val="000000" w:themeColor="text1"/>
          <w:sz w:val="24"/>
          <w:szCs w:val="24"/>
        </w:rPr>
        <w:t>5. Modules</w:t>
      </w:r>
    </w:p>
    <w:p w14:paraId="35CF1D34" w14:textId="77777777" w:rsidR="00E7329D" w:rsidRPr="00680AFA" w:rsidRDefault="00000000">
      <w:pPr>
        <w:spacing w:after="60"/>
        <w:rPr>
          <w:color w:val="000000" w:themeColor="text1"/>
          <w:sz w:val="24"/>
          <w:szCs w:val="24"/>
        </w:rPr>
      </w:pPr>
      <w:r w:rsidRPr="00680AFA">
        <w:rPr>
          <w:color w:val="000000" w:themeColor="text1"/>
          <w:sz w:val="24"/>
          <w:szCs w:val="24"/>
        </w:rPr>
        <w:t>5.1 Module 1: Rule Model and CSV Loader</w:t>
      </w:r>
    </w:p>
    <w:p w14:paraId="65A031D9" w14:textId="77777777" w:rsidR="00E7329D" w:rsidRPr="00680AFA" w:rsidRDefault="00000000">
      <w:pPr>
        <w:spacing w:after="60"/>
        <w:rPr>
          <w:color w:val="000000" w:themeColor="text1"/>
          <w:sz w:val="24"/>
          <w:szCs w:val="24"/>
        </w:rPr>
      </w:pPr>
      <w:r w:rsidRPr="00680AFA">
        <w:rPr>
          <w:color w:val="000000" w:themeColor="text1"/>
          <w:sz w:val="24"/>
          <w:szCs w:val="24"/>
        </w:rPr>
        <w:t>5.2 Module 2: Rule Checker and Health Score</w:t>
      </w:r>
    </w:p>
    <w:p w14:paraId="4DA5497E" w14:textId="77777777" w:rsidR="00E7329D" w:rsidRPr="00680AFA" w:rsidRDefault="00000000">
      <w:pPr>
        <w:spacing w:after="60"/>
        <w:rPr>
          <w:color w:val="000000" w:themeColor="text1"/>
          <w:sz w:val="24"/>
          <w:szCs w:val="24"/>
        </w:rPr>
      </w:pPr>
      <w:r w:rsidRPr="00680AFA">
        <w:rPr>
          <w:color w:val="000000" w:themeColor="text1"/>
          <w:sz w:val="24"/>
          <w:szCs w:val="24"/>
        </w:rPr>
        <w:t>5.3 Module 3: Attack Path Finder (A* and BFS)</w:t>
      </w:r>
    </w:p>
    <w:p w14:paraId="590143AF" w14:textId="77777777" w:rsidR="00E7329D" w:rsidRPr="00680AFA" w:rsidRDefault="00000000">
      <w:pPr>
        <w:spacing w:after="60"/>
        <w:rPr>
          <w:color w:val="000000" w:themeColor="text1"/>
          <w:sz w:val="24"/>
          <w:szCs w:val="24"/>
        </w:rPr>
      </w:pPr>
      <w:r w:rsidRPr="00680AFA">
        <w:rPr>
          <w:color w:val="000000" w:themeColor="text1"/>
          <w:sz w:val="24"/>
          <w:szCs w:val="24"/>
        </w:rPr>
        <w:t>5.4 Module 4: Genetic Optimizer and Behavior Verifier</w:t>
      </w:r>
    </w:p>
    <w:p w14:paraId="208E7368" w14:textId="77777777" w:rsidR="00E7329D" w:rsidRPr="00680AFA" w:rsidRDefault="00000000">
      <w:pPr>
        <w:spacing w:after="60"/>
        <w:rPr>
          <w:color w:val="000000" w:themeColor="text1"/>
          <w:sz w:val="24"/>
          <w:szCs w:val="24"/>
        </w:rPr>
      </w:pPr>
      <w:r w:rsidRPr="00680AFA">
        <w:rPr>
          <w:color w:val="000000" w:themeColor="text1"/>
          <w:sz w:val="24"/>
          <w:szCs w:val="24"/>
        </w:rPr>
        <w:t>5.5 Module 5: Dashboard and Report</w:t>
      </w:r>
    </w:p>
    <w:p w14:paraId="13EE26AA" w14:textId="77777777" w:rsidR="00E7329D" w:rsidRPr="00680AFA" w:rsidRDefault="00000000">
      <w:pPr>
        <w:spacing w:after="60"/>
        <w:rPr>
          <w:color w:val="000000" w:themeColor="text1"/>
          <w:sz w:val="24"/>
          <w:szCs w:val="24"/>
        </w:rPr>
      </w:pPr>
      <w:r w:rsidRPr="00680AFA">
        <w:rPr>
          <w:color w:val="000000" w:themeColor="text1"/>
          <w:sz w:val="24"/>
          <w:szCs w:val="24"/>
        </w:rPr>
        <w:t>6. System Limitations/Constraints</w:t>
      </w:r>
    </w:p>
    <w:p w14:paraId="324DFEFB" w14:textId="77777777" w:rsidR="00E7329D" w:rsidRPr="00680AFA" w:rsidRDefault="00000000">
      <w:pPr>
        <w:spacing w:after="60"/>
        <w:rPr>
          <w:color w:val="000000" w:themeColor="text1"/>
          <w:sz w:val="24"/>
          <w:szCs w:val="24"/>
        </w:rPr>
      </w:pPr>
      <w:r w:rsidRPr="00680AFA">
        <w:rPr>
          <w:color w:val="000000" w:themeColor="text1"/>
          <w:sz w:val="24"/>
          <w:szCs w:val="24"/>
        </w:rPr>
        <w:t>7. Tools and Technologies</w:t>
      </w:r>
    </w:p>
    <w:p w14:paraId="753BB800" w14:textId="77777777" w:rsidR="00E7329D" w:rsidRPr="00680AFA" w:rsidRDefault="00000000">
      <w:pPr>
        <w:spacing w:after="60"/>
        <w:rPr>
          <w:color w:val="000000" w:themeColor="text1"/>
          <w:sz w:val="24"/>
          <w:szCs w:val="24"/>
        </w:rPr>
      </w:pPr>
      <w:r w:rsidRPr="00680AFA">
        <w:rPr>
          <w:color w:val="000000" w:themeColor="text1"/>
          <w:sz w:val="24"/>
          <w:szCs w:val="24"/>
        </w:rPr>
        <w:t>8. Conclusion</w:t>
      </w:r>
    </w:p>
    <w:p w14:paraId="0F0EC985" w14:textId="77777777" w:rsidR="00E7329D" w:rsidRPr="00680AFA" w:rsidRDefault="00000000">
      <w:pPr>
        <w:spacing w:after="60"/>
        <w:rPr>
          <w:color w:val="000000" w:themeColor="text1"/>
          <w:sz w:val="24"/>
          <w:szCs w:val="24"/>
        </w:rPr>
      </w:pPr>
      <w:r w:rsidRPr="00680AFA">
        <w:rPr>
          <w:color w:val="000000" w:themeColor="text1"/>
          <w:sz w:val="24"/>
          <w:szCs w:val="24"/>
        </w:rPr>
        <w:t>9. References</w:t>
      </w:r>
    </w:p>
    <w:p w14:paraId="4555ADFC" w14:textId="77777777" w:rsidR="00E7329D" w:rsidRPr="00680AFA" w:rsidRDefault="00000000">
      <w:pPr>
        <w:rPr>
          <w:color w:val="000000" w:themeColor="text1"/>
        </w:rPr>
      </w:pPr>
      <w:r w:rsidRPr="00680AFA">
        <w:rPr>
          <w:color w:val="000000" w:themeColor="text1"/>
        </w:rPr>
        <w:br w:type="page"/>
      </w:r>
    </w:p>
    <w:p w14:paraId="03007F02" w14:textId="77777777" w:rsidR="00E7329D" w:rsidRPr="002573DC" w:rsidRDefault="00000000">
      <w:pPr>
        <w:pStyle w:val="Heading1"/>
        <w:rPr>
          <w:rFonts w:ascii="Arial" w:hAnsi="Arial" w:cs="Arial"/>
          <w:color w:val="000000" w:themeColor="text1"/>
        </w:rPr>
      </w:pPr>
      <w:r w:rsidRPr="002573DC">
        <w:rPr>
          <w:rFonts w:ascii="Arial" w:hAnsi="Arial" w:cs="Arial"/>
          <w:color w:val="000000" w:themeColor="text1"/>
        </w:rPr>
        <w:lastRenderedPageBreak/>
        <w:t>Project Category</w:t>
      </w:r>
    </w:p>
    <w:p w14:paraId="451516C4"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Category: Artificial Intelligence (Search and Optimization), applied to Network Security.</w:t>
      </w:r>
    </w:p>
    <w:p w14:paraId="55172908" w14:textId="77777777" w:rsidR="00E7329D" w:rsidRPr="002573DC" w:rsidRDefault="00000000">
      <w:pPr>
        <w:pStyle w:val="Heading1"/>
        <w:rPr>
          <w:rFonts w:ascii="Arial" w:hAnsi="Arial" w:cs="Arial"/>
          <w:color w:val="000000" w:themeColor="text1"/>
        </w:rPr>
      </w:pPr>
      <w:r w:rsidRPr="002573DC">
        <w:rPr>
          <w:rFonts w:ascii="Arial" w:hAnsi="Arial" w:cs="Arial"/>
          <w:color w:val="000000" w:themeColor="text1"/>
        </w:rPr>
        <w:t>Abstract</w:t>
      </w:r>
    </w:p>
    <w:p w14:paraId="748E01DA"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Firewalls control which network traffic is permitted or blocked, but rule lists often become difficult to manage as networks evolve. Shadowed and duplicate rules, overly broad Any-Any permissions, permits without logging, and access from untrusted to trusted zones can increase risk and make audits time-consuming. FireWise is an AI-based Python application that audits a firewall policy supplied as a CSV file, identifies risky and redundant rules, explains each finding in plain language, and calculates a policy health score from 0 to 100.</w:t>
      </w:r>
    </w:p>
    <w:p w14:paraId="06EA0242"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The application demonstrates AI techniques covered in the course. A* search is compared with breadth-first search (BFS) to identify low-cost attack paths across network zones. A Genetic Algorithm proposes a smaller rule list while applying a large penalty to changed allow/deny decisions. Recommendations are tested against boundary-derived and random packets and rejected if any tested decision differs. On the bundled 40-rule demonstration policy, FireWise reports 25 findings and a health score of 70/100; A* explores 78 zone nodes compared with 115 for BFS across reachable zone pairs. The optimizer reduces the policy from 40 to 27 rules (32.5%) with no behavior changes across 4,480 test packets. Results are displayed in a Streamlit dashboard, and recommendations are for review only—not automatically applied to a live firewall.</w:t>
      </w:r>
    </w:p>
    <w:p w14:paraId="5A654D68" w14:textId="77777777" w:rsidR="00E7329D" w:rsidRPr="002573DC" w:rsidRDefault="00000000">
      <w:pPr>
        <w:pStyle w:val="Heading1"/>
        <w:rPr>
          <w:rFonts w:ascii="Arial" w:hAnsi="Arial" w:cs="Arial"/>
          <w:color w:val="000000" w:themeColor="text1"/>
        </w:rPr>
      </w:pPr>
      <w:r w:rsidRPr="002573DC">
        <w:rPr>
          <w:rFonts w:ascii="Arial" w:hAnsi="Arial" w:cs="Arial"/>
          <w:color w:val="000000" w:themeColor="text1"/>
        </w:rPr>
        <w:t>1. Introduction</w:t>
      </w:r>
    </w:p>
    <w:p w14:paraId="7B5767CB"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This document presents FireWise, an Artificial Intelligence lab project that applies search and optimization methods to defensive network security. A firewall evaluates an ordered list of rules and typically applies the first rule matching a packet; traffic not matched by a rule is blocked. Rules commonly specify source and destination zones, IP networks, a service, an action, and whether matching traffic should be logged. As networks change, administrators add rules for new systems and temporary requirements, while older rules may remain in place. Over time, a policy can accumulate duplicate rules, rules shadowed by earlier rules, broad Any-Any permissions, permits that are not logged, and permits from untrusted zones to trusted zones. Such issues make policies harder to understand and can expose systems to unnecessary risk. Manually reviewing large rule lists is slow and may overlook important configuration errors. FireWise automates a portion of this review using a clearly defined CSV input format and produces explanations that help an administrator prioritize findings.</w:t>
      </w:r>
    </w:p>
    <w:p w14:paraId="6335CEDB"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The project provides practical experience in representing a real-world problem as a state space, with network zones as states and permit rules as transitions. It demonstrates uninformed search through BFS and informed search through A* with a heuristic designed not to overestimate remaining path cost. It also illustrates Genetic Algorithm concepts including chromosomes, fitness functions, tournament selection, crossover, mutation, and elitism. Constraint checks and packet-based testing are used to validate recommendations rather than trusting an optimizer blindly. The implementation also develops skills in Python programming, data validation, graph modeling, visualization, testing, and report generation. The system is intended for defensive and educational use with sample or sanitized firewall policies.</w:t>
      </w:r>
    </w:p>
    <w:p w14:paraId="224D87FE" w14:textId="77777777" w:rsidR="00E7329D" w:rsidRPr="002573DC" w:rsidRDefault="00000000">
      <w:pPr>
        <w:pStyle w:val="Heading1"/>
        <w:rPr>
          <w:rFonts w:ascii="Arial" w:hAnsi="Arial" w:cs="Arial"/>
          <w:color w:val="000000" w:themeColor="text1"/>
        </w:rPr>
      </w:pPr>
      <w:r w:rsidRPr="002573DC">
        <w:rPr>
          <w:rFonts w:ascii="Arial" w:hAnsi="Arial" w:cs="Arial"/>
          <w:color w:val="000000" w:themeColor="text1"/>
        </w:rPr>
        <w:lastRenderedPageBreak/>
        <w:t>2. Proposed System</w:t>
      </w:r>
    </w:p>
    <w:p w14:paraId="1366EC59"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FireWise is a local Streamlit application that accepts either a bundled demonstration policy or a user-uploaded CSV file. The file must contain the columns id, src_zone, dst_zone, src_ip, dst_ip, service, action, and log. The loader validates the input and converts each row into a typed, immutable Rule object. Rule checks preserve original rule order and identify Any-Any, shadowed, duplicate, unlogged-permit, and untrusted-to-trusted rules. IP networks and service port ranges are compared using interval-based checks where applicable. Every finding includes severity, a plain-English explanation, a suggested fix, and related rule identifiers. A health score from 0 to 100 summarizes findings using severity-based penalties capped per rule.</w:t>
      </w:r>
    </w:p>
    <w:p w14:paraId="6E85DA56"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To explore possible attack routes, FireWise models zones as nodes in a directed graph and permit rules as edges. Riskier rules receive lower edge costs, allowing the application to search for the lowest-cost route between selected zones. A* search is run alongside BFS so their paths and explored-node counts can be compared. The Genetic Algorithm then optimizes rules separately for each source/destination zone pair, minimizing rule count and risk while heavily penalizing changes to packet decisions. A packet simulator checks candidate policies using rule-boundary cases and seeded random packets; a candidate is rejected if any tested allow/deny result changes. The dashboard provides findings, a zone map, optimizer results, and downloadable CSV and HTML reports. The system does not connect to or modify a production firewall.</w:t>
      </w:r>
    </w:p>
    <w:p w14:paraId="20160470" w14:textId="77777777" w:rsidR="00E7329D" w:rsidRPr="002573DC" w:rsidRDefault="00000000">
      <w:pPr>
        <w:pStyle w:val="Heading1"/>
        <w:rPr>
          <w:rFonts w:ascii="Arial" w:hAnsi="Arial" w:cs="Arial"/>
          <w:color w:val="000000" w:themeColor="text1"/>
        </w:rPr>
      </w:pPr>
      <w:r w:rsidRPr="002573DC">
        <w:rPr>
          <w:rFonts w:ascii="Arial" w:hAnsi="Arial" w:cs="Arial"/>
          <w:color w:val="000000" w:themeColor="text1"/>
        </w:rPr>
        <w:t>3. Advantages/Benefits of Proposed System</w:t>
      </w:r>
    </w:p>
    <w:p w14:paraId="07B50572" w14:textId="77777777" w:rsidR="00E7329D" w:rsidRPr="002573DC" w:rsidRDefault="00000000">
      <w:pPr>
        <w:pStyle w:val="ListBullet"/>
        <w:rPr>
          <w:rFonts w:ascii="Arial" w:hAnsi="Arial" w:cs="Arial"/>
          <w:color w:val="000000" w:themeColor="text1"/>
        </w:rPr>
      </w:pPr>
      <w:r w:rsidRPr="002573DC">
        <w:rPr>
          <w:rFonts w:ascii="Arial" w:hAnsi="Arial" w:cs="Arial"/>
          <w:b/>
          <w:color w:val="000000" w:themeColor="text1"/>
        </w:rPr>
        <w:t xml:space="preserve">Saves audit time: </w:t>
      </w:r>
      <w:r w:rsidRPr="002573DC">
        <w:rPr>
          <w:rFonts w:ascii="Arial" w:hAnsi="Arial" w:cs="Arial"/>
          <w:color w:val="000000" w:themeColor="text1"/>
        </w:rPr>
        <w:t>Automates checks that would otherwise require manual review.</w:t>
      </w:r>
    </w:p>
    <w:p w14:paraId="469EA833" w14:textId="77777777" w:rsidR="00E7329D" w:rsidRPr="002573DC" w:rsidRDefault="00000000">
      <w:pPr>
        <w:pStyle w:val="ListBullet"/>
        <w:rPr>
          <w:rFonts w:ascii="Arial" w:hAnsi="Arial" w:cs="Arial"/>
          <w:color w:val="000000" w:themeColor="text1"/>
        </w:rPr>
      </w:pPr>
      <w:r w:rsidRPr="002573DC">
        <w:rPr>
          <w:rFonts w:ascii="Arial" w:hAnsi="Arial" w:cs="Arial"/>
          <w:b/>
          <w:color w:val="000000" w:themeColor="text1"/>
        </w:rPr>
        <w:t xml:space="preserve">Clear explanations: </w:t>
      </w:r>
      <w:r w:rsidRPr="002573DC">
        <w:rPr>
          <w:rFonts w:ascii="Arial" w:hAnsi="Arial" w:cs="Arial"/>
          <w:color w:val="000000" w:themeColor="text1"/>
        </w:rPr>
        <w:t>Presents each finding with severity, an explanation, and a suggested fix.</w:t>
      </w:r>
    </w:p>
    <w:p w14:paraId="4FA798CC" w14:textId="77777777" w:rsidR="00E7329D" w:rsidRPr="002573DC" w:rsidRDefault="00000000">
      <w:pPr>
        <w:pStyle w:val="ListBullet"/>
        <w:rPr>
          <w:rFonts w:ascii="Arial" w:hAnsi="Arial" w:cs="Arial"/>
          <w:color w:val="000000" w:themeColor="text1"/>
        </w:rPr>
      </w:pPr>
      <w:r w:rsidRPr="002573DC">
        <w:rPr>
          <w:rFonts w:ascii="Arial" w:hAnsi="Arial" w:cs="Arial"/>
          <w:b/>
          <w:color w:val="000000" w:themeColor="text1"/>
        </w:rPr>
        <w:t xml:space="preserve">Attack-path visibility: </w:t>
      </w:r>
      <w:r w:rsidRPr="002573DC">
        <w:rPr>
          <w:rFonts w:ascii="Arial" w:hAnsi="Arial" w:cs="Arial"/>
          <w:color w:val="000000" w:themeColor="text1"/>
        </w:rPr>
        <w:t>Uses A* to identify low-cost routes through network zones and helps prioritize risky rules.</w:t>
      </w:r>
    </w:p>
    <w:p w14:paraId="6B9DB601" w14:textId="77777777" w:rsidR="00E7329D" w:rsidRPr="002573DC" w:rsidRDefault="00000000">
      <w:pPr>
        <w:pStyle w:val="ListBullet"/>
        <w:rPr>
          <w:rFonts w:ascii="Arial" w:hAnsi="Arial" w:cs="Arial"/>
          <w:color w:val="000000" w:themeColor="text1"/>
        </w:rPr>
      </w:pPr>
      <w:r w:rsidRPr="002573DC">
        <w:rPr>
          <w:rFonts w:ascii="Arial" w:hAnsi="Arial" w:cs="Arial"/>
          <w:b/>
          <w:color w:val="000000" w:themeColor="text1"/>
        </w:rPr>
        <w:t xml:space="preserve">Safer optimization: </w:t>
      </w:r>
      <w:r w:rsidRPr="002573DC">
        <w:rPr>
          <w:rFonts w:ascii="Arial" w:hAnsi="Arial" w:cs="Arial"/>
          <w:color w:val="000000" w:themeColor="text1"/>
        </w:rPr>
        <w:t>Tests recommendations against generated packets and rejects candidates when tested allow/deny behavior changes.</w:t>
      </w:r>
    </w:p>
    <w:p w14:paraId="1C5C33C9" w14:textId="77777777" w:rsidR="00E7329D" w:rsidRPr="002573DC" w:rsidRDefault="00000000">
      <w:pPr>
        <w:pStyle w:val="ListBullet"/>
        <w:rPr>
          <w:rFonts w:ascii="Arial" w:hAnsi="Arial" w:cs="Arial"/>
          <w:color w:val="000000" w:themeColor="text1"/>
        </w:rPr>
      </w:pPr>
      <w:r w:rsidRPr="002573DC">
        <w:rPr>
          <w:rFonts w:ascii="Arial" w:hAnsi="Arial" w:cs="Arial"/>
          <w:b/>
          <w:color w:val="000000" w:themeColor="text1"/>
        </w:rPr>
        <w:t xml:space="preserve">Reduced rule complexity: </w:t>
      </w:r>
      <w:r w:rsidRPr="002573DC">
        <w:rPr>
          <w:rFonts w:ascii="Arial" w:hAnsi="Arial" w:cs="Arial"/>
          <w:color w:val="000000" w:themeColor="text1"/>
        </w:rPr>
        <w:t>The demo optimizer reduces the policy from 40 rules to 27, a 32.5% reduction.</w:t>
      </w:r>
    </w:p>
    <w:p w14:paraId="183B5D65" w14:textId="77777777" w:rsidR="00E7329D" w:rsidRPr="002573DC" w:rsidRDefault="00000000">
      <w:pPr>
        <w:pStyle w:val="ListBullet"/>
        <w:rPr>
          <w:rFonts w:ascii="Arial" w:hAnsi="Arial" w:cs="Arial"/>
          <w:color w:val="000000" w:themeColor="text1"/>
        </w:rPr>
      </w:pPr>
      <w:r w:rsidRPr="002573DC">
        <w:rPr>
          <w:rFonts w:ascii="Arial" w:hAnsi="Arial" w:cs="Arial"/>
          <w:b/>
          <w:color w:val="000000" w:themeColor="text1"/>
        </w:rPr>
        <w:t xml:space="preserve">Explainable AI: </w:t>
      </w:r>
      <w:r w:rsidRPr="002573DC">
        <w:rPr>
          <w:rFonts w:ascii="Arial" w:hAnsi="Arial" w:cs="Arial"/>
          <w:color w:val="000000" w:themeColor="text1"/>
        </w:rPr>
        <w:t>Shows the search comparison and Genetic Algorithm fitness history rather than hiding the process behind a black box.</w:t>
      </w:r>
    </w:p>
    <w:p w14:paraId="387AA816" w14:textId="77777777" w:rsidR="00E7329D" w:rsidRPr="002573DC" w:rsidRDefault="00000000">
      <w:pPr>
        <w:pStyle w:val="ListBullet"/>
        <w:rPr>
          <w:rFonts w:ascii="Arial" w:hAnsi="Arial" w:cs="Arial"/>
          <w:color w:val="000000" w:themeColor="text1"/>
        </w:rPr>
      </w:pPr>
      <w:r w:rsidRPr="002573DC">
        <w:rPr>
          <w:rFonts w:ascii="Arial" w:hAnsi="Arial" w:cs="Arial"/>
          <w:b/>
          <w:color w:val="000000" w:themeColor="text1"/>
        </w:rPr>
        <w:t xml:space="preserve">Local processing: </w:t>
      </w:r>
      <w:r w:rsidRPr="002573DC">
        <w:rPr>
          <w:rFonts w:ascii="Arial" w:hAnsi="Arial" w:cs="Arial"/>
          <w:color w:val="000000" w:themeColor="text1"/>
        </w:rPr>
        <w:t>Runs on the user’s machine and does not need to upload firewall policy data to an external service.</w:t>
      </w:r>
    </w:p>
    <w:p w14:paraId="548F16E7" w14:textId="77777777" w:rsidR="00E7329D" w:rsidRPr="002573DC" w:rsidRDefault="00000000">
      <w:pPr>
        <w:pStyle w:val="Heading1"/>
        <w:rPr>
          <w:rFonts w:ascii="Arial" w:hAnsi="Arial" w:cs="Arial"/>
          <w:color w:val="000000" w:themeColor="text1"/>
        </w:rPr>
      </w:pPr>
      <w:r w:rsidRPr="002573DC">
        <w:rPr>
          <w:rFonts w:ascii="Arial" w:hAnsi="Arial" w:cs="Arial"/>
          <w:color w:val="000000" w:themeColor="text1"/>
        </w:rPr>
        <w:t>4. Scope</w:t>
      </w:r>
    </w:p>
    <w:p w14:paraId="106E7DA1"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FireWise focuses on offline analysis and optimization of firewall rules supplied in its CSV format. It validates rule identifiers, zones, IP networks, services, actions, and logging flags, and supports IPv4/IPv6 networks and defined service aliases or TCP/UDP ports and ranges. The checker detects five finding types: Any-Any, shadowed, duplicate, unlogged-permit, and untrusted-to-trusted rules. It calculates a health score and displays summary charts. A directed zone graph supports A* attack-path search and BFS comparison. A Genetic Algorithm proposes a reduced rule list, which is tested using boundary-derived and random packets. Users can review results in six dashboard tabs—Home, Dashboard, Problems, Network Map, Optimizer, and Report—and export recommended rules as CSV and the analysis as a self-contained HTML report.</w:t>
      </w:r>
    </w:p>
    <w:p w14:paraId="79D63791"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lastRenderedPageBreak/>
        <w:t>The project does not parse vendor-specific configuration files such as Fortinet, Huawei USG, or Cisco FTD configurations and does not connect to a live firewall or apply changes. NAT, schedules, FQDN objects, and user-based rules are not modeled. Unused-rule detection is not included because it requires traffic logs. Shadowing is checked against one earlier rule at a time, and packet testing is sampled rather than a formal mathematical proof. Zone trust levels use name-based defaults and should be reviewed for each environment. The application is designed for educational and defensive use with sample or sanitized data.</w:t>
      </w:r>
    </w:p>
    <w:p w14:paraId="2A1EAAB7" w14:textId="77777777" w:rsidR="00E7329D" w:rsidRPr="002573DC" w:rsidRDefault="00000000">
      <w:pPr>
        <w:pStyle w:val="Heading1"/>
        <w:rPr>
          <w:rFonts w:ascii="Arial" w:hAnsi="Arial" w:cs="Arial"/>
          <w:color w:val="000000" w:themeColor="text1"/>
        </w:rPr>
      </w:pPr>
      <w:r w:rsidRPr="002573DC">
        <w:rPr>
          <w:rFonts w:ascii="Arial" w:hAnsi="Arial" w:cs="Arial"/>
          <w:color w:val="000000" w:themeColor="text1"/>
        </w:rPr>
        <w:t>5. Modules</w:t>
      </w:r>
    </w:p>
    <w:p w14:paraId="7587FDD4" w14:textId="77777777" w:rsidR="00E7329D" w:rsidRPr="002573DC" w:rsidRDefault="00000000">
      <w:pPr>
        <w:pStyle w:val="Heading2"/>
        <w:rPr>
          <w:rFonts w:ascii="Arial" w:hAnsi="Arial" w:cs="Arial"/>
          <w:color w:val="000000" w:themeColor="text1"/>
        </w:rPr>
      </w:pPr>
      <w:r w:rsidRPr="002573DC">
        <w:rPr>
          <w:rFonts w:ascii="Arial" w:hAnsi="Arial" w:cs="Arial"/>
          <w:color w:val="000000" w:themeColor="text1"/>
        </w:rPr>
        <w:t>5.1 Module 1: Rule Model and CSV Loader</w:t>
      </w:r>
    </w:p>
    <w:p w14:paraId="7D219590"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This module converts CSV rows into immutable Rule objects so that later components work with validated data instead of raw text. Each rule contains source and destination zones, IP networks, service details, action, and a logging flag. The loader checks that all eight required columns are present, rule IDs are unique, and values are valid. The value “any” is represented by IPv4 and IPv6 catch-all networks, while aliases such as HTTPS are expanded to their corresponding protocol and port. Actions such as allow, accept, block, and drop are normalized to permit or deny. Error messages identify the CSV line containing the problem. The bundled 40-rule demo policy can be loaded without depending on the current working directory.</w:t>
      </w:r>
    </w:p>
    <w:p w14:paraId="0C73B6B8" w14:textId="77777777" w:rsidR="00E7329D" w:rsidRPr="002573DC" w:rsidRDefault="00000000">
      <w:pPr>
        <w:pStyle w:val="Heading2"/>
        <w:rPr>
          <w:rFonts w:ascii="Arial" w:hAnsi="Arial" w:cs="Arial"/>
          <w:color w:val="000000" w:themeColor="text1"/>
        </w:rPr>
      </w:pPr>
      <w:r w:rsidRPr="002573DC">
        <w:rPr>
          <w:rFonts w:ascii="Arial" w:hAnsi="Arial" w:cs="Arial"/>
          <w:color w:val="000000" w:themeColor="text1"/>
        </w:rPr>
        <w:t>5.2 Module 2: Rule Checker and Health Score</w:t>
      </w:r>
    </w:p>
    <w:p w14:paraId="4E3558A1"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This module checks rules in their original first-match order. It identifies Any-Any, duplicate, unlogged-permit, and untrusted-to-trusted rules using direct conditions. A rule is considered shadowed when an earlier rule on the same zone pair covers its source networks, destination networks, and service. Network and port coverage are checked with interval arithmetic. Each finding includes a High, Medium, or Low severity, an explanation, a suggested remediation, and the associated rule IDs. The health score assigns 10, 5, and 2 penalty points to High, Medium, and Low findings respectively, caps the penalty at 10 per rule, and calculates a score from 0 to 100. On the demo policy, the checker reports 25 findings and a score of 70/100.</w:t>
      </w:r>
    </w:p>
    <w:p w14:paraId="6F9603A2" w14:textId="77777777" w:rsidR="00E7329D" w:rsidRPr="002573DC" w:rsidRDefault="00000000">
      <w:pPr>
        <w:pStyle w:val="Heading2"/>
        <w:rPr>
          <w:rFonts w:ascii="Arial" w:hAnsi="Arial" w:cs="Arial"/>
          <w:color w:val="000000" w:themeColor="text1"/>
        </w:rPr>
      </w:pPr>
      <w:r w:rsidRPr="002573DC">
        <w:rPr>
          <w:rFonts w:ascii="Arial" w:hAnsi="Arial" w:cs="Arial"/>
          <w:color w:val="000000" w:themeColor="text1"/>
        </w:rPr>
        <w:t>5.3 Module 3: Attack Path Finder (A* and BFS)</w:t>
      </w:r>
    </w:p>
    <w:p w14:paraId="69165450"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This module models network zones as nodes in a directed graph and permit rules as edges; deny rules do not create edges. A rule’s risk increases for Any-Any permissions, missing logging, and untrusted-to-trusted access. Edge cost is calculated as 10 divided by one plus the risk, so riskier rules have lower cost in the path search. A* prioritizes states using the accumulated cost plus a heuristic based on the remaining hop count and the smallest edge cost. The heuristic is intended to be admissible, so A* can find a minimum-cost path. BFS is also implemented as an uninformed baseline and finds a path with the fewest hops without considering edge costs. Both algorithms report the route, rules used, total cost, and explored-node count. Across reachable zone pairs in the demo, A* explored 78 nodes compared with 115 for BFS.</w:t>
      </w:r>
    </w:p>
    <w:p w14:paraId="18AD61A6" w14:textId="77777777" w:rsidR="00E7329D" w:rsidRPr="002573DC" w:rsidRDefault="00000000">
      <w:pPr>
        <w:pStyle w:val="Heading2"/>
        <w:rPr>
          <w:rFonts w:ascii="Arial" w:hAnsi="Arial" w:cs="Arial"/>
          <w:color w:val="000000" w:themeColor="text1"/>
        </w:rPr>
      </w:pPr>
      <w:r w:rsidRPr="002573DC">
        <w:rPr>
          <w:rFonts w:ascii="Arial" w:hAnsi="Arial" w:cs="Arial"/>
          <w:color w:val="000000" w:themeColor="text1"/>
        </w:rPr>
        <w:t>5.4 Module 4: Genetic Optimizer and Behavior Verifier</w:t>
      </w:r>
    </w:p>
    <w:p w14:paraId="4E87D5F3"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 xml:space="preserve">This module searches for a smaller rule list while attempting to preserve the original allow/deny behavior. Rules are grouped by source/destination zone pair and each group is optimized independently. A chromosome represents an ordered list of rule IDs to keep, and a population of 24 candidates evolves for 30 generations. Fitness penalizes each retained rule and permit risk, with a very large penalty of 100,000 points for each changed test-packet decision. Tournament selection, crossover, 15% mutation, and elitism are used to evolve candidates. A built-in packet simulator </w:t>
      </w:r>
      <w:r w:rsidRPr="002573DC">
        <w:rPr>
          <w:rFonts w:ascii="Arial" w:hAnsi="Arial" w:cs="Arial"/>
          <w:color w:val="000000" w:themeColor="text1"/>
        </w:rPr>
        <w:lastRenderedPageBreak/>
        <w:t>applies first-match logic with an implicit deny, and test packets are generated from rule boundaries plus 1,000 seeded random packets. If any tested decision changes, the recommendation is rejected and the original policy is returned. In the demo, the rule list falls from 40 to 27, risk score falls from 89 to 72, and 4,480 packets show no decision difference.</w:t>
      </w:r>
    </w:p>
    <w:p w14:paraId="4C27B167" w14:textId="77777777" w:rsidR="00E7329D" w:rsidRPr="002573DC" w:rsidRDefault="00000000">
      <w:pPr>
        <w:pStyle w:val="Heading2"/>
        <w:rPr>
          <w:rFonts w:ascii="Arial" w:hAnsi="Arial" w:cs="Arial"/>
          <w:color w:val="000000" w:themeColor="text1"/>
        </w:rPr>
      </w:pPr>
      <w:r w:rsidRPr="002573DC">
        <w:rPr>
          <w:rFonts w:ascii="Arial" w:hAnsi="Arial" w:cs="Arial"/>
          <w:color w:val="000000" w:themeColor="text1"/>
        </w:rPr>
        <w:t>5.5 Module 5: Dashboard and Report</w:t>
      </w:r>
    </w:p>
    <w:p w14:paraId="29CDAC5D"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This module presents analysis results in a dark-themed Streamlit interface with six tabs. Home loads the bundled demo or an uploaded CSV and uses a SHA-256 file hash to avoid unnecessary reprocessing during refreshes. Dashboard displays the health score, summary figures, and a chart of findings by type. Problems provides severity filtering and expandable explanations and fixes. Network Map lets users select source and destination zones, view the A* route, and compare A* with BFS. Optimizer displays progress, before-and-after results, verification status, fitness history, and a CSV download. Report generates a self-contained HTML report. The interface clearly states that recommendations are for review only and are not pushed to a real firewall.</w:t>
      </w:r>
    </w:p>
    <w:p w14:paraId="525A2D7F" w14:textId="77777777" w:rsidR="00E7329D" w:rsidRPr="002573DC" w:rsidRDefault="00000000">
      <w:pPr>
        <w:pStyle w:val="Heading1"/>
        <w:rPr>
          <w:rFonts w:ascii="Arial" w:hAnsi="Arial" w:cs="Arial"/>
          <w:color w:val="000000" w:themeColor="text1"/>
        </w:rPr>
      </w:pPr>
      <w:r w:rsidRPr="002573DC">
        <w:rPr>
          <w:rFonts w:ascii="Arial" w:hAnsi="Arial" w:cs="Arial"/>
          <w:color w:val="000000" w:themeColor="text1"/>
        </w:rPr>
        <w:t>6. System Limitations/Constraints</w:t>
      </w:r>
    </w:p>
    <w:p w14:paraId="68904670" w14:textId="77777777" w:rsidR="00E7329D" w:rsidRPr="002573DC" w:rsidRDefault="00000000">
      <w:pPr>
        <w:pStyle w:val="ListBullet"/>
        <w:rPr>
          <w:rFonts w:ascii="Arial" w:hAnsi="Arial" w:cs="Arial"/>
          <w:color w:val="000000" w:themeColor="text1"/>
        </w:rPr>
      </w:pPr>
      <w:r w:rsidRPr="002573DC">
        <w:rPr>
          <w:rFonts w:ascii="Arial" w:hAnsi="Arial" w:cs="Arial"/>
          <w:color w:val="000000" w:themeColor="text1"/>
        </w:rPr>
        <w:t>FireWise supports only its defined CSV format and does not parse vendor configuration files or model NAT, schedules, FQDN objects, or user-based rules.</w:t>
      </w:r>
    </w:p>
    <w:p w14:paraId="01EB26B6" w14:textId="77777777" w:rsidR="00E7329D" w:rsidRPr="002573DC" w:rsidRDefault="00000000">
      <w:pPr>
        <w:pStyle w:val="ListBullet"/>
        <w:rPr>
          <w:rFonts w:ascii="Arial" w:hAnsi="Arial" w:cs="Arial"/>
          <w:color w:val="000000" w:themeColor="text1"/>
        </w:rPr>
      </w:pPr>
      <w:r w:rsidRPr="002573DC">
        <w:rPr>
          <w:rFonts w:ascii="Arial" w:hAnsi="Arial" w:cs="Arial"/>
          <w:color w:val="000000" w:themeColor="text1"/>
        </w:rPr>
        <w:t>Shadowing is checked against one earlier rule at a time; packet verification is a sample-based check, not a mathematical proof.</w:t>
      </w:r>
    </w:p>
    <w:p w14:paraId="3538B66F" w14:textId="77777777" w:rsidR="00E7329D" w:rsidRPr="002573DC" w:rsidRDefault="00000000">
      <w:pPr>
        <w:pStyle w:val="ListBullet"/>
        <w:rPr>
          <w:rFonts w:ascii="Arial" w:hAnsi="Arial" w:cs="Arial"/>
          <w:color w:val="000000" w:themeColor="text1"/>
        </w:rPr>
      </w:pPr>
      <w:r w:rsidRPr="002573DC">
        <w:rPr>
          <w:rFonts w:ascii="Arial" w:hAnsi="Arial" w:cs="Arial"/>
          <w:color w:val="000000" w:themeColor="text1"/>
        </w:rPr>
        <w:t>The optimizer may remove explicit deny rules. Allow/deny behavior may remain unchanged while logging behavior is lost, so recommendations require human review.</w:t>
      </w:r>
    </w:p>
    <w:p w14:paraId="5BBBA182" w14:textId="77777777" w:rsidR="00E7329D" w:rsidRPr="002573DC" w:rsidRDefault="00000000">
      <w:pPr>
        <w:pStyle w:val="ListBullet"/>
        <w:rPr>
          <w:rFonts w:ascii="Arial" w:hAnsi="Arial" w:cs="Arial"/>
          <w:color w:val="000000" w:themeColor="text1"/>
        </w:rPr>
      </w:pPr>
      <w:r w:rsidRPr="002573DC">
        <w:rPr>
          <w:rFonts w:ascii="Arial" w:hAnsi="Arial" w:cs="Arial"/>
          <w:color w:val="000000" w:themeColor="text1"/>
        </w:rPr>
        <w:t>Zone trust defaults are based on zone names, and unused-rule detection requires traffic logs that are outside the current project scope.</w:t>
      </w:r>
    </w:p>
    <w:p w14:paraId="482FD942" w14:textId="77777777" w:rsidR="00E7329D" w:rsidRPr="002573DC" w:rsidRDefault="00000000">
      <w:pPr>
        <w:pStyle w:val="Heading1"/>
        <w:rPr>
          <w:rFonts w:ascii="Arial" w:hAnsi="Arial" w:cs="Arial"/>
          <w:color w:val="000000" w:themeColor="text1"/>
        </w:rPr>
      </w:pPr>
      <w:r w:rsidRPr="002573DC">
        <w:rPr>
          <w:rFonts w:ascii="Arial" w:hAnsi="Arial" w:cs="Arial"/>
          <w:color w:val="000000" w:themeColor="text1"/>
        </w:rPr>
        <w:t>7. Tools and Technologies</w:t>
      </w:r>
    </w:p>
    <w:p w14:paraId="6EAE9B6E"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FireWise is implemented in Python. A*, BFS, the Genetic Algorithm, and interval-based constraint checks are implemented by hand; the project does not use a machine-learning or deep-learning library.</w:t>
      </w:r>
    </w:p>
    <w:tbl>
      <w:tblPr>
        <w:tblStyle w:val="TableGrid"/>
        <w:tblW w:w="0" w:type="auto"/>
        <w:jc w:val="center"/>
        <w:tblLook w:val="04A0" w:firstRow="1" w:lastRow="0" w:firstColumn="1" w:lastColumn="0" w:noHBand="0" w:noVBand="1"/>
      </w:tblPr>
      <w:tblGrid>
        <w:gridCol w:w="3264"/>
        <w:gridCol w:w="3264"/>
        <w:gridCol w:w="3264"/>
      </w:tblGrid>
      <w:tr w:rsidR="00E7329D" w:rsidRPr="002573DC" w14:paraId="7D136BA6" w14:textId="77777777">
        <w:trPr>
          <w:jc w:val="center"/>
        </w:trPr>
        <w:tc>
          <w:tcPr>
            <w:tcW w:w="3264" w:type="dxa"/>
            <w:shd w:val="clear" w:color="auto" w:fill="1F4E79"/>
            <w:vAlign w:val="center"/>
          </w:tcPr>
          <w:p w14:paraId="3B8DBEBA" w14:textId="77777777" w:rsidR="00E7329D" w:rsidRPr="002573DC" w:rsidRDefault="00000000">
            <w:pPr>
              <w:spacing w:after="40"/>
              <w:rPr>
                <w:rFonts w:ascii="Arial" w:hAnsi="Arial" w:cs="Arial"/>
                <w:color w:val="000000" w:themeColor="text1"/>
              </w:rPr>
            </w:pPr>
            <w:r w:rsidRPr="002573DC">
              <w:rPr>
                <w:rFonts w:ascii="Arial" w:hAnsi="Arial" w:cs="Arial"/>
                <w:b/>
                <w:color w:val="000000" w:themeColor="text1"/>
                <w:sz w:val="20"/>
              </w:rPr>
              <w:t>Tool / Technology</w:t>
            </w:r>
          </w:p>
        </w:tc>
        <w:tc>
          <w:tcPr>
            <w:tcW w:w="3264" w:type="dxa"/>
            <w:shd w:val="clear" w:color="auto" w:fill="1F4E79"/>
            <w:vAlign w:val="center"/>
          </w:tcPr>
          <w:p w14:paraId="47DAB179" w14:textId="77777777" w:rsidR="00E7329D" w:rsidRPr="002573DC" w:rsidRDefault="00000000">
            <w:pPr>
              <w:spacing w:after="40"/>
              <w:rPr>
                <w:rFonts w:ascii="Arial" w:hAnsi="Arial" w:cs="Arial"/>
                <w:color w:val="000000" w:themeColor="text1"/>
              </w:rPr>
            </w:pPr>
            <w:r w:rsidRPr="002573DC">
              <w:rPr>
                <w:rFonts w:ascii="Arial" w:hAnsi="Arial" w:cs="Arial"/>
                <w:b/>
                <w:color w:val="000000" w:themeColor="text1"/>
                <w:sz w:val="20"/>
              </w:rPr>
              <w:t>Version</w:t>
            </w:r>
          </w:p>
        </w:tc>
        <w:tc>
          <w:tcPr>
            <w:tcW w:w="3264" w:type="dxa"/>
            <w:shd w:val="clear" w:color="auto" w:fill="1F4E79"/>
            <w:vAlign w:val="center"/>
          </w:tcPr>
          <w:p w14:paraId="2BD748DF" w14:textId="77777777" w:rsidR="00E7329D" w:rsidRPr="002573DC" w:rsidRDefault="00000000">
            <w:pPr>
              <w:spacing w:after="40"/>
              <w:rPr>
                <w:rFonts w:ascii="Arial" w:hAnsi="Arial" w:cs="Arial"/>
                <w:color w:val="000000" w:themeColor="text1"/>
              </w:rPr>
            </w:pPr>
            <w:r w:rsidRPr="002573DC">
              <w:rPr>
                <w:rFonts w:ascii="Arial" w:hAnsi="Arial" w:cs="Arial"/>
                <w:b/>
                <w:color w:val="000000" w:themeColor="text1"/>
                <w:sz w:val="20"/>
              </w:rPr>
              <w:t>Rationale</w:t>
            </w:r>
          </w:p>
        </w:tc>
      </w:tr>
      <w:tr w:rsidR="00E7329D" w:rsidRPr="002573DC" w14:paraId="78BE207F" w14:textId="77777777">
        <w:trPr>
          <w:jc w:val="center"/>
        </w:trPr>
        <w:tc>
          <w:tcPr>
            <w:tcW w:w="3264" w:type="dxa"/>
            <w:vAlign w:val="center"/>
          </w:tcPr>
          <w:p w14:paraId="6D15BAEF"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Visual Studio Code</w:t>
            </w:r>
          </w:p>
        </w:tc>
        <w:tc>
          <w:tcPr>
            <w:tcW w:w="3264" w:type="dxa"/>
            <w:vAlign w:val="center"/>
          </w:tcPr>
          <w:p w14:paraId="75B157EF"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1.93+</w:t>
            </w:r>
          </w:p>
        </w:tc>
        <w:tc>
          <w:tcPr>
            <w:tcW w:w="3264" w:type="dxa"/>
            <w:vAlign w:val="center"/>
          </w:tcPr>
          <w:p w14:paraId="2F87686E"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Code editing and debugging</w:t>
            </w:r>
          </w:p>
        </w:tc>
      </w:tr>
      <w:tr w:rsidR="00E7329D" w:rsidRPr="002573DC" w14:paraId="54D33B20" w14:textId="77777777">
        <w:trPr>
          <w:jc w:val="center"/>
        </w:trPr>
        <w:tc>
          <w:tcPr>
            <w:tcW w:w="3264" w:type="dxa"/>
            <w:vAlign w:val="center"/>
          </w:tcPr>
          <w:p w14:paraId="30F18E7D"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Python</w:t>
            </w:r>
          </w:p>
        </w:tc>
        <w:tc>
          <w:tcPr>
            <w:tcW w:w="3264" w:type="dxa"/>
            <w:vAlign w:val="center"/>
          </w:tcPr>
          <w:p w14:paraId="3DF4300C"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3.11+</w:t>
            </w:r>
          </w:p>
        </w:tc>
        <w:tc>
          <w:tcPr>
            <w:tcW w:w="3264" w:type="dxa"/>
            <w:vAlign w:val="center"/>
          </w:tcPr>
          <w:p w14:paraId="5BE3FFA5"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Main programming language; includes standard-library modules such as ipaddress, heapq, csv, random, and hashlib</w:t>
            </w:r>
          </w:p>
        </w:tc>
      </w:tr>
      <w:tr w:rsidR="00E7329D" w:rsidRPr="002573DC" w14:paraId="593F4B61" w14:textId="77777777">
        <w:trPr>
          <w:jc w:val="center"/>
        </w:trPr>
        <w:tc>
          <w:tcPr>
            <w:tcW w:w="3264" w:type="dxa"/>
            <w:vAlign w:val="center"/>
          </w:tcPr>
          <w:p w14:paraId="469020D4"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Streamlit</w:t>
            </w:r>
          </w:p>
        </w:tc>
        <w:tc>
          <w:tcPr>
            <w:tcW w:w="3264" w:type="dxa"/>
            <w:vAlign w:val="center"/>
          </w:tcPr>
          <w:p w14:paraId="22483591"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1.65.0</w:t>
            </w:r>
          </w:p>
        </w:tc>
        <w:tc>
          <w:tcPr>
            <w:tcW w:w="3264" w:type="dxa"/>
            <w:vAlign w:val="center"/>
          </w:tcPr>
          <w:p w14:paraId="473BB944"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Interactive Python-based dashboard</w:t>
            </w:r>
          </w:p>
        </w:tc>
      </w:tr>
      <w:tr w:rsidR="00E7329D" w:rsidRPr="002573DC" w14:paraId="45AFE85A" w14:textId="77777777">
        <w:trPr>
          <w:jc w:val="center"/>
        </w:trPr>
        <w:tc>
          <w:tcPr>
            <w:tcW w:w="3264" w:type="dxa"/>
            <w:vAlign w:val="center"/>
          </w:tcPr>
          <w:p w14:paraId="6C3BB4BB"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NetworkX</w:t>
            </w:r>
          </w:p>
        </w:tc>
        <w:tc>
          <w:tcPr>
            <w:tcW w:w="3264" w:type="dxa"/>
            <w:vAlign w:val="center"/>
          </w:tcPr>
          <w:p w14:paraId="49916ABC"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3.7</w:t>
            </w:r>
          </w:p>
        </w:tc>
        <w:tc>
          <w:tcPr>
            <w:tcW w:w="3264" w:type="dxa"/>
            <w:vAlign w:val="center"/>
          </w:tcPr>
          <w:p w14:paraId="6AB8916D"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Directed multigraph modeling for network zones</w:t>
            </w:r>
          </w:p>
        </w:tc>
      </w:tr>
      <w:tr w:rsidR="00E7329D" w:rsidRPr="002573DC" w14:paraId="2A7E19CF" w14:textId="77777777">
        <w:trPr>
          <w:jc w:val="center"/>
        </w:trPr>
        <w:tc>
          <w:tcPr>
            <w:tcW w:w="3264" w:type="dxa"/>
            <w:vAlign w:val="center"/>
          </w:tcPr>
          <w:p w14:paraId="087191CD"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pandas</w:t>
            </w:r>
          </w:p>
        </w:tc>
        <w:tc>
          <w:tcPr>
            <w:tcW w:w="3264" w:type="dxa"/>
            <w:vAlign w:val="center"/>
          </w:tcPr>
          <w:p w14:paraId="07F3156E"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2.3.0</w:t>
            </w:r>
          </w:p>
        </w:tc>
        <w:tc>
          <w:tcPr>
            <w:tcW w:w="3264" w:type="dxa"/>
            <w:vAlign w:val="center"/>
          </w:tcPr>
          <w:p w14:paraId="1389DA08"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Tabular data handling and findings display</w:t>
            </w:r>
          </w:p>
        </w:tc>
      </w:tr>
      <w:tr w:rsidR="00E7329D" w:rsidRPr="002573DC" w14:paraId="7845A0B7" w14:textId="77777777">
        <w:trPr>
          <w:jc w:val="center"/>
        </w:trPr>
        <w:tc>
          <w:tcPr>
            <w:tcW w:w="3264" w:type="dxa"/>
            <w:vAlign w:val="center"/>
          </w:tcPr>
          <w:p w14:paraId="42B0D6D1"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NumPy</w:t>
            </w:r>
          </w:p>
        </w:tc>
        <w:tc>
          <w:tcPr>
            <w:tcW w:w="3264" w:type="dxa"/>
            <w:vAlign w:val="center"/>
          </w:tcPr>
          <w:p w14:paraId="152DE7BF"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2.3.0</w:t>
            </w:r>
          </w:p>
        </w:tc>
        <w:tc>
          <w:tcPr>
            <w:tcW w:w="3264" w:type="dxa"/>
            <w:vAlign w:val="center"/>
          </w:tcPr>
          <w:p w14:paraId="1D20395F"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Numerical operations supporting data calculations</w:t>
            </w:r>
          </w:p>
        </w:tc>
      </w:tr>
      <w:tr w:rsidR="00E7329D" w:rsidRPr="002573DC" w14:paraId="2128421C" w14:textId="77777777">
        <w:trPr>
          <w:jc w:val="center"/>
        </w:trPr>
        <w:tc>
          <w:tcPr>
            <w:tcW w:w="3264" w:type="dxa"/>
            <w:vAlign w:val="center"/>
          </w:tcPr>
          <w:p w14:paraId="223376F5"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Plotly</w:t>
            </w:r>
          </w:p>
        </w:tc>
        <w:tc>
          <w:tcPr>
            <w:tcW w:w="3264" w:type="dxa"/>
            <w:vAlign w:val="center"/>
          </w:tcPr>
          <w:p w14:paraId="2B674CD4"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7.1.0</w:t>
            </w:r>
          </w:p>
        </w:tc>
        <w:tc>
          <w:tcPr>
            <w:tcW w:w="3264" w:type="dxa"/>
            <w:vAlign w:val="center"/>
          </w:tcPr>
          <w:p w14:paraId="34FB20DB"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Interactive health gauges and performance plots</w:t>
            </w:r>
          </w:p>
        </w:tc>
      </w:tr>
      <w:tr w:rsidR="00E7329D" w:rsidRPr="002573DC" w14:paraId="62679537" w14:textId="77777777">
        <w:trPr>
          <w:jc w:val="center"/>
        </w:trPr>
        <w:tc>
          <w:tcPr>
            <w:tcW w:w="3264" w:type="dxa"/>
            <w:vAlign w:val="center"/>
          </w:tcPr>
          <w:p w14:paraId="207CE9C4"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pyvis</w:t>
            </w:r>
          </w:p>
        </w:tc>
        <w:tc>
          <w:tcPr>
            <w:tcW w:w="3264" w:type="dxa"/>
            <w:vAlign w:val="center"/>
          </w:tcPr>
          <w:p w14:paraId="7320C384"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0.3.2</w:t>
            </w:r>
          </w:p>
        </w:tc>
        <w:tc>
          <w:tcPr>
            <w:tcW w:w="3264" w:type="dxa"/>
            <w:vAlign w:val="center"/>
          </w:tcPr>
          <w:p w14:paraId="4AF98B73"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Interactive HTML network topology visualizations</w:t>
            </w:r>
          </w:p>
        </w:tc>
      </w:tr>
      <w:tr w:rsidR="00E7329D" w:rsidRPr="002573DC" w14:paraId="0B76F0A5" w14:textId="77777777">
        <w:trPr>
          <w:jc w:val="center"/>
        </w:trPr>
        <w:tc>
          <w:tcPr>
            <w:tcW w:w="3264" w:type="dxa"/>
            <w:vAlign w:val="center"/>
          </w:tcPr>
          <w:p w14:paraId="3AD44209"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pytest</w:t>
            </w:r>
          </w:p>
        </w:tc>
        <w:tc>
          <w:tcPr>
            <w:tcW w:w="3264" w:type="dxa"/>
            <w:vAlign w:val="center"/>
          </w:tcPr>
          <w:p w14:paraId="7BF6320D"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8.4.2</w:t>
            </w:r>
          </w:p>
        </w:tc>
        <w:tc>
          <w:tcPr>
            <w:tcW w:w="3264" w:type="dxa"/>
            <w:vAlign w:val="center"/>
          </w:tcPr>
          <w:p w14:paraId="2EEB144F"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Automated unit testing</w:t>
            </w:r>
          </w:p>
        </w:tc>
      </w:tr>
      <w:tr w:rsidR="00E7329D" w:rsidRPr="002573DC" w14:paraId="466C9A0B" w14:textId="77777777">
        <w:trPr>
          <w:jc w:val="center"/>
        </w:trPr>
        <w:tc>
          <w:tcPr>
            <w:tcW w:w="3264" w:type="dxa"/>
            <w:vAlign w:val="center"/>
          </w:tcPr>
          <w:p w14:paraId="6CFAAA87"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Git and GitHub</w:t>
            </w:r>
          </w:p>
        </w:tc>
        <w:tc>
          <w:tcPr>
            <w:tcW w:w="3264" w:type="dxa"/>
            <w:vAlign w:val="center"/>
          </w:tcPr>
          <w:p w14:paraId="676CECE9" w14:textId="15FF2093" w:rsidR="00E7329D" w:rsidRPr="002573DC" w:rsidRDefault="00E7329D">
            <w:pPr>
              <w:spacing w:after="40"/>
              <w:rPr>
                <w:rFonts w:ascii="Arial" w:hAnsi="Arial" w:cs="Arial"/>
                <w:color w:val="000000" w:themeColor="text1"/>
              </w:rPr>
            </w:pPr>
          </w:p>
        </w:tc>
        <w:tc>
          <w:tcPr>
            <w:tcW w:w="3264" w:type="dxa"/>
            <w:vAlign w:val="center"/>
          </w:tcPr>
          <w:p w14:paraId="58C987D3"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Version control and code hosting</w:t>
            </w:r>
          </w:p>
        </w:tc>
      </w:tr>
      <w:tr w:rsidR="00E7329D" w:rsidRPr="002573DC" w14:paraId="11B094B6" w14:textId="77777777">
        <w:trPr>
          <w:jc w:val="center"/>
        </w:trPr>
        <w:tc>
          <w:tcPr>
            <w:tcW w:w="3264" w:type="dxa"/>
            <w:vAlign w:val="center"/>
          </w:tcPr>
          <w:p w14:paraId="4F5E8385"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lastRenderedPageBreak/>
              <w:t>CSV and HTML</w:t>
            </w:r>
          </w:p>
        </w:tc>
        <w:tc>
          <w:tcPr>
            <w:tcW w:w="3264" w:type="dxa"/>
            <w:vAlign w:val="center"/>
          </w:tcPr>
          <w:p w14:paraId="77E851E4"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Standard formats</w:t>
            </w:r>
          </w:p>
        </w:tc>
        <w:tc>
          <w:tcPr>
            <w:tcW w:w="3264" w:type="dxa"/>
            <w:vAlign w:val="center"/>
          </w:tcPr>
          <w:p w14:paraId="269A8A18" w14:textId="77777777" w:rsidR="00E7329D" w:rsidRPr="002573DC" w:rsidRDefault="00000000">
            <w:pPr>
              <w:spacing w:after="40"/>
              <w:rPr>
                <w:rFonts w:ascii="Arial" w:hAnsi="Arial" w:cs="Arial"/>
                <w:color w:val="000000" w:themeColor="text1"/>
              </w:rPr>
            </w:pPr>
            <w:r w:rsidRPr="002573DC">
              <w:rPr>
                <w:rFonts w:ascii="Arial" w:hAnsi="Arial" w:cs="Arial"/>
                <w:color w:val="000000" w:themeColor="text1"/>
                <w:sz w:val="18"/>
              </w:rPr>
              <w:t>Rule input, recommended-rule export, and report generation</w:t>
            </w:r>
          </w:p>
        </w:tc>
      </w:tr>
    </w:tbl>
    <w:p w14:paraId="3E45C35D" w14:textId="77777777" w:rsidR="00E7329D" w:rsidRPr="002573DC" w:rsidRDefault="00000000">
      <w:pPr>
        <w:pStyle w:val="Heading1"/>
        <w:rPr>
          <w:rFonts w:ascii="Arial" w:hAnsi="Arial" w:cs="Arial"/>
          <w:color w:val="000000" w:themeColor="text1"/>
        </w:rPr>
      </w:pPr>
      <w:r w:rsidRPr="002573DC">
        <w:rPr>
          <w:rFonts w:ascii="Arial" w:hAnsi="Arial" w:cs="Arial"/>
          <w:color w:val="000000" w:themeColor="text1"/>
        </w:rPr>
        <w:t>8. Conclusion</w:t>
      </w:r>
    </w:p>
    <w:p w14:paraId="156497EF" w14:textId="77777777" w:rsidR="00E7329D" w:rsidRPr="002573DC" w:rsidRDefault="00000000">
      <w:pPr>
        <w:spacing w:line="259" w:lineRule="auto"/>
        <w:rPr>
          <w:rFonts w:ascii="Arial" w:hAnsi="Arial" w:cs="Arial"/>
          <w:color w:val="000000" w:themeColor="text1"/>
        </w:rPr>
      </w:pPr>
      <w:r w:rsidRPr="002573DC">
        <w:rPr>
          <w:rFonts w:ascii="Arial" w:hAnsi="Arial" w:cs="Arial"/>
          <w:color w:val="000000" w:themeColor="text1"/>
        </w:rPr>
        <w:t>FireWise demonstrates how classic AI search and optimization techniques can support a practical network-security task. Constraint-based checks identify common policy weaknesses, A* explores low-cost attack paths, and a Genetic Algorithm recommends a more compact rule list. Packet-based verification helps guard against changes to tested allow/deny behavior, while the dashboard makes findings easier to review. In the demo policy, the optimizer reduces the list from 40 rules to 27 and reports no behavior change across 4,480 test packets. The application remains a review-only educational tool, with vendor parsing and traffic-log analysis left as possible future improvements.</w:t>
      </w:r>
    </w:p>
    <w:p w14:paraId="4F257ACC" w14:textId="77777777" w:rsidR="00E7329D" w:rsidRPr="002573DC" w:rsidRDefault="00000000">
      <w:pPr>
        <w:pStyle w:val="Heading1"/>
        <w:rPr>
          <w:rFonts w:ascii="Arial" w:hAnsi="Arial" w:cs="Arial"/>
          <w:color w:val="000000" w:themeColor="text1"/>
        </w:rPr>
      </w:pPr>
      <w:r w:rsidRPr="002573DC">
        <w:rPr>
          <w:rFonts w:ascii="Arial" w:hAnsi="Arial" w:cs="Arial"/>
          <w:color w:val="000000" w:themeColor="text1"/>
        </w:rPr>
        <w:t>9. References</w:t>
      </w:r>
    </w:p>
    <w:p w14:paraId="6BE4CF2E" w14:textId="77777777" w:rsidR="00E7329D" w:rsidRPr="002573DC" w:rsidRDefault="00000000">
      <w:pPr>
        <w:pStyle w:val="ListNumber"/>
        <w:rPr>
          <w:rFonts w:ascii="Arial" w:hAnsi="Arial" w:cs="Arial"/>
          <w:color w:val="000000" w:themeColor="text1"/>
        </w:rPr>
      </w:pPr>
      <w:r w:rsidRPr="002573DC">
        <w:rPr>
          <w:rFonts w:ascii="Arial" w:hAnsi="Arial" w:cs="Arial"/>
          <w:color w:val="000000" w:themeColor="text1"/>
        </w:rPr>
        <w:t>Al-Shaer, E. S., &amp; Hamed, H. H. (2004). Modeling and management of firewall policies. IEEE Transactions on Network and Service Management, 1(1), 2–10.</w:t>
      </w:r>
    </w:p>
    <w:p w14:paraId="43ED0734" w14:textId="77777777" w:rsidR="00E7329D" w:rsidRPr="002573DC" w:rsidRDefault="00000000">
      <w:pPr>
        <w:pStyle w:val="ListNumber"/>
        <w:rPr>
          <w:rFonts w:ascii="Arial" w:hAnsi="Arial" w:cs="Arial"/>
          <w:color w:val="000000" w:themeColor="text1"/>
        </w:rPr>
      </w:pPr>
      <w:r w:rsidRPr="002573DC">
        <w:rPr>
          <w:rFonts w:ascii="Arial" w:hAnsi="Arial" w:cs="Arial"/>
          <w:color w:val="000000" w:themeColor="text1"/>
        </w:rPr>
        <w:t>Goldberg, D. E. (1989). Genetic Algorithms in Search, Optimization, and Machine Learning. Addison-Wesley.</w:t>
      </w:r>
    </w:p>
    <w:p w14:paraId="773A3A84" w14:textId="77777777" w:rsidR="00E7329D" w:rsidRPr="002573DC" w:rsidRDefault="00000000">
      <w:pPr>
        <w:pStyle w:val="ListNumber"/>
        <w:rPr>
          <w:rFonts w:ascii="Arial" w:hAnsi="Arial" w:cs="Arial"/>
          <w:color w:val="000000" w:themeColor="text1"/>
        </w:rPr>
      </w:pPr>
      <w:r w:rsidRPr="002573DC">
        <w:rPr>
          <w:rFonts w:ascii="Arial" w:hAnsi="Arial" w:cs="Arial"/>
          <w:color w:val="000000" w:themeColor="text1"/>
        </w:rPr>
        <w:t>Hart, P. E., Nilsson, N. J., &amp; Raphael, B. (1968). A formal basis for the heuristic determination of minimum cost paths. IEEE Transactions on Systems Science and Cybernetics, 4(2), 100–107.</w:t>
      </w:r>
    </w:p>
    <w:p w14:paraId="0FE3D7FC" w14:textId="77777777" w:rsidR="00E7329D" w:rsidRPr="002573DC" w:rsidRDefault="00000000">
      <w:pPr>
        <w:pStyle w:val="ListNumber"/>
        <w:rPr>
          <w:rFonts w:ascii="Arial" w:hAnsi="Arial" w:cs="Arial"/>
          <w:color w:val="000000" w:themeColor="text1"/>
        </w:rPr>
      </w:pPr>
      <w:r w:rsidRPr="002573DC">
        <w:rPr>
          <w:rFonts w:ascii="Arial" w:hAnsi="Arial" w:cs="Arial"/>
          <w:color w:val="000000" w:themeColor="text1"/>
        </w:rPr>
        <w:t>Holland, J. H. (1975). Adaptation in Natural and Artificial Systems. University of Michigan Press.</w:t>
      </w:r>
    </w:p>
    <w:p w14:paraId="32E1A61B" w14:textId="77777777" w:rsidR="00E7329D" w:rsidRPr="002573DC" w:rsidRDefault="00000000">
      <w:pPr>
        <w:pStyle w:val="ListNumber"/>
        <w:rPr>
          <w:rFonts w:ascii="Arial" w:hAnsi="Arial" w:cs="Arial"/>
          <w:color w:val="000000" w:themeColor="text1"/>
        </w:rPr>
      </w:pPr>
      <w:r w:rsidRPr="002573DC">
        <w:rPr>
          <w:rFonts w:ascii="Arial" w:hAnsi="Arial" w:cs="Arial"/>
          <w:color w:val="000000" w:themeColor="text1"/>
        </w:rPr>
        <w:t>Russell, S., &amp; Norvig, P. (2020). Artificial Intelligence: A Modern Approach (4th ed.). Pearson.</w:t>
      </w:r>
    </w:p>
    <w:p w14:paraId="15AE1F32" w14:textId="77777777" w:rsidR="00E7329D" w:rsidRPr="002573DC" w:rsidRDefault="00000000">
      <w:pPr>
        <w:pStyle w:val="ListNumber"/>
        <w:rPr>
          <w:rFonts w:ascii="Arial" w:hAnsi="Arial" w:cs="Arial"/>
          <w:color w:val="000000" w:themeColor="text1"/>
        </w:rPr>
      </w:pPr>
      <w:r w:rsidRPr="002573DC">
        <w:rPr>
          <w:rFonts w:ascii="Arial" w:hAnsi="Arial" w:cs="Arial"/>
          <w:color w:val="000000" w:themeColor="text1"/>
        </w:rPr>
        <w:t>Scarfone, K., &amp; Hoffman, P. (2009). Guidelines on Firewalls and Firewall Policy (NIST Special Publication 800-41, Rev. 1). National Institute of Standards and Technology.</w:t>
      </w:r>
    </w:p>
    <w:p w14:paraId="53EF7C48" w14:textId="77777777" w:rsidR="00E7329D" w:rsidRPr="002573DC" w:rsidRDefault="00000000">
      <w:pPr>
        <w:pStyle w:val="ListNumber"/>
        <w:rPr>
          <w:rFonts w:ascii="Arial" w:hAnsi="Arial" w:cs="Arial"/>
          <w:color w:val="000000" w:themeColor="text1"/>
        </w:rPr>
      </w:pPr>
      <w:r w:rsidRPr="002573DC">
        <w:rPr>
          <w:rFonts w:ascii="Arial" w:hAnsi="Arial" w:cs="Arial"/>
          <w:color w:val="000000" w:themeColor="text1"/>
        </w:rPr>
        <w:t>Wool, A. (2004). A quantitative study of firewall configuration errors. Computer, 37(6), 62–67.</w:t>
      </w:r>
    </w:p>
    <w:p w14:paraId="257FBC10" w14:textId="77777777" w:rsidR="00E7329D" w:rsidRPr="002573DC" w:rsidRDefault="00000000">
      <w:pPr>
        <w:pStyle w:val="ListNumber"/>
        <w:rPr>
          <w:rFonts w:ascii="Arial" w:hAnsi="Arial" w:cs="Arial"/>
          <w:color w:val="000000" w:themeColor="text1"/>
        </w:rPr>
      </w:pPr>
      <w:r w:rsidRPr="002573DC">
        <w:rPr>
          <w:rFonts w:ascii="Arial" w:hAnsi="Arial" w:cs="Arial"/>
          <w:color w:val="000000" w:themeColor="text1"/>
        </w:rPr>
        <w:t>Python Software Foundation. ipaddress: IPv4/IPv6 manipulation library. docs.python.org.</w:t>
      </w:r>
    </w:p>
    <w:p w14:paraId="305E667D" w14:textId="77777777" w:rsidR="00E7329D" w:rsidRPr="002573DC" w:rsidRDefault="00000000">
      <w:pPr>
        <w:pStyle w:val="ListNumber"/>
        <w:rPr>
          <w:rFonts w:ascii="Arial" w:hAnsi="Arial" w:cs="Arial"/>
          <w:color w:val="000000" w:themeColor="text1"/>
        </w:rPr>
      </w:pPr>
      <w:r w:rsidRPr="002573DC">
        <w:rPr>
          <w:rFonts w:ascii="Arial" w:hAnsi="Arial" w:cs="Arial"/>
          <w:color w:val="000000" w:themeColor="text1"/>
        </w:rPr>
        <w:t>NetworkX Developers. NetworkX documentation. networkx.org.</w:t>
      </w:r>
    </w:p>
    <w:p w14:paraId="308E977D" w14:textId="77777777" w:rsidR="00E7329D" w:rsidRPr="002573DC" w:rsidRDefault="00000000">
      <w:pPr>
        <w:pStyle w:val="ListNumber"/>
        <w:rPr>
          <w:rFonts w:ascii="Arial" w:hAnsi="Arial" w:cs="Arial"/>
          <w:color w:val="000000" w:themeColor="text1"/>
        </w:rPr>
      </w:pPr>
      <w:r w:rsidRPr="002573DC">
        <w:rPr>
          <w:rFonts w:ascii="Arial" w:hAnsi="Arial" w:cs="Arial"/>
          <w:color w:val="000000" w:themeColor="text1"/>
        </w:rPr>
        <w:t>Streamlit. Streamlit documentation. docs.streamlit.io.</w:t>
      </w:r>
    </w:p>
    <w:p w14:paraId="69565439" w14:textId="77777777" w:rsidR="00E7329D" w:rsidRPr="002573DC" w:rsidRDefault="00000000">
      <w:pPr>
        <w:pStyle w:val="ListNumber"/>
        <w:rPr>
          <w:rFonts w:ascii="Arial" w:hAnsi="Arial" w:cs="Arial"/>
          <w:color w:val="000000" w:themeColor="text1"/>
        </w:rPr>
      </w:pPr>
      <w:r w:rsidRPr="002573DC">
        <w:rPr>
          <w:rFonts w:ascii="Arial" w:hAnsi="Arial" w:cs="Arial"/>
          <w:color w:val="000000" w:themeColor="text1"/>
        </w:rPr>
        <w:t>Plotly. Plotly Python graphing library. plotly.com.</w:t>
      </w:r>
    </w:p>
    <w:p w14:paraId="2FEA094B" w14:textId="77777777" w:rsidR="00E7329D" w:rsidRPr="002573DC" w:rsidRDefault="00000000">
      <w:pPr>
        <w:pStyle w:val="ListNumber"/>
        <w:rPr>
          <w:rFonts w:ascii="Arial" w:hAnsi="Arial" w:cs="Arial"/>
          <w:color w:val="000000" w:themeColor="text1"/>
        </w:rPr>
      </w:pPr>
      <w:r w:rsidRPr="002573DC">
        <w:rPr>
          <w:rFonts w:ascii="Arial" w:hAnsi="Arial" w:cs="Arial"/>
          <w:color w:val="000000" w:themeColor="text1"/>
        </w:rPr>
        <w:t>pyvis. pyvis documentation. pyvis.readthedocs.io.</w:t>
      </w:r>
    </w:p>
    <w:p w14:paraId="40733C04" w14:textId="77777777" w:rsidR="00E7329D" w:rsidRPr="002573DC" w:rsidRDefault="00000000">
      <w:pPr>
        <w:pStyle w:val="ListNumber"/>
        <w:rPr>
          <w:rFonts w:ascii="Arial" w:hAnsi="Arial" w:cs="Arial"/>
          <w:color w:val="000000" w:themeColor="text1"/>
        </w:rPr>
      </w:pPr>
      <w:r w:rsidRPr="002573DC">
        <w:rPr>
          <w:rFonts w:ascii="Arial" w:hAnsi="Arial" w:cs="Arial"/>
          <w:color w:val="000000" w:themeColor="text1"/>
        </w:rPr>
        <w:t>pytest. pytest documentation. docs.pytest.org.</w:t>
      </w:r>
    </w:p>
    <w:sectPr w:rsidR="00E7329D" w:rsidRPr="002573D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A6E32" w14:textId="77777777" w:rsidR="00156B73" w:rsidRDefault="00156B73">
      <w:pPr>
        <w:spacing w:after="0" w:line="240" w:lineRule="auto"/>
      </w:pPr>
      <w:r>
        <w:separator/>
      </w:r>
    </w:p>
  </w:endnote>
  <w:endnote w:type="continuationSeparator" w:id="0">
    <w:p w14:paraId="0E6A340F" w14:textId="77777777" w:rsidR="00156B73" w:rsidRDefault="00156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9E87D" w14:textId="77777777" w:rsidR="00E7329D" w:rsidRDefault="00000000">
    <w:pPr>
      <w:pStyle w:val="Footer"/>
      <w:jc w:val="center"/>
    </w:pPr>
    <w:proofErr w:type="spellStart"/>
    <w:r>
      <w:rPr>
        <w:sz w:val="18"/>
      </w:rPr>
      <w:t>FireWise</w:t>
    </w:r>
    <w:proofErr w:type="spellEnd"/>
    <w:r>
      <w:rPr>
        <w:sz w:val="18"/>
      </w:rPr>
      <w:t xml:space="preserve"> — AI-Based Firewall Rule Health Checker and </w:t>
    </w:r>
    <w:proofErr w:type="gramStart"/>
    <w:r>
      <w:rPr>
        <w:sz w:val="18"/>
      </w:rPr>
      <w:t>Optimizer  |</w:t>
    </w:r>
    <w:proofErr w:type="gramEnd"/>
    <w:r>
      <w:rPr>
        <w:sz w:val="18"/>
      </w:rPr>
      <w:t xml:space="preserve">  </w:t>
    </w:r>
    <w:r>
      <w:fldChar w:fldCharType="begin"/>
    </w:r>
    <w:r>
      <w:instrText>PAGE</w:instrText>
    </w:r>
    <w:r>
      <w:fldChar w:fldCharType="separate"/>
    </w:r>
    <w:r w:rsidR="00680A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A5EFA" w14:textId="77777777" w:rsidR="00156B73" w:rsidRDefault="00156B73">
      <w:pPr>
        <w:spacing w:after="0" w:line="240" w:lineRule="auto"/>
      </w:pPr>
      <w:r>
        <w:separator/>
      </w:r>
    </w:p>
  </w:footnote>
  <w:footnote w:type="continuationSeparator" w:id="0">
    <w:p w14:paraId="7AB7CA29" w14:textId="77777777" w:rsidR="00156B73" w:rsidRDefault="00156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4233C" w14:textId="77777777" w:rsidR="00E7329D" w:rsidRDefault="00000000">
    <w:pPr>
      <w:pStyle w:val="Header"/>
      <w:jc w:val="center"/>
    </w:pPr>
    <w:r>
      <w:rPr>
        <w:b/>
        <w:color w:val="5A5A5A"/>
        <w:sz w:val="18"/>
      </w:rPr>
      <w:t xml:space="preserve">CSC262: ARTIFICIAL INTELLIGENCE – </w:t>
    </w:r>
    <w:proofErr w:type="gramStart"/>
    <w:r>
      <w:rPr>
        <w:b/>
        <w:color w:val="5A5A5A"/>
        <w:sz w:val="18"/>
      </w:rPr>
      <w:t>I  |</w:t>
    </w:r>
    <w:proofErr w:type="gramEnd"/>
    <w:r>
      <w:rPr>
        <w:b/>
        <w:color w:val="5A5A5A"/>
        <w:sz w:val="18"/>
      </w:rPr>
      <w:t xml:space="preserve">  FALL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379058">
    <w:abstractNumId w:val="8"/>
  </w:num>
  <w:num w:numId="2" w16cid:durableId="1823811155">
    <w:abstractNumId w:val="6"/>
  </w:num>
  <w:num w:numId="3" w16cid:durableId="1193883075">
    <w:abstractNumId w:val="5"/>
  </w:num>
  <w:num w:numId="4" w16cid:durableId="742144716">
    <w:abstractNumId w:val="4"/>
  </w:num>
  <w:num w:numId="5" w16cid:durableId="65032199">
    <w:abstractNumId w:val="7"/>
  </w:num>
  <w:num w:numId="6" w16cid:durableId="482044584">
    <w:abstractNumId w:val="3"/>
  </w:num>
  <w:num w:numId="7" w16cid:durableId="1174757033">
    <w:abstractNumId w:val="2"/>
  </w:num>
  <w:num w:numId="8" w16cid:durableId="454906225">
    <w:abstractNumId w:val="1"/>
  </w:num>
  <w:num w:numId="9" w16cid:durableId="1642272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B73"/>
    <w:rsid w:val="002573DC"/>
    <w:rsid w:val="0029639D"/>
    <w:rsid w:val="00326F90"/>
    <w:rsid w:val="00680AFA"/>
    <w:rsid w:val="00AA1D8D"/>
    <w:rsid w:val="00B47730"/>
    <w:rsid w:val="00CB0664"/>
    <w:rsid w:val="00D6593D"/>
    <w:rsid w:val="00E732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9A976"/>
  <w14:defaultImageDpi w14:val="300"/>
  <w15:docId w15:val="{BD16FEAD-E303-4A64-B368-3DB7872A1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2375</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Muhammad Ansaar</cp:lastModifiedBy>
  <cp:revision>3</cp:revision>
  <dcterms:created xsi:type="dcterms:W3CDTF">2013-12-23T23:15:00Z</dcterms:created>
  <dcterms:modified xsi:type="dcterms:W3CDTF">2026-10-27T04:55:00Z</dcterms:modified>
  <cp:category/>
</cp:coreProperties>
</file>