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87F" w:rsidRDefault="00C1296C">
      <w:pPr>
        <w:rPr>
          <w:rFonts w:ascii="Verdana" w:hAnsi="Verdana"/>
          <w:sz w:val="24"/>
          <w:szCs w:val="24"/>
          <w:lang w:val="en-US"/>
        </w:rPr>
      </w:pPr>
      <w:r w:rsidRPr="00C1296C">
        <w:rPr>
          <w:rFonts w:ascii="Verdana" w:hAnsi="Verdana"/>
          <w:sz w:val="24"/>
          <w:szCs w:val="24"/>
          <w:lang w:val="en-US"/>
        </w:rPr>
        <w:t>Provider-Alias</w:t>
      </w:r>
    </w:p>
    <w:p w:rsidR="00C1296C" w:rsidRDefault="0069028C">
      <w:pPr>
        <w:rPr>
          <w:rFonts w:ascii="Verdana" w:hAnsi="Verdana"/>
          <w:sz w:val="18"/>
          <w:szCs w:val="18"/>
          <w:lang w:val="en-US"/>
        </w:rPr>
      </w:pPr>
      <w:hyperlink r:id="rId5" w:history="1">
        <w:r w:rsidR="00C1296C" w:rsidRPr="00E85667">
          <w:rPr>
            <w:rStyle w:val="Hyperlink"/>
            <w:rFonts w:ascii="Verdana" w:hAnsi="Verdana"/>
            <w:sz w:val="18"/>
            <w:szCs w:val="18"/>
            <w:lang w:val="en-US"/>
          </w:rPr>
          <w:t>https://developer.hashicorp.com/terraform/language/providers/configuration</w:t>
        </w:r>
      </w:hyperlink>
      <w:r w:rsidR="00C1296C">
        <w:rPr>
          <w:rFonts w:ascii="Verdana" w:hAnsi="Verdana"/>
          <w:sz w:val="18"/>
          <w:szCs w:val="18"/>
          <w:lang w:val="en-US"/>
        </w:rPr>
        <w:t xml:space="preserve"> </w:t>
      </w:r>
    </w:p>
    <w:p w:rsidR="00CD277C" w:rsidRDefault="00CD277C">
      <w:pPr>
        <w:rPr>
          <w:rFonts w:ascii="Verdana" w:hAnsi="Verdana"/>
          <w:sz w:val="18"/>
          <w:szCs w:val="18"/>
          <w:lang w:val="en-US"/>
        </w:rPr>
      </w:pPr>
      <w:r>
        <w:rPr>
          <w:rFonts w:ascii="Verdana" w:hAnsi="Verdana"/>
          <w:sz w:val="18"/>
          <w:szCs w:val="18"/>
          <w:lang w:val="en-US"/>
        </w:rPr>
        <w:t xml:space="preserve">Deep-research is key in creating you book-of-knowledge, having a view is also key. Stop moving around websites. But, learning certain things guarantee you that the questions which will be asked in interviews will fall in that basket. Don’t go for syllabus. They(interviewers) provide job description. </w:t>
      </w:r>
      <w:proofErr w:type="spellStart"/>
      <w:r>
        <w:rPr>
          <w:rFonts w:ascii="Verdana" w:hAnsi="Verdana"/>
          <w:sz w:val="18"/>
          <w:szCs w:val="18"/>
          <w:lang w:val="en-US"/>
        </w:rPr>
        <w:t>Accordinly</w:t>
      </w:r>
      <w:proofErr w:type="spellEnd"/>
      <w:r>
        <w:rPr>
          <w:rFonts w:ascii="Verdana" w:hAnsi="Verdana"/>
          <w:sz w:val="18"/>
          <w:szCs w:val="18"/>
          <w:lang w:val="en-US"/>
        </w:rPr>
        <w:t>, certain topics has to be studied.</w:t>
      </w:r>
    </w:p>
    <w:p w:rsidR="00F01D2F" w:rsidRDefault="00F01D2F">
      <w:pPr>
        <w:rPr>
          <w:rFonts w:ascii="Verdana" w:hAnsi="Verdana"/>
          <w:sz w:val="18"/>
          <w:szCs w:val="18"/>
          <w:lang w:val="en-US"/>
        </w:rPr>
      </w:pPr>
      <w:r>
        <w:rPr>
          <w:rFonts w:ascii="Verdana" w:hAnsi="Verdana"/>
          <w:sz w:val="18"/>
          <w:szCs w:val="18"/>
          <w:lang w:val="en-US"/>
        </w:rPr>
        <w:t>Instance type is not same across regions. T</w:t>
      </w:r>
      <w:proofErr w:type="gramStart"/>
      <w:r>
        <w:rPr>
          <w:rFonts w:ascii="Verdana" w:hAnsi="Verdana"/>
          <w:sz w:val="18"/>
          <w:szCs w:val="18"/>
          <w:lang w:val="en-US"/>
        </w:rPr>
        <w:t>2.micro</w:t>
      </w:r>
      <w:proofErr w:type="gramEnd"/>
      <w:r>
        <w:rPr>
          <w:rFonts w:ascii="Verdana" w:hAnsi="Verdana"/>
          <w:sz w:val="18"/>
          <w:szCs w:val="18"/>
          <w:lang w:val="en-US"/>
        </w:rPr>
        <w:t xml:space="preserve"> will be used as similar in Singapore though available in Mumbai. Every user-account in AWS has </w:t>
      </w:r>
      <w:proofErr w:type="gramStart"/>
      <w:r>
        <w:rPr>
          <w:rFonts w:ascii="Verdana" w:hAnsi="Verdana"/>
          <w:sz w:val="18"/>
          <w:szCs w:val="18"/>
          <w:lang w:val="en-US"/>
        </w:rPr>
        <w:t>a</w:t>
      </w:r>
      <w:proofErr w:type="gramEnd"/>
      <w:r>
        <w:rPr>
          <w:rFonts w:ascii="Verdana" w:hAnsi="Verdana"/>
          <w:sz w:val="18"/>
          <w:szCs w:val="18"/>
          <w:lang w:val="en-US"/>
        </w:rPr>
        <w:t xml:space="preserve"> instance capping, meaning the number of instances that a user can create in each individual region</w:t>
      </w:r>
    </w:p>
    <w:p w:rsidR="00F01D2F" w:rsidRDefault="00F01D2F" w:rsidP="00F01D2F">
      <w:pPr>
        <w:keepNext/>
      </w:pPr>
      <w:r>
        <w:rPr>
          <w:noProof/>
          <w:lang w:eastAsia="en-IN"/>
        </w:rPr>
        <w:drawing>
          <wp:inline distT="0" distB="0" distL="0" distR="0" wp14:anchorId="20E620BF" wp14:editId="3782F1F7">
            <wp:extent cx="50101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150" cy="781050"/>
                    </a:xfrm>
                    <a:prstGeom prst="rect">
                      <a:avLst/>
                    </a:prstGeom>
                  </pic:spPr>
                </pic:pic>
              </a:graphicData>
            </a:graphic>
          </wp:inline>
        </w:drawing>
      </w:r>
    </w:p>
    <w:p w:rsidR="00F01D2F" w:rsidRDefault="00F01D2F" w:rsidP="00F01D2F">
      <w:pPr>
        <w:pStyle w:val="Caption"/>
        <w:rPr>
          <w:rFonts w:ascii="Verdana" w:hAnsi="Verdana"/>
          <w:lang w:val="en-US"/>
        </w:rPr>
      </w:pPr>
      <w:r>
        <w:t xml:space="preserve">Table </w:t>
      </w:r>
      <w:r w:rsidR="0069028C">
        <w:fldChar w:fldCharType="begin"/>
      </w:r>
      <w:r w:rsidR="0069028C">
        <w:instrText xml:space="preserve"> SEQ Table \* ARABIC </w:instrText>
      </w:r>
      <w:r w:rsidR="0069028C">
        <w:fldChar w:fldCharType="separate"/>
      </w:r>
      <w:r>
        <w:rPr>
          <w:noProof/>
        </w:rPr>
        <w:t>1</w:t>
      </w:r>
      <w:r w:rsidR="0069028C">
        <w:rPr>
          <w:noProof/>
        </w:rPr>
        <w:fldChar w:fldCharType="end"/>
      </w:r>
      <w:r>
        <w:t xml:space="preserve"> Get-details at launch page of EC2 in each region</w:t>
      </w:r>
    </w:p>
    <w:p w:rsidR="00C1296C" w:rsidRDefault="00C1296C">
      <w:pPr>
        <w:rPr>
          <w:rFonts w:ascii="Verdana" w:hAnsi="Verdana"/>
          <w:sz w:val="18"/>
          <w:szCs w:val="18"/>
          <w:lang w:val="en-US"/>
        </w:rPr>
      </w:pPr>
      <w:proofErr w:type="spellStart"/>
      <w:r>
        <w:rPr>
          <w:rFonts w:ascii="Verdana" w:hAnsi="Verdana"/>
          <w:sz w:val="18"/>
          <w:szCs w:val="18"/>
          <w:lang w:val="en-US"/>
        </w:rPr>
        <w:t>Goto</w:t>
      </w:r>
      <w:proofErr w:type="spellEnd"/>
      <w:r>
        <w:rPr>
          <w:rFonts w:ascii="Verdana" w:hAnsi="Verdana"/>
          <w:sz w:val="18"/>
          <w:szCs w:val="18"/>
          <w:lang w:val="en-US"/>
        </w:rPr>
        <w:t xml:space="preserve"> </w:t>
      </w:r>
      <w:proofErr w:type="spellStart"/>
      <w:r>
        <w:rPr>
          <w:rFonts w:ascii="Verdana" w:hAnsi="Verdana"/>
          <w:sz w:val="18"/>
          <w:szCs w:val="18"/>
          <w:lang w:val="en-US"/>
        </w:rPr>
        <w:t>VSCode</w:t>
      </w:r>
      <w:proofErr w:type="spellEnd"/>
      <w:r>
        <w:rPr>
          <w:rFonts w:ascii="Verdana" w:hAnsi="Verdana"/>
          <w:sz w:val="18"/>
          <w:szCs w:val="18"/>
          <w:lang w:val="en-US"/>
        </w:rPr>
        <w:t xml:space="preserve"> &gt;&gt; Create folder=’alias-</w:t>
      </w:r>
      <w:proofErr w:type="spellStart"/>
      <w:r>
        <w:rPr>
          <w:rFonts w:ascii="Verdana" w:hAnsi="Verdana"/>
          <w:sz w:val="18"/>
          <w:szCs w:val="18"/>
          <w:lang w:val="en-US"/>
        </w:rPr>
        <w:t>multipleprovider</w:t>
      </w:r>
      <w:proofErr w:type="spellEnd"/>
      <w:r>
        <w:rPr>
          <w:rFonts w:ascii="Verdana" w:hAnsi="Verdana"/>
          <w:sz w:val="18"/>
          <w:szCs w:val="18"/>
          <w:lang w:val="en-US"/>
        </w:rPr>
        <w:t>’</w:t>
      </w:r>
    </w:p>
    <w:p w:rsidR="00C1296C" w:rsidRDefault="00C1296C">
      <w:pPr>
        <w:rPr>
          <w:rFonts w:ascii="Verdana" w:hAnsi="Verdana"/>
          <w:sz w:val="18"/>
          <w:szCs w:val="18"/>
          <w:lang w:val="en-US"/>
        </w:rPr>
      </w:pPr>
      <w:r>
        <w:rPr>
          <w:rFonts w:ascii="Verdana" w:hAnsi="Verdana"/>
          <w:sz w:val="18"/>
          <w:szCs w:val="18"/>
          <w:lang w:val="en-US"/>
        </w:rPr>
        <w:t>&gt;&gt; Add provider {} block in</w:t>
      </w:r>
      <w:r w:rsidR="00F804A0">
        <w:rPr>
          <w:rFonts w:ascii="Verdana" w:hAnsi="Verdana"/>
          <w:sz w:val="18"/>
          <w:szCs w:val="18"/>
          <w:lang w:val="en-US"/>
        </w:rPr>
        <w:t xml:space="preserve"> provider.tf</w:t>
      </w:r>
    </w:p>
    <w:p w:rsidR="0016265A" w:rsidRDefault="0016265A">
      <w:pPr>
        <w:rPr>
          <w:rFonts w:ascii="Verdana" w:hAnsi="Verdana"/>
          <w:sz w:val="18"/>
          <w:szCs w:val="18"/>
          <w:lang w:val="en-US"/>
        </w:rPr>
      </w:pPr>
      <w:r>
        <w:rPr>
          <w:rFonts w:ascii="Verdana" w:hAnsi="Verdana"/>
          <w:sz w:val="18"/>
          <w:szCs w:val="18"/>
          <w:lang w:val="en-US"/>
        </w:rPr>
        <w:t>&gt;&gt; Add resource block to main.tf</w:t>
      </w:r>
    </w:p>
    <w:p w:rsidR="002307B4" w:rsidRDefault="002307B4" w:rsidP="002307B4">
      <w:pPr>
        <w:pStyle w:val="ListParagraph"/>
        <w:numPr>
          <w:ilvl w:val="0"/>
          <w:numId w:val="1"/>
        </w:numPr>
        <w:rPr>
          <w:rFonts w:ascii="Verdana" w:hAnsi="Verdana"/>
          <w:sz w:val="18"/>
          <w:szCs w:val="18"/>
          <w:lang w:val="en-US"/>
        </w:rPr>
      </w:pPr>
      <w:r>
        <w:rPr>
          <w:rFonts w:ascii="Verdana" w:hAnsi="Verdana"/>
          <w:sz w:val="18"/>
          <w:szCs w:val="18"/>
          <w:lang w:val="en-US"/>
        </w:rPr>
        <w:t xml:space="preserve">Terraform </w:t>
      </w:r>
      <w:proofErr w:type="spellStart"/>
      <w:r>
        <w:rPr>
          <w:rFonts w:ascii="Verdana" w:hAnsi="Verdana"/>
          <w:sz w:val="18"/>
          <w:szCs w:val="18"/>
          <w:lang w:val="en-US"/>
        </w:rPr>
        <w:t>fmt</w:t>
      </w:r>
      <w:proofErr w:type="spellEnd"/>
    </w:p>
    <w:p w:rsidR="002307B4" w:rsidRDefault="002307B4" w:rsidP="002307B4">
      <w:pPr>
        <w:rPr>
          <w:rFonts w:ascii="Verdana" w:hAnsi="Verdana"/>
          <w:sz w:val="18"/>
          <w:szCs w:val="18"/>
          <w:lang w:val="en-US"/>
        </w:rPr>
      </w:pPr>
      <w:r>
        <w:rPr>
          <w:noProof/>
          <w:lang w:eastAsia="en-IN"/>
        </w:rPr>
        <w:drawing>
          <wp:inline distT="0" distB="0" distL="0" distR="0" wp14:anchorId="726B237A" wp14:editId="24579E1F">
            <wp:extent cx="2495550" cy="10096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1009650"/>
                    </a:xfrm>
                    <a:prstGeom prst="rect">
                      <a:avLst/>
                    </a:prstGeom>
                    <a:ln>
                      <a:solidFill>
                        <a:schemeClr val="tx1"/>
                      </a:solidFill>
                    </a:ln>
                  </pic:spPr>
                </pic:pic>
              </a:graphicData>
            </a:graphic>
          </wp:inline>
        </w:drawing>
      </w:r>
    </w:p>
    <w:p w:rsidR="00592004" w:rsidRDefault="00592004" w:rsidP="002307B4">
      <w:pPr>
        <w:rPr>
          <w:rFonts w:ascii="Verdana" w:hAnsi="Verdana"/>
          <w:sz w:val="18"/>
          <w:szCs w:val="18"/>
          <w:lang w:val="en-US"/>
        </w:rPr>
      </w:pPr>
    </w:p>
    <w:p w:rsidR="00592004" w:rsidRDefault="00592004" w:rsidP="00592004">
      <w:pPr>
        <w:pStyle w:val="ListParagraph"/>
        <w:numPr>
          <w:ilvl w:val="0"/>
          <w:numId w:val="1"/>
        </w:numPr>
        <w:rPr>
          <w:rFonts w:ascii="Verdana" w:hAnsi="Verdana"/>
          <w:sz w:val="18"/>
          <w:szCs w:val="18"/>
          <w:lang w:val="en-US"/>
        </w:rPr>
      </w:pPr>
      <w:r>
        <w:rPr>
          <w:rFonts w:ascii="Verdana" w:hAnsi="Verdana"/>
          <w:sz w:val="18"/>
          <w:szCs w:val="18"/>
          <w:lang w:val="en-US"/>
        </w:rPr>
        <w:t>Terraform plan</w:t>
      </w:r>
    </w:p>
    <w:p w:rsidR="00592004" w:rsidRDefault="00592004" w:rsidP="00592004">
      <w:pPr>
        <w:pStyle w:val="ListParagraph"/>
        <w:numPr>
          <w:ilvl w:val="0"/>
          <w:numId w:val="1"/>
        </w:numPr>
        <w:rPr>
          <w:rFonts w:ascii="Verdana" w:hAnsi="Verdana"/>
          <w:sz w:val="18"/>
          <w:szCs w:val="18"/>
          <w:lang w:val="en-US"/>
        </w:rPr>
      </w:pPr>
      <w:r>
        <w:rPr>
          <w:rFonts w:ascii="Verdana" w:hAnsi="Verdana"/>
          <w:sz w:val="18"/>
          <w:szCs w:val="18"/>
          <w:lang w:val="en-US"/>
        </w:rPr>
        <w:t>Terraform apply –auto-approve</w:t>
      </w:r>
    </w:p>
    <w:p w:rsidR="00592004" w:rsidRPr="00592004" w:rsidRDefault="00592004" w:rsidP="00592004">
      <w:pPr>
        <w:rPr>
          <w:rFonts w:ascii="Verdana" w:hAnsi="Verdana"/>
          <w:sz w:val="18"/>
          <w:szCs w:val="18"/>
          <w:lang w:val="en-US"/>
        </w:rPr>
      </w:pPr>
      <w:r>
        <w:rPr>
          <w:noProof/>
          <w:lang w:eastAsia="en-IN"/>
        </w:rPr>
        <w:drawing>
          <wp:inline distT="0" distB="0" distL="0" distR="0" wp14:anchorId="4395E7B3" wp14:editId="3A310444">
            <wp:extent cx="5731510" cy="360045"/>
            <wp:effectExtent l="19050" t="19050" r="2159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0045"/>
                    </a:xfrm>
                    <a:prstGeom prst="rect">
                      <a:avLst/>
                    </a:prstGeom>
                    <a:ln>
                      <a:solidFill>
                        <a:schemeClr val="tx1"/>
                      </a:solidFill>
                    </a:ln>
                  </pic:spPr>
                </pic:pic>
              </a:graphicData>
            </a:graphic>
          </wp:inline>
        </w:drawing>
      </w:r>
    </w:p>
    <w:p w:rsidR="00592004" w:rsidRDefault="00592004" w:rsidP="00592004">
      <w:pPr>
        <w:rPr>
          <w:rFonts w:ascii="Verdana" w:hAnsi="Verdana"/>
          <w:sz w:val="18"/>
          <w:szCs w:val="18"/>
          <w:lang w:val="en-US"/>
        </w:rPr>
      </w:pPr>
      <w:r>
        <w:rPr>
          <w:noProof/>
          <w:lang w:eastAsia="en-IN"/>
        </w:rPr>
        <w:drawing>
          <wp:inline distT="0" distB="0" distL="0" distR="0" wp14:anchorId="0153A966" wp14:editId="620683DF">
            <wp:extent cx="2131733" cy="1742536"/>
            <wp:effectExtent l="19050" t="19050" r="2095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9056" cy="1773045"/>
                    </a:xfrm>
                    <a:prstGeom prst="rect">
                      <a:avLst/>
                    </a:prstGeom>
                    <a:ln>
                      <a:solidFill>
                        <a:schemeClr val="tx1"/>
                      </a:solidFill>
                    </a:ln>
                  </pic:spPr>
                </pic:pic>
              </a:graphicData>
            </a:graphic>
          </wp:inline>
        </w:drawing>
      </w:r>
      <w:r>
        <w:rPr>
          <w:noProof/>
          <w:lang w:eastAsia="en-IN"/>
        </w:rPr>
        <w:drawing>
          <wp:inline distT="0" distB="0" distL="0" distR="0" wp14:anchorId="3763C360" wp14:editId="1FD2EA12">
            <wp:extent cx="1818672" cy="841699"/>
            <wp:effectExtent l="19050" t="19050" r="1016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8158" cy="855345"/>
                    </a:xfrm>
                    <a:prstGeom prst="rect">
                      <a:avLst/>
                    </a:prstGeom>
                    <a:ln>
                      <a:solidFill>
                        <a:schemeClr val="tx1"/>
                      </a:solidFill>
                    </a:ln>
                  </pic:spPr>
                </pic:pic>
              </a:graphicData>
            </a:graphic>
          </wp:inline>
        </w:drawing>
      </w:r>
      <w:r w:rsidR="0069028C">
        <w:rPr>
          <w:noProof/>
          <w:lang w:eastAsia="en-IN"/>
        </w:rPr>
        <w:drawing>
          <wp:inline distT="0" distB="0" distL="0" distR="0" wp14:anchorId="5865B20A" wp14:editId="0D39A641">
            <wp:extent cx="1656272" cy="832215"/>
            <wp:effectExtent l="19050" t="19050" r="2032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0500" cy="864487"/>
                    </a:xfrm>
                    <a:prstGeom prst="rect">
                      <a:avLst/>
                    </a:prstGeom>
                    <a:ln>
                      <a:solidFill>
                        <a:schemeClr val="tx1"/>
                      </a:solidFill>
                    </a:ln>
                  </pic:spPr>
                </pic:pic>
              </a:graphicData>
            </a:graphic>
          </wp:inline>
        </w:drawing>
      </w:r>
    </w:p>
    <w:p w:rsidR="0069028C" w:rsidRPr="0069028C" w:rsidRDefault="0069028C" w:rsidP="0069028C">
      <w:pPr>
        <w:pStyle w:val="ListParagraph"/>
        <w:numPr>
          <w:ilvl w:val="0"/>
          <w:numId w:val="1"/>
        </w:numPr>
        <w:rPr>
          <w:rFonts w:ascii="Verdana" w:hAnsi="Verdana"/>
          <w:sz w:val="18"/>
          <w:szCs w:val="18"/>
          <w:lang w:val="en-US"/>
        </w:rPr>
      </w:pPr>
      <w:r>
        <w:rPr>
          <w:rFonts w:ascii="Verdana" w:hAnsi="Verdana"/>
          <w:sz w:val="18"/>
          <w:szCs w:val="18"/>
          <w:lang w:val="en-US"/>
        </w:rPr>
        <w:t>Terraform destroy –auto-approve</w:t>
      </w:r>
      <w:bookmarkStart w:id="0" w:name="_GoBack"/>
      <w:bookmarkEnd w:id="0"/>
    </w:p>
    <w:sectPr w:rsidR="0069028C" w:rsidRPr="00690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4E9"/>
    <w:multiLevelType w:val="hybridMultilevel"/>
    <w:tmpl w:val="09EAD88A"/>
    <w:lvl w:ilvl="0" w:tplc="9A66CBC6">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C"/>
    <w:rsid w:val="0016265A"/>
    <w:rsid w:val="002307B4"/>
    <w:rsid w:val="00592004"/>
    <w:rsid w:val="0069028C"/>
    <w:rsid w:val="006B787F"/>
    <w:rsid w:val="007F40F5"/>
    <w:rsid w:val="00C1296C"/>
    <w:rsid w:val="00CD277C"/>
    <w:rsid w:val="00F01D2F"/>
    <w:rsid w:val="00F80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52D7"/>
  <w15:chartTrackingRefBased/>
  <w15:docId w15:val="{3AFCCFC4-4671-4E6E-8FC2-348B0319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96C"/>
    <w:rPr>
      <w:color w:val="0563C1" w:themeColor="hyperlink"/>
      <w:u w:val="single"/>
    </w:rPr>
  </w:style>
  <w:style w:type="paragraph" w:styleId="Caption">
    <w:name w:val="caption"/>
    <w:basedOn w:val="Normal"/>
    <w:next w:val="Normal"/>
    <w:uiPriority w:val="35"/>
    <w:unhideWhenUsed/>
    <w:qFormat/>
    <w:rsid w:val="00F01D2F"/>
    <w:pPr>
      <w:spacing w:after="200" w:line="240" w:lineRule="auto"/>
    </w:pPr>
    <w:rPr>
      <w:i/>
      <w:iCs/>
      <w:color w:val="44546A" w:themeColor="text2"/>
      <w:sz w:val="18"/>
      <w:szCs w:val="18"/>
    </w:rPr>
  </w:style>
  <w:style w:type="paragraph" w:styleId="ListParagraph">
    <w:name w:val="List Paragraph"/>
    <w:basedOn w:val="Normal"/>
    <w:uiPriority w:val="34"/>
    <w:qFormat/>
    <w:rsid w:val="0023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hashicorp.com/terraform/language/providers/configur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dc:creator>
  <cp:keywords/>
  <dc:description/>
  <cp:lastModifiedBy>Bhakti</cp:lastModifiedBy>
  <cp:revision>5</cp:revision>
  <dcterms:created xsi:type="dcterms:W3CDTF">2025-06-26T14:27:00Z</dcterms:created>
  <dcterms:modified xsi:type="dcterms:W3CDTF">2025-06-27T13:22:00Z</dcterms:modified>
</cp:coreProperties>
</file>