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1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0x00 Intruder Scan</w:t>
      </w:r>
    </w:p>
    <w:p w:rsidR="0064196C" w:rsidRPr="0064196C" w:rsidRDefault="0064196C" w:rsidP="0064196C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6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555" stroked="f"/>
        </w:pic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发送一个你想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csrf_token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的请求到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intruder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1)Positions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设置如下：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8924925" cy="4667250"/>
            <wp:effectExtent l="0" t="0" r="9525" b="0"/>
            <wp:docPr id="21" name="图片 2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2)Options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设置如下：</w:t>
      </w:r>
    </w:p>
    <w:p w:rsidR="0064196C" w:rsidRPr="0064196C" w:rsidRDefault="0064196C" w:rsidP="0064196C">
      <w:pPr>
        <w:widowControl/>
        <w:pBdr>
          <w:top w:val="single" w:sz="6" w:space="5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4196C">
        <w:rPr>
          <w:rFonts w:ascii="Consolas" w:eastAsia="宋体" w:hAnsi="Consolas" w:cs="Consolas"/>
          <w:color w:val="333333"/>
          <w:kern w:val="0"/>
          <w:sz w:val="23"/>
          <w:szCs w:val="23"/>
        </w:rPr>
        <w:t>Request Engine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810125" cy="3105150"/>
            <wp:effectExtent l="0" t="0" r="9525" b="0"/>
            <wp:docPr id="20" name="图片 2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pBdr>
          <w:top w:val="single" w:sz="6" w:space="5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4196C">
        <w:rPr>
          <w:rFonts w:ascii="Consolas" w:eastAsia="宋体" w:hAnsi="Consolas" w:cs="Consolas"/>
          <w:color w:val="333333"/>
          <w:kern w:val="0"/>
          <w:sz w:val="23"/>
          <w:szCs w:val="23"/>
        </w:rPr>
        <w:t>options&gt;Grep-Extract&gt;add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7334250" cy="6657975"/>
            <wp:effectExtent l="0" t="0" r="0" b="9525"/>
            <wp:docPr id="19" name="图片 1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105400" cy="3514725"/>
            <wp:effectExtent l="0" t="0" r="0" b="9525"/>
            <wp:docPr id="18" name="图片 1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3)payloads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设置如下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457700" cy="4638675"/>
            <wp:effectExtent l="0" t="0" r="0" b="9525"/>
            <wp:docPr id="17" name="图片 1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这里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payload type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设置递归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(Recursive grep)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，在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Initial payload for first request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设置一个有效的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csrf_token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值作为第一项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9496425" cy="6153150"/>
            <wp:effectExtent l="0" t="0" r="9525" b="0"/>
            <wp:docPr id="16" name="图片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1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0x01 Active Scan with sqlmap</w:t>
      </w:r>
    </w:p>
    <w:p w:rsidR="0064196C" w:rsidRPr="0064196C" w:rsidRDefault="0064196C" w:rsidP="0064196C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6C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555" stroked="f"/>
        </w:pic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其实这个结合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sqlmap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有两种方法，然后跟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@c4bbage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讨论了下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我采用的也是他那个代码，但是在注入的时候我发现在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burpsuite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里查看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HTTP history(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历史记录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里的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token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是没有变化的，但是还是可以注入，刚开始挺纳闷的，我以为他写的那个代码有问题，后来他说不是，在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burpsuite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里是看不到的，然后我也同意他说的，就是替换这个过程直接经过宏功能替换了，不会显示在历史记录里。我这里就说下第二种方法吧。第一种点这里。</w:t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lastRenderedPageBreak/>
        <w:t>1)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首先是登录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csrf_token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页面，不需要拦截。然后选择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Options&gt;Sessions&gt;Add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676900" cy="3924300"/>
            <wp:effectExtent l="0" t="0" r="0" b="0"/>
            <wp:docPr id="15" name="图片 1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7924800" cy="4667250"/>
            <wp:effectExtent l="0" t="0" r="0" b="0"/>
            <wp:docPr id="14" name="图片 1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2)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接着会弹出一个窗口选择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Select macro&gt;add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7753350" cy="4543425"/>
            <wp:effectExtent l="0" t="0" r="0" b="9525"/>
            <wp:docPr id="13" name="图片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3)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点击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add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後会弹出两个页面如图所示：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8143875" cy="3905250"/>
            <wp:effectExtent l="0" t="0" r="9525" b="0"/>
            <wp:docPr id="12" name="图片 1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4)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选择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2-3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个页面，第一个页面是请求页面，第二个页面是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post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数据的时候的页面，为了便于查看我这里添加了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3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个页面。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11144250" cy="5753100"/>
            <wp:effectExtent l="0" t="0" r="0" b="0"/>
            <wp:docPr id="11" name="图片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5)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选择第二个页面点击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Configure item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，指定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root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，添加一个自定义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token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参数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11153775" cy="3343275"/>
            <wp:effectExtent l="0" t="0" r="9525" b="9525"/>
            <wp:docPr id="10" name="图片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12792075" cy="6496050"/>
            <wp:effectExtent l="0" t="0" r="9525" b="0"/>
            <wp:docPr id="9" name="图片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0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6)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最后配置完可以点击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Test macro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看看我们配置成功了没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11144250" cy="5924550"/>
            <wp:effectExtent l="0" t="0" r="0" b="0"/>
            <wp:docPr id="8" name="图片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7781925" cy="6143625"/>
            <wp:effectExtent l="0" t="0" r="9525" b="9525"/>
            <wp:docPr id="7" name="图片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7)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如果以上配置成功，再选择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Scope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选择应用范围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772150" cy="47529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7181850" cy="2038350"/>
            <wp:effectExtent l="0" t="0" r="0" b="0"/>
            <wp:docPr id="5" name="图片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2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8)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接着就是放到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sqlmap</w:t>
      </w: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里去跑数据咯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如果是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post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页面，这里是把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post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的数据保存到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request.txt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文件里，然后运行命令如下：</w:t>
      </w:r>
    </w:p>
    <w:p w:rsidR="0064196C" w:rsidRPr="0064196C" w:rsidRDefault="0064196C" w:rsidP="0064196C">
      <w:pPr>
        <w:widowControl/>
        <w:pBdr>
          <w:top w:val="single" w:sz="6" w:space="5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4196C">
        <w:rPr>
          <w:rFonts w:ascii="Consolas" w:eastAsia="宋体" w:hAnsi="Consolas" w:cs="Consolas"/>
          <w:color w:val="333333"/>
          <w:kern w:val="0"/>
          <w:sz w:val="23"/>
          <w:szCs w:val="23"/>
        </w:rPr>
        <w:t>./sqlmap.py -r request.txt –proxy=http://127.0.0.1:8080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如果是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get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页面命令如下：</w:t>
      </w:r>
    </w:p>
    <w:p w:rsidR="0064196C" w:rsidRPr="0064196C" w:rsidRDefault="0064196C" w:rsidP="0064196C">
      <w:pPr>
        <w:widowControl/>
        <w:pBdr>
          <w:top w:val="single" w:sz="6" w:space="5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64196C">
        <w:rPr>
          <w:rFonts w:ascii="Consolas" w:eastAsia="宋体" w:hAnsi="Consolas" w:cs="Consolas"/>
          <w:color w:val="333333"/>
          <w:kern w:val="0"/>
          <w:sz w:val="23"/>
          <w:szCs w:val="23"/>
        </w:rPr>
        <w:t>./sqlmap.py –u “www.target.com/vuln.php?id=1” –proxy=http://127.0.0.1:8080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086475" cy="3790950"/>
            <wp:effectExtent l="0" t="0" r="9525" b="0"/>
            <wp:docPr id="4" name="图片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/>
        <w:jc w:val="left"/>
        <w:outlineLvl w:val="1"/>
        <w:rPr>
          <w:rFonts w:ascii="Helvetica" w:eastAsia="宋体" w:hAnsi="Helvetica" w:cs="Helvetica"/>
          <w:color w:val="555555"/>
          <w:kern w:val="0"/>
          <w:sz w:val="36"/>
          <w:szCs w:val="36"/>
        </w:rPr>
      </w:pPr>
      <w:r w:rsidRPr="0064196C">
        <w:rPr>
          <w:rFonts w:ascii="Helvetica" w:eastAsia="宋体" w:hAnsi="Helvetica" w:cs="Helvetica"/>
          <w:color w:val="555555"/>
          <w:kern w:val="0"/>
          <w:sz w:val="36"/>
          <w:szCs w:val="36"/>
        </w:rPr>
        <w:t>0x02 Session Randomness Analysis Sequencer</w:t>
      </w:r>
    </w:p>
    <w:p w:rsidR="0064196C" w:rsidRPr="0064196C" w:rsidRDefault="0064196C" w:rsidP="0064196C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196C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0" o:hralign="center" o:hrstd="t" o:hrnoshade="t" o:hr="t" fillcolor="#555" stroked="f"/>
        </w:pic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请求拦截一个地址，在响应内容中如果有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cookie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，或者我们可以在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sequencer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中自定义配置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token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参数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305300" cy="2790825"/>
            <wp:effectExtent l="0" t="0" r="0" b="9525"/>
            <wp:docPr id="3" name="图片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4629150" cy="1666875"/>
            <wp:effectExtent l="0" t="0" r="0" b="9525"/>
            <wp:docPr id="2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然后点击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Start live capture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进行分析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8010525" cy="2438400"/>
            <wp:effectExtent l="0" t="0" r="9525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t>等分析完即可生成报告，通过报告我们可以看出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token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是否可以伪造。</w:t>
      </w:r>
    </w:p>
    <w:p w:rsidR="0064196C" w:rsidRPr="0064196C" w:rsidRDefault="0064196C" w:rsidP="0064196C">
      <w:pPr>
        <w:widowControl/>
        <w:shd w:val="clear" w:color="auto" w:fill="FFFFFF"/>
        <w:spacing w:before="300" w:after="30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64196C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参考资料：</w:t>
      </w:r>
      <w:r w:rsidRPr="0064196C">
        <w:rPr>
          <w:rFonts w:ascii="Helvetica" w:eastAsia="宋体" w:hAnsi="Helvetica" w:cs="Helvetica"/>
          <w:color w:val="555555"/>
          <w:kern w:val="0"/>
          <w:szCs w:val="21"/>
        </w:rPr>
        <w:t>http://resources.infosecinstitute.com/session-randomness-analysis-burp-suite-sequencer/</w:t>
      </w:r>
    </w:p>
    <w:p w:rsidR="00446D0F" w:rsidRPr="0064196C" w:rsidRDefault="00446D0F">
      <w:bookmarkStart w:id="0" w:name="_GoBack"/>
      <w:bookmarkEnd w:id="0"/>
    </w:p>
    <w:sectPr w:rsidR="00446D0F" w:rsidRPr="0064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96C" w:rsidRDefault="0064196C" w:rsidP="0064196C">
      <w:r>
        <w:separator/>
      </w:r>
    </w:p>
  </w:endnote>
  <w:endnote w:type="continuationSeparator" w:id="0">
    <w:p w:rsidR="0064196C" w:rsidRDefault="0064196C" w:rsidP="0064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96C" w:rsidRDefault="0064196C" w:rsidP="0064196C">
      <w:r>
        <w:separator/>
      </w:r>
    </w:p>
  </w:footnote>
  <w:footnote w:type="continuationSeparator" w:id="0">
    <w:p w:rsidR="0064196C" w:rsidRDefault="0064196C" w:rsidP="00641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FC"/>
    <w:rsid w:val="00446D0F"/>
    <w:rsid w:val="005B5EFC"/>
    <w:rsid w:val="006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8CB8E2-DA99-491F-B845-ACAE443C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19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19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9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19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196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41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9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187</Words>
  <Characters>1072</Characters>
  <Application>Microsoft Office Word</Application>
  <DocSecurity>0</DocSecurity>
  <Lines>8</Lines>
  <Paragraphs>2</Paragraphs>
  <ScaleCrop>false</ScaleCrop>
  <Company>1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2016-01-05T07:10:00Z</dcterms:created>
  <dcterms:modified xsi:type="dcterms:W3CDTF">2016-01-05T07:11:00Z</dcterms:modified>
</cp:coreProperties>
</file>