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2E2" w:rsidRPr="00D319C9" w:rsidRDefault="009512E2" w:rsidP="009512E2">
      <w:pPr>
        <w:jc w:val="center"/>
        <w:rPr>
          <w:b/>
          <w:sz w:val="28"/>
          <w:lang w:val="en-US"/>
        </w:rPr>
      </w:pPr>
      <w:r w:rsidRPr="00D72DBA"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0A9FAC" wp14:editId="5B9C4F2B">
                <wp:simplePos x="0" y="0"/>
                <wp:positionH relativeFrom="column">
                  <wp:posOffset>5323205</wp:posOffset>
                </wp:positionH>
                <wp:positionV relativeFrom="paragraph">
                  <wp:posOffset>0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12E2" w:rsidRDefault="009512E2" w:rsidP="009512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K.POOJA SREE</w:t>
                            </w:r>
                          </w:p>
                          <w:p w:rsidR="009512E2" w:rsidRPr="00D72DBA" w:rsidRDefault="009512E2" w:rsidP="009512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A9F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0;width:93.15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">
                <v:textbox>
                  <w:txbxContent>
                    <w:p w:rsidR="009512E2" w:rsidRDefault="009512E2" w:rsidP="009512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K.POOJA SREE</w:t>
                      </w:r>
                    </w:p>
                    <w:p w:rsidR="009512E2" w:rsidRPr="00D72DBA" w:rsidRDefault="009512E2" w:rsidP="009512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192512245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19C9">
        <w:rPr>
          <w:b/>
          <w:sz w:val="28"/>
          <w:lang w:val="en-US"/>
        </w:rPr>
        <w:t>ECA5403-ELECTROMAGNETIC FILEDS AND WAVES</w:t>
      </w:r>
    </w:p>
    <w:p w:rsidR="009512E2" w:rsidRPr="00D319C9" w:rsidRDefault="009512E2" w:rsidP="009512E2">
      <w:pPr>
        <w:jc w:val="center"/>
        <w:rPr>
          <w:b/>
          <w:lang w:val="en-US"/>
        </w:rPr>
      </w:pPr>
      <w:r w:rsidRPr="00D319C9">
        <w:rPr>
          <w:b/>
          <w:lang w:val="en-US"/>
        </w:rPr>
        <w:t>C01</w:t>
      </w:r>
      <w:r>
        <w:rPr>
          <w:b/>
          <w:lang w:val="en-US"/>
        </w:rPr>
        <w:t>-4</w:t>
      </w:r>
    </w:p>
    <w:p w:rsidR="009512E2" w:rsidRDefault="009512E2" w:rsidP="009512E2">
      <w:pPr>
        <w:jc w:val="center"/>
        <w:rPr>
          <w:b/>
          <w:lang w:val="en-US"/>
        </w:rPr>
      </w:pPr>
      <w:r>
        <w:rPr>
          <w:b/>
          <w:lang w:val="en-US"/>
        </w:rPr>
        <w:t>EXPERIMENT 4</w:t>
      </w:r>
    </w:p>
    <w:p w:rsidR="009512E2" w:rsidRDefault="009512E2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 w:rsidR="00DB67EF" w:rsidRDefault="009512E2">
      <w:pPr>
        <w:rPr>
          <w:sz w:val="23"/>
          <w:szCs w:val="23"/>
        </w:rPr>
      </w:pPr>
      <w:r>
        <w:rPr>
          <w:sz w:val="23"/>
          <w:szCs w:val="23"/>
        </w:rPr>
        <w:t xml:space="preserve">To write program for continuous Charge Distribution in electric field. The different types of charge density are (a) Linear Charge Density, (b) Surface Charge Density, </w:t>
      </w:r>
      <w:proofErr w:type="gramStart"/>
      <w:r>
        <w:rPr>
          <w:sz w:val="23"/>
          <w:szCs w:val="23"/>
        </w:rPr>
        <w:t>(c) Volume Charge Density using MATLAB</w:t>
      </w:r>
      <w:proofErr w:type="gramEnd"/>
      <w:r>
        <w:rPr>
          <w:sz w:val="23"/>
          <w:szCs w:val="23"/>
        </w:rPr>
        <w:t>.</w:t>
      </w:r>
    </w:p>
    <w:p w:rsidR="009512E2" w:rsidRDefault="009512E2" w:rsidP="009512E2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Determination of line, surface and volume charge density for given charge, length and radius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PROGRAM: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clear</w:t>
      </w:r>
      <w:proofErr w:type="gramEnd"/>
      <w:r>
        <w:rPr>
          <w:sz w:val="23"/>
          <w:szCs w:val="23"/>
        </w:rPr>
        <w:t xml:space="preserve">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the charge value is:");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l=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the length value is:");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Line charge density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rho_l</w:t>
      </w:r>
      <w:proofErr w:type="spellEnd"/>
      <w:r>
        <w:rPr>
          <w:sz w:val="23"/>
          <w:szCs w:val="23"/>
        </w:rPr>
        <w:t xml:space="preserve"> = q/l;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'the line charge density is');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rho_l</w:t>
      </w:r>
      <w:proofErr w:type="spellEnd"/>
      <w:r>
        <w:rPr>
          <w:sz w:val="23"/>
          <w:szCs w:val="23"/>
        </w:rPr>
        <w:t xml:space="preserve">);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Surface charge density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the radius value is:");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rho_s</w:t>
      </w:r>
      <w:proofErr w:type="spellEnd"/>
      <w:r>
        <w:rPr>
          <w:sz w:val="23"/>
          <w:szCs w:val="23"/>
        </w:rPr>
        <w:t xml:space="preserve"> = q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4*pi*r^2);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'the surface charge density is');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rho_s</w:t>
      </w:r>
      <w:proofErr w:type="spellEnd"/>
      <w:r>
        <w:rPr>
          <w:sz w:val="23"/>
          <w:szCs w:val="23"/>
        </w:rPr>
        <w:t xml:space="preserve">);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Volume charge density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rho_v</w:t>
      </w:r>
      <w:proofErr w:type="spellEnd"/>
      <w:r>
        <w:rPr>
          <w:sz w:val="23"/>
          <w:szCs w:val="23"/>
        </w:rPr>
        <w:t xml:space="preserve"> = q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(4/3)*pi*r^3);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'the volume charge density is');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rho_v</w:t>
      </w:r>
      <w:proofErr w:type="spellEnd"/>
      <w:r>
        <w:rPr>
          <w:sz w:val="23"/>
          <w:szCs w:val="23"/>
        </w:rPr>
        <w:t xml:space="preserve">);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Plot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x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0.1,10,50);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y = </w:t>
      </w:r>
      <w:proofErr w:type="spellStart"/>
      <w:r>
        <w:rPr>
          <w:sz w:val="23"/>
          <w:szCs w:val="23"/>
        </w:rPr>
        <w:t>rho_l</w:t>
      </w:r>
      <w:proofErr w:type="spellEnd"/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x;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z = </w:t>
      </w:r>
      <w:proofErr w:type="spellStart"/>
      <w:r>
        <w:rPr>
          <w:sz w:val="23"/>
          <w:szCs w:val="23"/>
        </w:rPr>
        <w:t>rho_s</w:t>
      </w:r>
      <w:proofErr w:type="spellEnd"/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(x.^2);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 = </w:t>
      </w:r>
      <w:proofErr w:type="spellStart"/>
      <w:r>
        <w:rPr>
          <w:sz w:val="23"/>
          <w:szCs w:val="23"/>
        </w:rPr>
        <w:t>rho_v</w:t>
      </w:r>
      <w:proofErr w:type="spellEnd"/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(x.^3);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figure</w:t>
      </w:r>
      <w:proofErr w:type="gramEnd"/>
      <w:r>
        <w:rPr>
          <w:sz w:val="23"/>
          <w:szCs w:val="23"/>
        </w:rPr>
        <w:t xml:space="preserve">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1,3,1);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x,y,'LineWidth',2);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'Line charge density');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'Length');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1,3,2);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x,z,'LineWidth',2);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'Surface charge density');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'Radius');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1,3,3);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x,v,'LineWidth',2);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'Volume charge density'); </w:t>
      </w:r>
    </w:p>
    <w:p w:rsidR="009512E2" w:rsidRDefault="009512E2" w:rsidP="009512E2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'Radius');</w:t>
      </w:r>
    </w:p>
    <w:p w:rsidR="009512E2" w:rsidRDefault="009512E2" w:rsidP="009512E2">
      <w:pPr>
        <w:rPr>
          <w:sz w:val="23"/>
          <w:szCs w:val="23"/>
        </w:rPr>
      </w:pPr>
    </w:p>
    <w:p w:rsidR="009512E2" w:rsidRDefault="009512E2" w:rsidP="009512E2">
      <w:pPr>
        <w:rPr>
          <w:sz w:val="23"/>
          <w:szCs w:val="23"/>
        </w:rPr>
      </w:pPr>
    </w:p>
    <w:p w:rsidR="009512E2" w:rsidRDefault="009512E2" w:rsidP="009512E2">
      <w:pPr>
        <w:rPr>
          <w:b/>
          <w:sz w:val="23"/>
          <w:szCs w:val="23"/>
        </w:rPr>
      </w:pPr>
      <w:r w:rsidRPr="009512E2">
        <w:rPr>
          <w:b/>
          <w:sz w:val="23"/>
          <w:szCs w:val="23"/>
        </w:rPr>
        <w:lastRenderedPageBreak/>
        <w:t>OUTPUT:</w:t>
      </w:r>
    </w:p>
    <w:p w:rsidR="009512E2" w:rsidRDefault="009512E2" w:rsidP="009512E2">
      <w:pPr>
        <w:rPr>
          <w:b/>
        </w:rPr>
      </w:pPr>
      <w:r w:rsidRPr="009111E3">
        <w:rPr>
          <w:noProof/>
          <w:sz w:val="28"/>
          <w:lang w:eastAsia="en-IN"/>
        </w:rPr>
        <w:drawing>
          <wp:inline distT="0" distB="0" distL="0" distR="0" wp14:anchorId="52D6DE9D" wp14:editId="182707A0">
            <wp:extent cx="2860895" cy="2128811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3676" r="6401"/>
                    <a:stretch/>
                  </pic:blipFill>
                  <pic:spPr bwMode="auto">
                    <a:xfrm>
                      <a:off x="0" y="0"/>
                      <a:ext cx="2861358" cy="212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A long wire of length L = 10 m carries a uniform charge of Q = 50 </w:t>
      </w:r>
      <w:proofErr w:type="spellStart"/>
      <w:r>
        <w:rPr>
          <w:b/>
          <w:bCs/>
          <w:sz w:val="23"/>
          <w:szCs w:val="23"/>
        </w:rPr>
        <w:t>μC</w:t>
      </w:r>
      <w:proofErr w:type="spellEnd"/>
      <w:r>
        <w:rPr>
          <w:b/>
          <w:bCs/>
          <w:sz w:val="23"/>
          <w:szCs w:val="23"/>
        </w:rPr>
        <w:t xml:space="preserve">. Calculate the line charge density and plot electric field variation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 = 10;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 = 50e-6;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lambda</w:t>
      </w:r>
      <w:proofErr w:type="gramEnd"/>
      <w:r>
        <w:rPr>
          <w:sz w:val="23"/>
          <w:szCs w:val="23"/>
        </w:rPr>
        <w:t xml:space="preserve"> = Q/L;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"Line charge density:");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lambda);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0.1,5,100);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 = 9e9; </w:t>
      </w:r>
    </w:p>
    <w:p w:rsidR="009512E2" w:rsidRDefault="009512E2" w:rsidP="009512E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 = k*lambda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r;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r,E,'LineWidth',2);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'Distance (m)'); </w:t>
      </w:r>
    </w:p>
    <w:p w:rsidR="009512E2" w:rsidRDefault="009512E2" w:rsidP="009512E2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'Electric Field (N/C)'); </w:t>
      </w:r>
    </w:p>
    <w:p w:rsidR="009512E2" w:rsidRDefault="009512E2" w:rsidP="009512E2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'Electric Field due to Line Charge');</w:t>
      </w:r>
    </w:p>
    <w:p w:rsidR="009512E2" w:rsidRDefault="009512E2" w:rsidP="009512E2">
      <w:pPr>
        <w:rPr>
          <w:b/>
          <w:sz w:val="23"/>
          <w:szCs w:val="23"/>
        </w:rPr>
      </w:pPr>
      <w:r w:rsidRPr="00FB24D8">
        <w:rPr>
          <w:b/>
          <w:sz w:val="23"/>
          <w:szCs w:val="23"/>
        </w:rPr>
        <w:t>OUPUT:</w:t>
      </w:r>
    </w:p>
    <w:p w:rsidR="00FB24D8" w:rsidRDefault="00FB24D8" w:rsidP="009512E2">
      <w:pPr>
        <w:rPr>
          <w:b/>
        </w:rPr>
      </w:pPr>
      <w:r w:rsidRPr="009111E3">
        <w:rPr>
          <w:noProof/>
          <w:sz w:val="28"/>
          <w:lang w:eastAsia="en-IN"/>
        </w:rPr>
        <w:drawing>
          <wp:inline distT="0" distB="0" distL="0" distR="0" wp14:anchorId="601ED53F" wp14:editId="19E7B120">
            <wp:extent cx="3019425" cy="2109133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7309" t="6049"/>
                    <a:stretch/>
                  </pic:blipFill>
                  <pic:spPr bwMode="auto">
                    <a:xfrm>
                      <a:off x="0" y="0"/>
                      <a:ext cx="3019997" cy="2109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4D8" w:rsidRDefault="00FB24D8" w:rsidP="009512E2">
      <w:pPr>
        <w:rPr>
          <w:b/>
        </w:rPr>
      </w:pPr>
    </w:p>
    <w:p w:rsidR="00FB24D8" w:rsidRDefault="00FB24D8" w:rsidP="009512E2">
      <w:pPr>
        <w:rPr>
          <w:b/>
        </w:rPr>
      </w:pPr>
    </w:p>
    <w:p w:rsidR="00FB24D8" w:rsidRDefault="00FB24D8" w:rsidP="009512E2">
      <w:pPr>
        <w:rPr>
          <w:b/>
        </w:rPr>
      </w:pP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Test case (iii) A uniformly charged disk of radius R = 0.5 m with total charge Q = 10 </w:t>
      </w:r>
      <w:proofErr w:type="spellStart"/>
      <w:r>
        <w:rPr>
          <w:b/>
          <w:bCs/>
          <w:sz w:val="23"/>
          <w:szCs w:val="23"/>
        </w:rPr>
        <w:t>μC</w:t>
      </w:r>
      <w:proofErr w:type="spellEnd"/>
      <w:r>
        <w:rPr>
          <w:b/>
          <w:bCs/>
          <w:sz w:val="23"/>
          <w:szCs w:val="23"/>
        </w:rPr>
        <w:t xml:space="preserve">. Calculate surface charge density and electric field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0.5;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 = 10e-6;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= pi*R^2;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sigma</w:t>
      </w:r>
      <w:proofErr w:type="gramEnd"/>
      <w:r>
        <w:rPr>
          <w:sz w:val="23"/>
          <w:szCs w:val="23"/>
        </w:rPr>
        <w:t xml:space="preserve"> = Q/A;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"Surface charge density:");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sigma);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z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0.1,2,100);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 = 9e9;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 = (k*sigma*R^2)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(2*(z.^2 + R^2).^(3/2));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z,E,'LineWidth',2);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'Distance (m)');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'Electric Field (N/C)'); </w:t>
      </w:r>
    </w:p>
    <w:p w:rsidR="00FB24D8" w:rsidRDefault="00FB24D8" w:rsidP="00FB24D8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'Electric Field due to Charged Disk');</w:t>
      </w:r>
    </w:p>
    <w:p w:rsidR="00FB24D8" w:rsidRDefault="00FB24D8" w:rsidP="00FB24D8">
      <w:pPr>
        <w:rPr>
          <w:b/>
          <w:sz w:val="23"/>
          <w:szCs w:val="23"/>
        </w:rPr>
      </w:pPr>
      <w:r w:rsidRPr="00FB24D8">
        <w:rPr>
          <w:b/>
          <w:sz w:val="23"/>
          <w:szCs w:val="23"/>
        </w:rPr>
        <w:t>OUTPUT:</w:t>
      </w:r>
    </w:p>
    <w:p w:rsidR="00FB24D8" w:rsidRDefault="00FB24D8" w:rsidP="00FB24D8">
      <w:pPr>
        <w:rPr>
          <w:b/>
          <w:sz w:val="23"/>
          <w:szCs w:val="23"/>
        </w:rPr>
      </w:pPr>
      <w:r w:rsidRPr="009111E3">
        <w:rPr>
          <w:noProof/>
          <w:sz w:val="28"/>
          <w:lang w:eastAsia="en-IN"/>
        </w:rPr>
        <w:drawing>
          <wp:inline distT="0" distB="0" distL="0" distR="0" wp14:anchorId="5EB64318" wp14:editId="1138E177">
            <wp:extent cx="3024524" cy="2056130"/>
            <wp:effectExtent l="0" t="0" r="444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7230"/>
                    <a:stretch/>
                  </pic:blipFill>
                  <pic:spPr bwMode="auto">
                    <a:xfrm>
                      <a:off x="0" y="0"/>
                      <a:ext cx="3024524" cy="2056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gramStart"/>
      <w:r>
        <w:rPr>
          <w:b/>
          <w:bCs/>
          <w:sz w:val="23"/>
          <w:szCs w:val="23"/>
        </w:rPr>
        <w:t>iv</w:t>
      </w:r>
      <w:proofErr w:type="gramEnd"/>
      <w:r>
        <w:rPr>
          <w:b/>
          <w:bCs/>
          <w:sz w:val="23"/>
          <w:szCs w:val="23"/>
        </w:rPr>
        <w:t xml:space="preserve">) A uniformly charged sphere of radius R = 2 m with total charge Q = 20 </w:t>
      </w:r>
      <w:proofErr w:type="spellStart"/>
      <w:r>
        <w:rPr>
          <w:b/>
          <w:bCs/>
          <w:sz w:val="23"/>
          <w:szCs w:val="23"/>
        </w:rPr>
        <w:t>μC</w:t>
      </w:r>
      <w:proofErr w:type="spellEnd"/>
      <w:r>
        <w:rPr>
          <w:b/>
          <w:bCs/>
          <w:sz w:val="23"/>
          <w:szCs w:val="23"/>
        </w:rPr>
        <w:t xml:space="preserve">. Calculate volume charge density and electric field inside and outside 3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2;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 = 20e-6;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V = (4/3)*pi*R^3;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rho</w:t>
      </w:r>
      <w:proofErr w:type="gramEnd"/>
      <w:r>
        <w:rPr>
          <w:sz w:val="23"/>
          <w:szCs w:val="23"/>
        </w:rPr>
        <w:t xml:space="preserve"> = Q/V;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"Volume charge density:");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rho);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0.1,3,100);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8.854e-12; </w:t>
      </w:r>
    </w:p>
    <w:p w:rsidR="00FB24D8" w:rsidRDefault="00FB24D8" w:rsidP="00FB24D8">
      <w:pPr>
        <w:pStyle w:val="Default"/>
        <w:rPr>
          <w:sz w:val="23"/>
          <w:szCs w:val="23"/>
        </w:rPr>
      </w:pPr>
      <w:r>
        <w:rPr>
          <w:sz w:val="23"/>
          <w:szCs w:val="23"/>
        </w:rPr>
        <w:t>k = 1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4*pi*epsilon0);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E_inside</w:t>
      </w:r>
      <w:proofErr w:type="spellEnd"/>
      <w:r>
        <w:rPr>
          <w:sz w:val="23"/>
          <w:szCs w:val="23"/>
        </w:rPr>
        <w:t xml:space="preserve"> = (rho.*r)</w:t>
      </w:r>
      <w:proofErr w:type="gramStart"/>
      <w:r>
        <w:rPr>
          <w:sz w:val="23"/>
          <w:szCs w:val="23"/>
        </w:rPr>
        <w:t>/(</w:t>
      </w:r>
      <w:proofErr w:type="gramEnd"/>
      <w:r>
        <w:rPr>
          <w:sz w:val="23"/>
          <w:szCs w:val="23"/>
        </w:rPr>
        <w:t xml:space="preserve">3*epsilon0);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E_outside</w:t>
      </w:r>
      <w:proofErr w:type="spellEnd"/>
      <w:r>
        <w:rPr>
          <w:sz w:val="23"/>
          <w:szCs w:val="23"/>
        </w:rPr>
        <w:t xml:space="preserve"> = k*Q</w:t>
      </w:r>
      <w:proofErr w:type="gramStart"/>
      <w:r>
        <w:rPr>
          <w:sz w:val="23"/>
          <w:szCs w:val="23"/>
        </w:rPr>
        <w:t>./</w:t>
      </w:r>
      <w:proofErr w:type="gramEnd"/>
      <w:r>
        <w:rPr>
          <w:sz w:val="23"/>
          <w:szCs w:val="23"/>
        </w:rPr>
        <w:t xml:space="preserve">(r.^2);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r,E_inside,'LineWidth',2); hold on;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r,E_outside,'LineWidth',2);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'Distance (m)');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'Electric Field (N/C)'); </w:t>
      </w:r>
    </w:p>
    <w:p w:rsidR="00FB24D8" w:rsidRDefault="00FB24D8" w:rsidP="00FB24D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'Electric Field inside and outside sphere'); </w:t>
      </w:r>
    </w:p>
    <w:p w:rsidR="00FB24D8" w:rsidRDefault="00FB24D8" w:rsidP="00FB24D8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lastRenderedPageBreak/>
        <w:t>legend(</w:t>
      </w:r>
      <w:proofErr w:type="gramEnd"/>
      <w:r>
        <w:rPr>
          <w:sz w:val="23"/>
          <w:szCs w:val="23"/>
        </w:rPr>
        <w:t>'</w:t>
      </w:r>
      <w:proofErr w:type="spellStart"/>
      <w:r>
        <w:rPr>
          <w:sz w:val="23"/>
          <w:szCs w:val="23"/>
        </w:rPr>
        <w:t>Inside','Outside</w:t>
      </w:r>
      <w:proofErr w:type="spellEnd"/>
      <w:r>
        <w:rPr>
          <w:sz w:val="23"/>
          <w:szCs w:val="23"/>
        </w:rPr>
        <w:t>');</w:t>
      </w:r>
    </w:p>
    <w:p w:rsidR="00FB24D8" w:rsidRDefault="00FB24D8" w:rsidP="00FB24D8">
      <w:pPr>
        <w:rPr>
          <w:b/>
          <w:sz w:val="23"/>
          <w:szCs w:val="23"/>
        </w:rPr>
      </w:pPr>
      <w:r w:rsidRPr="00FB24D8">
        <w:rPr>
          <w:b/>
          <w:sz w:val="23"/>
          <w:szCs w:val="23"/>
        </w:rPr>
        <w:t>OUTPUT:</w:t>
      </w:r>
    </w:p>
    <w:p w:rsidR="00FB24D8" w:rsidRDefault="00FB24D8" w:rsidP="00FB24D8">
      <w:pPr>
        <w:rPr>
          <w:b/>
          <w:sz w:val="23"/>
          <w:szCs w:val="23"/>
        </w:rPr>
      </w:pPr>
      <w:r w:rsidRPr="000B540C">
        <w:rPr>
          <w:noProof/>
          <w:sz w:val="28"/>
          <w:lang w:eastAsia="en-IN"/>
        </w:rPr>
        <w:drawing>
          <wp:inline distT="0" distB="0" distL="0" distR="0" wp14:anchorId="0CBA784A" wp14:editId="68A57457">
            <wp:extent cx="2711395" cy="17421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0657" t="7526" b="19481"/>
                    <a:stretch/>
                  </pic:blipFill>
                  <pic:spPr bwMode="auto">
                    <a:xfrm>
                      <a:off x="0" y="0"/>
                      <a:ext cx="2730315" cy="1754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4D8" w:rsidRDefault="00FB24D8" w:rsidP="00FB24D8">
      <w:pPr>
        <w:rPr>
          <w:b/>
          <w:sz w:val="23"/>
          <w:szCs w:val="23"/>
        </w:rPr>
      </w:pPr>
    </w:p>
    <w:p w:rsidR="00FB24D8" w:rsidRDefault="00FB24D8" w:rsidP="00E26519">
      <w:pPr>
        <w:rPr>
          <w:b/>
          <w:sz w:val="23"/>
          <w:szCs w:val="23"/>
        </w:rPr>
      </w:pPr>
      <w:r>
        <w:rPr>
          <w:b/>
          <w:sz w:val="23"/>
          <w:szCs w:val="23"/>
        </w:rPr>
        <w:t>RESULTS:</w:t>
      </w:r>
    </w:p>
    <w:p w:rsidR="00FB24D8" w:rsidRDefault="00FB24D8" w:rsidP="00FB24D8">
      <w:pPr>
        <w:rPr>
          <w:sz w:val="23"/>
          <w:szCs w:val="23"/>
        </w:rPr>
      </w:pPr>
      <w:r>
        <w:rPr>
          <w:sz w:val="23"/>
          <w:szCs w:val="23"/>
        </w:rPr>
        <w:t xml:space="preserve">The different types of charge density are (a) Linear Charge Density, (b) Surface Charge Density, (c) Volume Charge Density </w:t>
      </w:r>
      <w:r>
        <w:rPr>
          <w:sz w:val="23"/>
          <w:szCs w:val="23"/>
        </w:rPr>
        <w:t xml:space="preserve">has been done </w:t>
      </w:r>
      <w:r>
        <w:rPr>
          <w:sz w:val="23"/>
          <w:szCs w:val="23"/>
        </w:rPr>
        <w:t>using MATLAB.</w:t>
      </w:r>
    </w:p>
    <w:p w:rsidR="00E26519" w:rsidRPr="00FB24D8" w:rsidRDefault="00E26519" w:rsidP="00FB24D8">
      <w:pPr>
        <w:rPr>
          <w:sz w:val="23"/>
          <w:szCs w:val="23"/>
        </w:rPr>
      </w:pPr>
      <w:bookmarkStart w:id="0" w:name="_GoBack"/>
      <w:bookmarkEnd w:id="0"/>
    </w:p>
    <w:tbl>
      <w:tblPr>
        <w:tblW w:w="20937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1418"/>
        <w:gridCol w:w="1275"/>
        <w:gridCol w:w="993"/>
        <w:gridCol w:w="1559"/>
        <w:gridCol w:w="1701"/>
        <w:gridCol w:w="992"/>
        <w:gridCol w:w="992"/>
        <w:gridCol w:w="4179"/>
        <w:gridCol w:w="2231"/>
        <w:gridCol w:w="2231"/>
        <w:gridCol w:w="2231"/>
      </w:tblGrid>
      <w:tr w:rsidR="00E26519" w:rsidTr="00E26519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113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Objective </w:t>
            </w:r>
          </w:p>
        </w:tc>
        <w:tc>
          <w:tcPr>
            <w:tcW w:w="1418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Assessment Criterion </w:t>
            </w:r>
          </w:p>
        </w:tc>
        <w:tc>
          <w:tcPr>
            <w:tcW w:w="127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Excellent – 4 </w:t>
            </w:r>
          </w:p>
        </w:tc>
        <w:tc>
          <w:tcPr>
            <w:tcW w:w="993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Good – 3 </w:t>
            </w:r>
          </w:p>
        </w:tc>
        <w:tc>
          <w:tcPr>
            <w:tcW w:w="155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Satisfactory – 2 </w:t>
            </w:r>
          </w:p>
        </w:tc>
        <w:tc>
          <w:tcPr>
            <w:tcW w:w="170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Needs Improvement – 1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Weightage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given</w:t>
            </w:r>
          </w:p>
        </w:tc>
        <w:tc>
          <w:tcPr>
            <w:tcW w:w="4179" w:type="dxa"/>
          </w:tcPr>
          <w:p w:rsidR="00E26519" w:rsidRDefault="00E26519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Marks </w:t>
            </w:r>
          </w:p>
          <w:p w:rsidR="00E26519" w:rsidRDefault="00E26519">
            <w:pPr>
              <w:pStyle w:val="Default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Obtai</w:t>
            </w:r>
            <w:proofErr w:type="spellEnd"/>
            <w:r>
              <w:rPr>
                <w:b/>
                <w:bCs/>
                <w:sz w:val="23"/>
                <w:szCs w:val="23"/>
              </w:rPr>
              <w:t>-</w:t>
            </w:r>
          </w:p>
          <w:p w:rsidR="00E26519" w:rsidRDefault="00E26519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ned</w:t>
            </w: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</w:tr>
      <w:tr w:rsidR="00E26519" w:rsidTr="00E26519">
        <w:tblPrEx>
          <w:tblCellMar>
            <w:top w:w="0" w:type="dxa"/>
            <w:bottom w:w="0" w:type="dxa"/>
          </w:tblCellMar>
        </w:tblPrEx>
        <w:trPr>
          <w:trHeight w:val="979"/>
        </w:trPr>
        <w:tc>
          <w:tcPr>
            <w:tcW w:w="113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Identify physical quantities and force models </w:t>
            </w:r>
          </w:p>
        </w:tc>
        <w:tc>
          <w:tcPr>
            <w:tcW w:w="1418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Identify physical quantities and force models </w:t>
            </w:r>
          </w:p>
        </w:tc>
        <w:tc>
          <w:tcPr>
            <w:tcW w:w="127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identifies charge/current, separation, </w:t>
            </w:r>
            <w:proofErr w:type="gramStart"/>
            <w:r>
              <w:rPr>
                <w:sz w:val="23"/>
                <w:szCs w:val="23"/>
              </w:rPr>
              <w:t>medium</w:t>
            </w:r>
            <w:proofErr w:type="gramEnd"/>
            <w:r>
              <w:rPr>
                <w:sz w:val="23"/>
                <w:szCs w:val="23"/>
              </w:rPr>
              <w:t xml:space="preserve"> and force direction for both cases. </w:t>
            </w:r>
          </w:p>
        </w:tc>
        <w:tc>
          <w:tcPr>
            <w:tcW w:w="993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Identifies most quantities and models correctly. </w:t>
            </w:r>
          </w:p>
        </w:tc>
        <w:tc>
          <w:tcPr>
            <w:tcW w:w="155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Needs guidance in selecting the correct relation or direction. </w:t>
            </w:r>
          </w:p>
        </w:tc>
        <w:tc>
          <w:tcPr>
            <w:tcW w:w="170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incorrect force models or quantities.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417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</w:tr>
      <w:tr w:rsidR="00E26519" w:rsidTr="00E26519">
        <w:tblPrEx>
          <w:tblCellMar>
            <w:top w:w="0" w:type="dxa"/>
            <w:bottom w:w="0" w:type="dxa"/>
          </w:tblCellMar>
        </w:tblPrEx>
        <w:trPr>
          <w:trHeight w:val="977"/>
        </w:trPr>
        <w:tc>
          <w:tcPr>
            <w:tcW w:w="113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electric and magnetic forces </w:t>
            </w:r>
          </w:p>
        </w:tc>
        <w:tc>
          <w:tcPr>
            <w:tcW w:w="1418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electric and magnetic forces </w:t>
            </w:r>
          </w:p>
        </w:tc>
        <w:tc>
          <w:tcPr>
            <w:tcW w:w="127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Implements Coulomb-force and parallel-current force calculations correctly with units. </w:t>
            </w:r>
          </w:p>
        </w:tc>
        <w:tc>
          <w:tcPr>
            <w:tcW w:w="993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Calculations are mostly correct with minor errors. </w:t>
            </w:r>
          </w:p>
        </w:tc>
        <w:tc>
          <w:tcPr>
            <w:tcW w:w="155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Some calculations are correct but require assistance. </w:t>
            </w:r>
          </w:p>
        </w:tc>
        <w:tc>
          <w:tcPr>
            <w:tcW w:w="170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Force calculations are invalid or absent.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417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</w:tr>
      <w:tr w:rsidR="00E26519" w:rsidTr="00E26519">
        <w:tblPrEx>
          <w:tblCellMar>
            <w:top w:w="0" w:type="dxa"/>
            <w:bottom w:w="0" w:type="dxa"/>
          </w:tblCellMar>
        </w:tblPrEx>
        <w:trPr>
          <w:trHeight w:val="142"/>
        </w:trPr>
        <w:tc>
          <w:tcPr>
            <w:tcW w:w="113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Evaluate force versus separation </w:t>
            </w:r>
          </w:p>
        </w:tc>
        <w:tc>
          <w:tcPr>
            <w:tcW w:w="1418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Evaluate force versus separation </w:t>
            </w:r>
          </w:p>
        </w:tc>
        <w:tc>
          <w:tcPr>
            <w:tcW w:w="127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varies separation, plots trends and checks </w:t>
            </w:r>
            <w:r>
              <w:rPr>
                <w:sz w:val="23"/>
                <w:szCs w:val="23"/>
              </w:rPr>
              <w:lastRenderedPageBreak/>
              <w:t xml:space="preserve">theoretical distance dependence. </w:t>
            </w:r>
          </w:p>
        </w:tc>
        <w:tc>
          <w:tcPr>
            <w:tcW w:w="993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Trend and plots are correct with </w:t>
            </w:r>
            <w:r>
              <w:rPr>
                <w:sz w:val="23"/>
                <w:szCs w:val="23"/>
              </w:rPr>
              <w:lastRenderedPageBreak/>
              <w:t>minor omission</w:t>
            </w:r>
            <w:r>
              <w:rPr>
                <w:sz w:val="23"/>
                <w:szCs w:val="23"/>
              </w:rPr>
              <w:t>2</w:t>
            </w:r>
            <w:r>
              <w:rPr>
                <w:sz w:val="23"/>
                <w:szCs w:val="23"/>
              </w:rPr>
              <w:t xml:space="preserve">s. </w:t>
            </w:r>
          </w:p>
        </w:tc>
        <w:tc>
          <w:tcPr>
            <w:tcW w:w="155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Limited sweep or incomplete trend interpretation. </w:t>
            </w:r>
          </w:p>
        </w:tc>
        <w:tc>
          <w:tcPr>
            <w:tcW w:w="170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Does not establish a valid relationship.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417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</w:tr>
      <w:tr w:rsidR="00E26519" w:rsidTr="00E26519">
        <w:tblPrEx>
          <w:tblCellMar>
            <w:top w:w="0" w:type="dxa"/>
            <w:bottom w:w="0" w:type="dxa"/>
          </w:tblCellMar>
        </w:tblPrEx>
        <w:trPr>
          <w:trHeight w:val="1123"/>
        </w:trPr>
        <w:tc>
          <w:tcPr>
            <w:tcW w:w="113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and report results </w:t>
            </w:r>
          </w:p>
        </w:tc>
        <w:tc>
          <w:tcPr>
            <w:tcW w:w="1418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and report results </w:t>
            </w:r>
          </w:p>
        </w:tc>
        <w:tc>
          <w:tcPr>
            <w:tcW w:w="127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Explains attraction/repulsion and reports assumptions, units and conclusions clearly. </w:t>
            </w:r>
          </w:p>
        </w:tc>
        <w:tc>
          <w:tcPr>
            <w:tcW w:w="993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Conclusion is correct with minor documentation gaps. </w:t>
            </w:r>
          </w:p>
        </w:tc>
        <w:tc>
          <w:tcPr>
            <w:tcW w:w="155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Conclusion is incomplete or partly inaccurate. </w:t>
            </w:r>
          </w:p>
        </w:tc>
        <w:tc>
          <w:tcPr>
            <w:tcW w:w="170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Conclusion is missing or incorrect.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 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417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</w:tr>
      <w:tr w:rsidR="00E26519" w:rsidTr="00E26519">
        <w:tblPrEx>
          <w:tblCellMar>
            <w:top w:w="0" w:type="dxa"/>
            <w:bottom w:w="0" w:type="dxa"/>
          </w:tblCellMar>
        </w:tblPrEx>
        <w:trPr>
          <w:trHeight w:val="1123"/>
        </w:trPr>
        <w:tc>
          <w:tcPr>
            <w:tcW w:w="1135" w:type="dxa"/>
          </w:tcPr>
          <w:p w:rsidR="00E26519" w:rsidRPr="00E26519" w:rsidRDefault="00E26519">
            <w:pPr>
              <w:pStyle w:val="Default"/>
              <w:rPr>
                <w:b/>
                <w:sz w:val="23"/>
                <w:szCs w:val="23"/>
              </w:rPr>
            </w:pPr>
            <w:r w:rsidRPr="00E26519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1418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275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993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5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0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992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4179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231" w:type="dxa"/>
          </w:tcPr>
          <w:p w:rsidR="00E26519" w:rsidRDefault="00E26519">
            <w:pPr>
              <w:pStyle w:val="Default"/>
              <w:rPr>
                <w:sz w:val="23"/>
                <w:szCs w:val="23"/>
              </w:rPr>
            </w:pPr>
          </w:p>
        </w:tc>
      </w:tr>
    </w:tbl>
    <w:p w:rsidR="00FB24D8" w:rsidRPr="00FB24D8" w:rsidRDefault="00FB24D8" w:rsidP="00FB24D8">
      <w:pPr>
        <w:rPr>
          <w:b/>
        </w:rPr>
      </w:pPr>
    </w:p>
    <w:sectPr w:rsidR="00FB24D8" w:rsidRPr="00FB2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2E2"/>
    <w:rsid w:val="009512E2"/>
    <w:rsid w:val="00C61498"/>
    <w:rsid w:val="00E26519"/>
    <w:rsid w:val="00F77707"/>
    <w:rsid w:val="00FB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A8A95E-3E43-40DA-AD4E-33F1BEB61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2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512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2026-10-18T07:41:00Z</dcterms:created>
  <dcterms:modified xsi:type="dcterms:W3CDTF">2026-10-18T08:08:00Z</dcterms:modified>
</cp:coreProperties>
</file>