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jc w:val="right"/>
        <w:rPr/>
      </w:pPr>
      <w:r w:rsidDel="00000000" w:rsidR="00000000" w:rsidRPr="00000000">
        <w:rPr>
          <w:sz w:val="32"/>
          <w:szCs w:val="32"/>
          <w:rtl w:val="0"/>
        </w:rPr>
        <w:t xml:space="preserve">ECEN 404 Demo Grading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Team Number: 42</w:t>
      </w:r>
    </w:p>
    <w:p w:rsidR="00000000" w:rsidDel="00000000" w:rsidP="00000000" w:rsidRDefault="00000000" w:rsidRPr="00000000" w14:paraId="00000003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Team Name: Solar Home Lighting 1 </w:t>
      </w:r>
    </w:p>
    <w:p w:rsidR="00000000" w:rsidDel="00000000" w:rsidP="00000000" w:rsidRDefault="00000000" w:rsidRPr="00000000" w14:paraId="00000005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TA: Guanhua Tao</w:t>
      </w:r>
    </w:p>
    <w:p w:rsidR="00000000" w:rsidDel="00000000" w:rsidP="00000000" w:rsidRDefault="00000000" w:rsidRPr="00000000" w14:paraId="00000007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00" w:val="clear"/>
        <w:tabs>
          <w:tab w:val="left" w:leader="none" w:pos="720"/>
          <w:tab w:val="left" w:leader="none" w:pos="144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Sponsor: Professor Wonhyeok Jang</w:t>
        <w:tab/>
      </w:r>
    </w:p>
    <w:p w:rsidR="00000000" w:rsidDel="00000000" w:rsidP="00000000" w:rsidRDefault="00000000" w:rsidRPr="00000000" w14:paraId="00000009">
      <w:pPr>
        <w:shd w:fill="ffff00" w:val="clear"/>
        <w:tabs>
          <w:tab w:val="left" w:leader="none" w:pos="720"/>
          <w:tab w:val="left" w:leader="none" w:pos="144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Grader: </w:t>
      </w:r>
    </w:p>
    <w:p w:rsidR="00000000" w:rsidDel="00000000" w:rsidP="00000000" w:rsidRDefault="00000000" w:rsidRPr="00000000" w14:paraId="0000000C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Grader Overall Comments:</w:t>
      </w:r>
    </w:p>
    <w:p w:rsidR="00000000" w:rsidDel="00000000" w:rsidP="00000000" w:rsidRDefault="00000000" w:rsidRPr="00000000" w14:paraId="0000000E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Grading Table</w:t>
      </w:r>
    </w:p>
    <w:tbl>
      <w:tblPr>
        <w:tblStyle w:val="Table1"/>
        <w:tblW w:w="14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1665"/>
        <w:gridCol w:w="1155"/>
        <w:gridCol w:w="1395"/>
        <w:gridCol w:w="1260"/>
        <w:gridCol w:w="2445"/>
        <w:gridCol w:w="2565"/>
        <w:gridCol w:w="2520"/>
        <w:tblGridChange w:id="0">
          <w:tblGrid>
            <w:gridCol w:w="1365"/>
            <w:gridCol w:w="1665"/>
            <w:gridCol w:w="1155"/>
            <w:gridCol w:w="1395"/>
            <w:gridCol w:w="1260"/>
            <w:gridCol w:w="2445"/>
            <w:gridCol w:w="2565"/>
            <w:gridCol w:w="2520"/>
          </w:tblGrid>
        </w:tblGridChange>
      </w:tblGrid>
      <w:tr>
        <w:trPr>
          <w:cantSplit w:val="0"/>
          <w:trHeight w:val="76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Subsystem 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Technical Merit grades 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(0-16pts)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Demo</w:t>
              <w:br w:type="textWrapping"/>
              <w:t xml:space="preserve">Functionality grades 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(0-12pts)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Validation grades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(0-12pts)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Technical Merit Comments (complexity, Engr skill, Engr insight)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Demo Functionality Comments (correct operation, completeness)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Validation Comments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(Validation plan completeness, execution of validation)</w:t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Corey Perlmutter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Solar Panel and Charge Controller Subsystem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Sara Rueda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DC/AC Load Subsystem - Inverter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Thomas Moll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Microcontroller and Sensor Data Subsystem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Matthew Cepulis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Mobile Application and 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Image Processing Subsystem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720" w:top="720" w:left="720" w:right="72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9.0" w:type="dxa"/>
        <w:bottom w:w="0.0" w:type="dxa"/>
        <w:right w:w="2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2K76oHcpeA3h2rxsuwyxFMVLw==">CgMxLjA4AHIhMUR2TEJLZ2E2TVJlVnFEaV9HVjZmcFZ6enNyZkhoNVBi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