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/>
        <w:ind w:firstLine="960"/>
        <w:jc w:val="center"/>
        <w:rPr>
          <w:sz w:val="48"/>
          <w:szCs w:val="48"/>
        </w:rPr>
      </w:pPr>
      <w:r>
        <w:rPr>
          <w:b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r>
        <w:rPr>
          <w:rFonts w:hint="eastAsia" w:ascii="Calibri Light" w:hAnsi="Calibri Light"/>
          <w:b/>
          <w:spacing w:val="15"/>
          <w:sz w:val="32"/>
          <w:szCs w:val="56"/>
        </w:rPr>
        <w:t>愿景与范围</w:t>
      </w:r>
    </w:p>
    <w:p>
      <w:pPr>
        <w:spacing w:after="3588" w:afterLines="1150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Vision &amp; Scope</w:t>
      </w:r>
    </w:p>
    <w:p/>
    <w:p/>
    <w:p/>
    <w:p/>
    <w:p/>
    <w:p/>
    <w:p/>
    <w:p/>
    <w:p/>
    <w:p/>
    <w:tbl>
      <w:tblPr>
        <w:tblStyle w:val="11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[√]草稿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　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spacing w:line="440" w:lineRule="exact"/>
        <w:rPr>
          <w:rFonts w:ascii="黑体" w:eastAsia="黑体"/>
          <w:sz w:val="44"/>
          <w:szCs w:val="44"/>
        </w:rPr>
      </w:pPr>
    </w:p>
    <w:p>
      <w:pPr>
        <w:pStyle w:val="2"/>
        <w:numPr>
          <w:ilvl w:val="0"/>
          <w:numId w:val="0"/>
        </w:numPr>
      </w:pPr>
      <w:bookmarkStart w:id="1" w:name="_Toc447553497"/>
      <w:bookmarkStart w:id="2" w:name="_Toc12861"/>
      <w:bookmarkStart w:id="3" w:name="_Toc466020645"/>
      <w:bookmarkStart w:id="4" w:name="_Toc466742046"/>
      <w:bookmarkStart w:id="5" w:name="_Toc529191306"/>
      <w:bookmarkStart w:id="6" w:name="_Toc495856382"/>
      <w:bookmarkStart w:id="7" w:name="_Toc496460827"/>
      <w:bookmarkStart w:id="8" w:name="_Toc530469597"/>
      <w:bookmarkStart w:id="9" w:name="_Toc27132"/>
      <w:bookmarkStart w:id="10" w:name="_Toc446076693"/>
      <w:bookmarkStart w:id="11" w:name="_Toc60"/>
      <w:r>
        <w:rPr>
          <w:rFonts w:hint="eastAsia"/>
        </w:rPr>
        <w:t>版 本 历 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11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2018/11/22-2018/11/22</w:t>
            </w:r>
          </w:p>
        </w:tc>
        <w:tc>
          <w:tcPr>
            <w:tcW w:w="1672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1.4 1.6 1.7根据访谈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\u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版</w:t>
      </w:r>
      <w:r>
        <w:t xml:space="preserve"> </w:t>
      </w:r>
      <w:r>
        <w:rPr>
          <w:rFonts w:hint="eastAsia"/>
        </w:rPr>
        <w:t>本</w:t>
      </w:r>
      <w:r>
        <w:t xml:space="preserve"> </w:t>
      </w:r>
      <w:r>
        <w:rPr>
          <w:rFonts w:hint="eastAsia"/>
        </w:rPr>
        <w:t>历</w:t>
      </w:r>
      <w:r>
        <w:t xml:space="preserve"> </w:t>
      </w:r>
      <w:r>
        <w:rPr>
          <w:rFonts w:hint="eastAsia"/>
        </w:rPr>
        <w:t>史</w:t>
      </w:r>
      <w:r>
        <w:tab/>
      </w:r>
      <w:r>
        <w:fldChar w:fldCharType="begin"/>
      </w:r>
      <w:r>
        <w:instrText xml:space="preserve"> PAGEREF _Toc530469597 \h </w:instrText>
      </w:r>
      <w:r>
        <w:fldChar w:fldCharType="separate"/>
      </w:r>
      <w:r>
        <w:t>2</w:t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</w:pPr>
      <w:r>
        <w:t>1.</w:t>
      </w:r>
      <w:r>
        <w:tab/>
      </w:r>
      <w:r>
        <w:rPr>
          <w:rFonts w:hint="eastAsia"/>
        </w:rPr>
        <w:t>业务需求</w:t>
      </w:r>
      <w:r>
        <w:tab/>
      </w:r>
      <w:r>
        <w:fldChar w:fldCharType="begin"/>
      </w:r>
      <w:r>
        <w:instrText xml:space="preserve"> PAGEREF _Toc530469598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>1.1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_Toc530469599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>1.2</w:t>
      </w:r>
      <w:r>
        <w:rPr>
          <w:rFonts w:hint="eastAsia"/>
        </w:rPr>
        <w:t>业务机遇</w:t>
      </w:r>
      <w:r>
        <w:tab/>
      </w:r>
      <w:r>
        <w:fldChar w:fldCharType="begin"/>
      </w:r>
      <w:r>
        <w:instrText xml:space="preserve"> PAGEREF _Toc530469600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>1.3</w:t>
      </w:r>
      <w:r>
        <w:rPr>
          <w:rFonts w:hint="eastAsia"/>
        </w:rPr>
        <w:t>业务目标</w:t>
      </w:r>
      <w:r>
        <w:tab/>
      </w:r>
      <w:r>
        <w:fldChar w:fldCharType="begin"/>
      </w:r>
      <w:r>
        <w:instrText xml:space="preserve"> PAGEREF _Toc530469601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>1.4</w:t>
      </w:r>
      <w:r>
        <w:rPr>
          <w:rFonts w:hint="eastAsia"/>
        </w:rPr>
        <w:t>成功指标</w:t>
      </w:r>
      <w:r>
        <w:tab/>
      </w:r>
      <w:r>
        <w:fldChar w:fldCharType="begin"/>
      </w:r>
      <w:r>
        <w:instrText xml:space="preserve"> PAGEREF _Toc530469602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>1.5</w:t>
      </w:r>
      <w:r>
        <w:rPr>
          <w:rFonts w:hint="eastAsia"/>
        </w:rPr>
        <w:t>愿景详述</w:t>
      </w:r>
      <w:r>
        <w:tab/>
      </w:r>
      <w:r>
        <w:fldChar w:fldCharType="begin"/>
      </w:r>
      <w:r>
        <w:instrText xml:space="preserve"> PAGEREF _Toc530469603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>1.6</w:t>
      </w:r>
      <w:r>
        <w:rPr>
          <w:rFonts w:hint="eastAsia"/>
        </w:rPr>
        <w:t>业务风险</w:t>
      </w:r>
      <w:r>
        <w:tab/>
      </w:r>
      <w:r>
        <w:fldChar w:fldCharType="begin"/>
      </w:r>
      <w:r>
        <w:instrText xml:space="preserve"> PAGEREF _Toc530469604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>1.7</w:t>
      </w:r>
      <w:r>
        <w:rPr>
          <w:rFonts w:hint="eastAsia"/>
        </w:rPr>
        <w:t>业务假设与依赖</w:t>
      </w:r>
      <w:r>
        <w:tab/>
      </w:r>
      <w:r>
        <w:fldChar w:fldCharType="begin"/>
      </w:r>
      <w:r>
        <w:instrText xml:space="preserve"> PAGEREF _Toc530469605 \h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</w:pPr>
      <w:r>
        <w:t>2.</w:t>
      </w:r>
      <w:r>
        <w:tab/>
      </w:r>
      <w:r>
        <w:rPr>
          <w:rFonts w:hint="eastAsia"/>
        </w:rPr>
        <w:t>范围与限制</w:t>
      </w:r>
      <w:r>
        <w:tab/>
      </w:r>
      <w:r>
        <w:fldChar w:fldCharType="begin"/>
      </w:r>
      <w:r>
        <w:instrText xml:space="preserve"> PAGEREF _Toc530469606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 xml:space="preserve">2.1 </w:t>
      </w:r>
      <w:r>
        <w:rPr>
          <w:rFonts w:hint="eastAsia"/>
        </w:rPr>
        <w:t>主要特性</w:t>
      </w:r>
      <w:r>
        <w:tab/>
      </w:r>
      <w:r>
        <w:fldChar w:fldCharType="begin"/>
      </w:r>
      <w:r>
        <w:instrText xml:space="preserve"> PAGEREF _Toc530469607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 xml:space="preserve">2.2 </w:t>
      </w:r>
      <w:r>
        <w:rPr>
          <w:rFonts w:hint="eastAsia"/>
        </w:rPr>
        <w:t>初始与后续发布范围</w:t>
      </w:r>
      <w:r>
        <w:tab/>
      </w:r>
      <w:r>
        <w:fldChar w:fldCharType="begin"/>
      </w:r>
      <w:r>
        <w:instrText xml:space="preserve"> PAGEREF _Toc530469608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 xml:space="preserve">2.3 </w:t>
      </w:r>
      <w:r>
        <w:rPr>
          <w:rFonts w:hint="eastAsia"/>
        </w:rPr>
        <w:t>限制与排除项</w:t>
      </w:r>
      <w:r>
        <w:tab/>
      </w:r>
      <w:r>
        <w:fldChar w:fldCharType="begin"/>
      </w:r>
      <w:r>
        <w:instrText xml:space="preserve"> PAGEREF _Toc530469609 \h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</w:pPr>
      <w:r>
        <w:t>3.</w:t>
      </w:r>
      <w:r>
        <w:tab/>
      </w:r>
      <w:r>
        <w:rPr>
          <w:rFonts w:hint="eastAsia"/>
        </w:rPr>
        <w:t>业务背景</w:t>
      </w:r>
      <w:r>
        <w:tab/>
      </w:r>
      <w:r>
        <w:fldChar w:fldCharType="begin"/>
      </w:r>
      <w:r>
        <w:instrText xml:space="preserve"> PAGEREF _Toc530469610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 xml:space="preserve">3.2 </w:t>
      </w:r>
      <w:r>
        <w:rPr>
          <w:rFonts w:hint="eastAsia"/>
        </w:rPr>
        <w:t>项目优先级</w:t>
      </w:r>
      <w:r>
        <w:tab/>
      </w:r>
      <w:r>
        <w:fldChar w:fldCharType="begin"/>
      </w:r>
      <w:r>
        <w:instrText xml:space="preserve"> PAGEREF _Toc530469611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t xml:space="preserve">3.3 </w:t>
      </w:r>
      <w:r>
        <w:rPr>
          <w:rFonts w:hint="eastAsia"/>
        </w:rPr>
        <w:t>部署考虑</w:t>
      </w:r>
      <w:r>
        <w:tab/>
      </w:r>
      <w:r>
        <w:fldChar w:fldCharType="begin"/>
      </w:r>
      <w:r>
        <w:instrText xml:space="preserve"> PAGEREF _Toc530469612 \h 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2" w:name="_Toc530469598"/>
      <w:r>
        <w:rPr>
          <w:rFonts w:hint="eastAsia"/>
        </w:rPr>
        <w:t>业务需求</w:t>
      </w:r>
      <w:bookmarkEnd w:id="12"/>
    </w:p>
    <w:p>
      <w:pPr>
        <w:pStyle w:val="3"/>
      </w:pPr>
      <w:bookmarkStart w:id="13" w:name="_Toc530469599"/>
      <w:r>
        <w:rPr>
          <w:rFonts w:hint="eastAsia"/>
        </w:rPr>
        <w:t>1.1背景</w:t>
      </w:r>
      <w:bookmarkEnd w:id="13"/>
    </w:p>
    <w:p>
      <w:r>
        <w:rPr>
          <w:rFonts w:hint="eastAsia"/>
        </w:rPr>
        <w:t>现在有越来越多的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>
        <w:t>app。</w:t>
      </w:r>
    </w:p>
    <w:p/>
    <w:p>
      <w:pPr>
        <w:pStyle w:val="3"/>
      </w:pPr>
      <w:bookmarkStart w:id="14" w:name="_Toc530469600"/>
      <w:r>
        <w:rPr>
          <w:rFonts w:hint="eastAsia"/>
        </w:rPr>
        <w:t>1.2业务机遇</w:t>
      </w:r>
      <w:bookmarkEnd w:id="14"/>
    </w:p>
    <w:p>
      <w:r>
        <w:rPr>
          <w:rFonts w:hint="eastAsia"/>
        </w:rPr>
        <w:t>市面上钓鱼软件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>
      <w:pPr>
        <w:pStyle w:val="3"/>
      </w:pPr>
      <w:bookmarkStart w:id="15" w:name="_Toc530469601"/>
      <w:r>
        <w:rPr>
          <w:rFonts w:hint="eastAsia"/>
        </w:rPr>
        <w:t>1.3业务目标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BO-1：站在钓鱼发烧友的角度设计渔乐生活app。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BO-2：基于完全地位位置。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BO-3：可以发起自定义活动（如约钓，喝茶聊天等活动）。</w:t>
      </w:r>
    </w:p>
    <w:p/>
    <w:p>
      <w:pPr>
        <w:pStyle w:val="3"/>
      </w:pPr>
      <w:bookmarkStart w:id="16" w:name="_Toc530469602"/>
      <w:r>
        <w:rPr>
          <w:rFonts w:hint="eastAsia"/>
        </w:rPr>
        <w:t>1.4成功指标</w:t>
      </w:r>
      <w:bookmarkEnd w:id="16"/>
    </w:p>
    <w:p>
      <w:pPr>
        <w:rPr>
          <w:rFonts w:hint="eastAsia"/>
          <w:lang w:val="en-US" w:eastAsia="zh-CN"/>
        </w:rPr>
      </w:pPr>
      <w:bookmarkStart w:id="17" w:name="_Toc530469603"/>
      <w:r>
        <w:rPr>
          <w:rFonts w:hint="eastAsia"/>
          <w:lang w:val="en-US" w:eastAsia="zh-CN"/>
        </w:rPr>
        <w:t>SM-1：完全符合钓鱼发烧友的需求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SM-2：正确的地理位置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SM-3：能够发起自定义活动，并且可以基于地理位置查看曾经活动</w:t>
      </w:r>
    </w:p>
    <w:p>
      <w:pPr>
        <w:pStyle w:val="3"/>
      </w:pPr>
      <w:r>
        <w:rPr>
          <w:rFonts w:hint="eastAsia"/>
        </w:rPr>
        <w:t>1.5愿景详述</w:t>
      </w:r>
      <w:bookmarkEnd w:id="17"/>
    </w:p>
    <w:p>
      <w:pPr>
        <w:rPr>
          <w:rFonts w:ascii="Calibri" w:hAnsi="Calibri" w:cs="Times New Roman"/>
          <w:szCs w:val="24"/>
        </w:rPr>
      </w:pPr>
      <w:r>
        <w:rPr>
          <w:b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：全体渔友；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目前存在</w:t>
      </w:r>
      <w:r>
        <w:rPr>
          <w:rFonts w:hint="eastAsia"/>
          <w:shd w:val="clear" w:color="auto" w:fill="FFFFFF"/>
        </w:rPr>
        <w:t>：需求不够明确，开发时间紧迫，小组缺少界面原型十分潜力的角色；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我们提供</w:t>
      </w:r>
      <w:r>
        <w:rPr>
          <w:rFonts w:hint="eastAsia"/>
          <w:shd w:val="clear" w:color="auto" w:fill="FFFFFF"/>
        </w:rPr>
        <w:t>：渔乐生活；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这是一个</w:t>
      </w:r>
      <w:r>
        <w:rPr>
          <w:rFonts w:hint="eastAsia"/>
          <w:shd w:val="clear" w:color="auto" w:fill="FFFFFF"/>
        </w:rPr>
        <w:t>：钓鱼辅助APP；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它能够</w:t>
      </w:r>
      <w:r>
        <w:rPr>
          <w:rFonts w:hint="eastAsia"/>
          <w:shd w:val="clear" w:color="auto" w:fill="FFFFFF"/>
        </w:rPr>
        <w:t>：让用户在一款软件中同时实现钓鱼与交友的功能；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不同于以往的</w:t>
      </w:r>
      <w:r>
        <w:rPr>
          <w:rFonts w:hint="eastAsia"/>
          <w:shd w:val="clear" w:color="auto" w:fill="FFFFFF"/>
        </w:rPr>
        <w:t>：钓鱼辅助APP；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比如</w:t>
      </w:r>
      <w:r>
        <w:rPr>
          <w:rFonts w:hint="eastAsia"/>
          <w:shd w:val="clear" w:color="auto" w:fill="FFFFFF"/>
        </w:rPr>
        <w:t>：鱼获，钓点；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：在将钓鱼与交友的功能相结合的同时，不仅仅局限于单方面的关注，而能够互相交流；</w:t>
      </w:r>
    </w:p>
    <w:p>
      <w:pPr>
        <w:rPr>
          <w:rFonts w:ascii="Calibri" w:hAnsi="Calibri" w:cs="Times New Roman"/>
          <w:szCs w:val="24"/>
        </w:rPr>
      </w:pPr>
      <w:r>
        <w:rPr>
          <w:rFonts w:hint="eastAsia"/>
          <w:b/>
          <w:shd w:val="clear" w:color="auto" w:fill="FFFFFF"/>
        </w:rPr>
        <w:t>而且符合</w:t>
      </w:r>
      <w:r>
        <w:rPr>
          <w:rFonts w:hint="eastAsia"/>
          <w:shd w:val="clear" w:color="auto" w:fill="FFFFFF"/>
        </w:rPr>
        <w:t>：（公司愿景）。</w:t>
      </w:r>
    </w:p>
    <w:p>
      <w:pPr>
        <w:pStyle w:val="3"/>
      </w:pPr>
      <w:bookmarkStart w:id="18" w:name="_Toc530469604"/>
      <w:r>
        <w:rPr>
          <w:rFonts w:hint="eastAsia"/>
        </w:rPr>
        <w:t>1.6业务风险</w:t>
      </w:r>
      <w:bookmarkEnd w:id="18"/>
    </w:p>
    <w:p>
      <w:pPr>
        <w:rPr>
          <w:rFonts w:hint="eastAsia"/>
          <w:lang w:val="en-US" w:eastAsia="zh-CN"/>
        </w:rPr>
      </w:pPr>
      <w:bookmarkStart w:id="19" w:name="_Toc530469605"/>
      <w:r>
        <w:rPr>
          <w:rFonts w:hint="eastAsia"/>
          <w:lang w:val="en-US" w:eastAsia="zh-CN"/>
        </w:rPr>
        <w:t>RI-1：实现过程中的问题（技术方面）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RI-2：时机问题（市场上同类app的数量，季节，南北地域）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RI-3：用户接受能力（钓鱼爱好者对app的要求）</w:t>
      </w:r>
    </w:p>
    <w:p>
      <w:pPr>
        <w:pStyle w:val="3"/>
      </w:pPr>
      <w:r>
        <w:rPr>
          <w:rFonts w:hint="eastAsia"/>
        </w:rPr>
        <w:t>1.7业务假设与依赖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AS-1：系统为VIP提供所有的钓点（别人收藏的并未分享的钓点等等）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AS-2：提供全套一条龙服务，渔具，前往钓点，打车等等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DE-1：如果钓鱼爱好者已经在使用一款具有同样业务的app，那我们做的要比相同的App更好，更加贴近用户，完全站在钓鱼发烧友的角度，让用户充分享受钓鱼等快乐，然后改用我们做的app。</w:t>
      </w:r>
    </w:p>
    <w:p>
      <w:bookmarkStart w:id="27" w:name="_GoBack"/>
      <w:bookmarkEnd w:id="27"/>
    </w:p>
    <w:p/>
    <w:p/>
    <w:p>
      <w:pPr>
        <w:pStyle w:val="2"/>
      </w:pPr>
      <w:bookmarkStart w:id="20" w:name="_Toc530469606"/>
      <w:r>
        <w:rPr>
          <w:rFonts w:hint="eastAsia"/>
        </w:rPr>
        <w:t>范围与限制</w:t>
      </w:r>
      <w:bookmarkEnd w:id="20"/>
    </w:p>
    <w:p>
      <w:pPr>
        <w:pStyle w:val="3"/>
      </w:pPr>
      <w:bookmarkStart w:id="21" w:name="_Toc530469607"/>
      <w:r>
        <w:rPr>
          <w:rFonts w:hint="eastAsia"/>
        </w:rPr>
        <w:t>2.1 主要特性</w:t>
      </w:r>
      <w:bookmarkEnd w:id="21"/>
    </w:p>
    <w:p>
      <w:r>
        <w:t>FE-1：可以标记、查看附近的钓鱼点、渔具店。</w:t>
      </w:r>
    </w:p>
    <w:p>
      <w:r>
        <w:t>FE-2：钓友账号注册、登陆、信息修改。</w:t>
      </w:r>
    </w:p>
    <w:p>
      <w:r>
        <w:t>FE-3：管理员账号添加、删除、登陆。</w:t>
      </w:r>
    </w:p>
    <w:p>
      <w:r>
        <w:t>FE-4：可以搜索钓友、关注钓友。</w:t>
      </w:r>
    </w:p>
    <w:p>
      <w:r>
        <w:t>FE-5：钓友私信。</w:t>
      </w:r>
    </w:p>
    <w:p>
      <w:r>
        <w:t>FE-6：分享动态、查看动态、点赞、评论。</w:t>
      </w:r>
    </w:p>
    <w:p>
      <w:r>
        <w:t>FE-7：举报违规用户、违规信息。</w:t>
      </w:r>
    </w:p>
    <w:p>
      <w:pPr>
        <w:rPr>
          <w:rFonts w:hint="eastAsia"/>
        </w:rPr>
      </w:pPr>
      <w:r>
        <w:t>FE-8：警告、封禁违规用户，屏蔽违规内容。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drawing>
          <wp:inline distT="0" distB="0" distL="114300" distR="114300">
            <wp:extent cx="5260340" cy="3582670"/>
            <wp:effectExtent l="0" t="0" r="0" b="0"/>
            <wp:docPr id="3" name="图片 3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渔乐生活APP局部特性树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2" w:name="_Toc530469608"/>
      <w:r>
        <w:rPr>
          <w:rFonts w:hint="eastAsia"/>
        </w:rPr>
        <w:t>2.2 初始与后续发布范围</w:t>
      </w:r>
      <w:bookmarkEnd w:id="22"/>
    </w:p>
    <w:p>
      <w:r>
        <w:rPr>
          <w:rFonts w:hint="eastAsia"/>
        </w:rPr>
        <w:t>因没有确认主要特性，暂时只做一个例子。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发布2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/>
    <w:p>
      <w:pPr>
        <w:pStyle w:val="3"/>
      </w:pPr>
      <w:bookmarkStart w:id="23" w:name="_Toc530469609"/>
      <w:r>
        <w:rPr>
          <w:rFonts w:hint="eastAsia"/>
        </w:rPr>
        <w:t>2.3 限制与排除项</w:t>
      </w:r>
      <w:bookmarkEnd w:id="23"/>
    </w:p>
    <w:p>
      <w:r>
        <w:t>LI-1：因团队成员精力有限，无法学习IOS有关开发，因此该APP的范围仅限于android端，不涉及IOS系统以及其他移动系统。</w:t>
      </w:r>
    </w:p>
    <w:p>
      <w:r>
        <w:t>LI-2：该APP的钓点及渔具店信息的提供范围会不断扩大，但范围最大限于中国。</w:t>
      </w:r>
    </w:p>
    <w:p>
      <w:pPr>
        <w:pStyle w:val="2"/>
        <w:rPr>
          <w:rFonts w:hint="eastAsia"/>
        </w:rPr>
      </w:pPr>
      <w:bookmarkStart w:id="24" w:name="_Toc530469610"/>
      <w:r>
        <w:rPr>
          <w:rFonts w:hint="eastAsia"/>
        </w:rPr>
        <w:t>业务背景</w:t>
      </w:r>
      <w:bookmarkEnd w:id="24"/>
    </w:p>
    <w:p>
      <w:pPr>
        <w:pStyle w:val="3"/>
      </w:pPr>
      <w:r>
        <w:t>3.1  干系人简介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372"/>
        <w:gridCol w:w="1747"/>
        <w:gridCol w:w="1843"/>
        <w:gridCol w:w="23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干系人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对产品预期态度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干系人价值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必须加以解决的约束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感兴趣的主要功能和特点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张荣阳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领导团队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作为领导团队的人，要加强和客户自己的交流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界面漂亮，风格统一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赵伟宏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分管进度，完成分配任务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提高交互体验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陈帆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监督和审查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功能完善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林翼力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减少系统漏洞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刘浥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功能精细化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杨枨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积极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提出建议以及建议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视频直播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侯宏仑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较反对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提出要求和成果反馈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张嘉诚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分享提供信息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整体使用体验如何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赵豪杰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是否方便使用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助教陈栩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在意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符合基本使用要求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助教冯一鸣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符合迭代开发要求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助教陈妍蓝</w:t>
            </w:r>
          </w:p>
        </w:tc>
        <w:tc>
          <w:tcPr>
            <w:tcW w:w="1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符合评审要求开发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bookmarkStart w:id="25" w:name="_Toc53046961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项目优先级</w:t>
      </w:r>
      <w:bookmarkEnd w:id="25"/>
    </w:p>
    <w:tbl>
      <w:tblPr>
        <w:tblStyle w:val="12"/>
        <w:tblW w:w="8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199"/>
        <w:gridCol w:w="2199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/>
        </w:tc>
        <w:tc>
          <w:tcPr>
            <w:tcW w:w="2199" w:type="dxa"/>
          </w:tcPr>
          <w:p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>
            <w:r>
              <w:rPr>
                <w:rFonts w:hint="eastAsia"/>
              </w:rPr>
              <w:t>少许软件费用可以找杨枨老师报销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2199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/>
        </w:tc>
        <w:tc>
          <w:tcPr>
            <w:tcW w:w="2199" w:type="dxa"/>
          </w:tcPr>
          <w:p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/>
        </w:tc>
      </w:tr>
    </w:tbl>
    <w:p/>
    <w:p>
      <w:pPr>
        <w:pStyle w:val="3"/>
      </w:pPr>
      <w:bookmarkStart w:id="26" w:name="_Toc53046961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6"/>
    </w:p>
    <w:p>
      <w:pPr>
        <w:ind w:firstLine="420" w:firstLineChars="200"/>
      </w:pPr>
      <w:r>
        <w:rPr>
          <w:rFonts w:hint="eastAsia"/>
        </w:rPr>
        <w:t>网站服务器软件必须是最新版本。我们将把我们的项目在安卓端和ios系统上进行使用，尽量使用最新的安卓系统和ios系统，在网页端部署我们的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E7ACD"/>
    <w:multiLevelType w:val="multilevel"/>
    <w:tmpl w:val="4B6E7ACD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1079E3"/>
    <w:rsid w:val="00124D18"/>
    <w:rsid w:val="00156AA5"/>
    <w:rsid w:val="003B4A7D"/>
    <w:rsid w:val="0055516A"/>
    <w:rsid w:val="00691E6F"/>
    <w:rsid w:val="00757A48"/>
    <w:rsid w:val="00A076AC"/>
    <w:rsid w:val="00B06FC4"/>
    <w:rsid w:val="00B94821"/>
    <w:rsid w:val="00BB1759"/>
    <w:rsid w:val="00C66184"/>
    <w:rsid w:val="00E4186B"/>
    <w:rsid w:val="00E81317"/>
    <w:rsid w:val="00F529E6"/>
    <w:rsid w:val="00F66A63"/>
    <w:rsid w:val="28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next w:val="3"/>
    <w:link w:val="14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="Calibri Light" w:hAnsi="Calibri Light" w:eastAsia="宋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4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kern w:val="0"/>
      <w:sz w:val="30"/>
      <w:szCs w:val="32"/>
      <w:lang w:val="en-US" w:eastAsia="zh-CN" w:bidi="ar-SA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4">
    <w:name w:val="标题 1 Char1"/>
    <w:link w:val="2"/>
    <w:uiPriority w:val="9"/>
    <w:rPr>
      <w:rFonts w:ascii="Calibri Light" w:hAnsi="Calibri Light" w:eastAsia="宋体" w:cs="Times New Roman"/>
      <w:b/>
      <w:kern w:val="0"/>
      <w:sz w:val="32"/>
      <w:szCs w:val="32"/>
    </w:rPr>
  </w:style>
  <w:style w:type="character" w:customStyle="1" w:styleId="15">
    <w:name w:val="批注框文本 Char"/>
    <w:basedOn w:val="10"/>
    <w:link w:val="5"/>
    <w:semiHidden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6">
    <w:name w:val="页眉 Char"/>
    <w:basedOn w:val="10"/>
    <w:link w:val="7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7">
    <w:name w:val="页脚 Char"/>
    <w:basedOn w:val="10"/>
    <w:link w:val="6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8">
    <w:name w:val="标题 2 Char"/>
    <w:basedOn w:val="10"/>
    <w:link w:val="3"/>
    <w:uiPriority w:val="9"/>
    <w:rPr>
      <w:rFonts w:asciiTheme="majorHAnsi" w:hAnsiTheme="majorHAnsi" w:eastAsiaTheme="majorEastAsia" w:cstheme="majorBidi"/>
      <w:bCs/>
      <w:kern w:val="0"/>
      <w:sz w:val="30"/>
      <w:szCs w:val="32"/>
    </w:rPr>
  </w:style>
  <w:style w:type="character" w:customStyle="1" w:styleId="19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104D18-5DE1-41A7-9765-6FE44452B7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444</Words>
  <Characters>2535</Characters>
  <Lines>21</Lines>
  <Paragraphs>5</Paragraphs>
  <TotalTime>0</TotalTime>
  <ScaleCrop>false</ScaleCrop>
  <LinksUpToDate>false</LinksUpToDate>
  <CharactersWithSpaces>2974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2018-11-19T11:31:00Z</dcterms:created>
  <dc:creator>Administrator</dc:creator>
  <cp:lastModifiedBy>BLACK JET</cp:lastModifiedBy>
  <dcterms:modified xsi:type="dcterms:W3CDTF">2018-11-22T13:40:49Z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