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w:t>
            </w:r>
            <w:r>
              <w:rPr>
                <w:rFonts w:hint="eastAsia"/>
                <w:lang w:val="en-US" w:eastAsia="zh-CN"/>
              </w:rPr>
              <w:t>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2018.11.19</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66020645"/>
      <w:bookmarkStart w:id="2" w:name="_Toc529191306"/>
      <w:bookmarkStart w:id="3" w:name="_Toc447553497"/>
      <w:bookmarkStart w:id="4" w:name="_Toc495856382"/>
      <w:bookmarkStart w:id="5" w:name="_Toc496460827"/>
      <w:bookmarkStart w:id="6" w:name="_Toc12861"/>
      <w:bookmarkStart w:id="7" w:name="_Toc446076693"/>
      <w:bookmarkStart w:id="8" w:name="_Toc466742046"/>
      <w:bookmarkStart w:id="9" w:name="_Toc27132"/>
      <w:bookmarkStart w:id="10" w:name="_Toc60"/>
      <w:bookmarkStart w:id="11" w:name="_Toc9212"/>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pPr>
              <w:rPr>
                <w:rFonts w:hint="eastAsia" w:eastAsia="宋体"/>
                <w:lang w:val="en-US" w:eastAsia="zh-CN"/>
              </w:rPr>
            </w:pPr>
            <w:r>
              <w:rPr>
                <w:rFonts w:hint="eastAsia"/>
                <w:lang w:val="en-US" w:eastAsia="zh-CN"/>
              </w:rPr>
              <w:t>G07</w:t>
            </w:r>
          </w:p>
        </w:tc>
        <w:tc>
          <w:tcPr>
            <w:tcW w:w="1930" w:type="dxa"/>
          </w:tcPr>
          <w:p>
            <w:r>
              <w:rPr>
                <w:rFonts w:hint="eastAsia"/>
              </w:rPr>
              <w:t>G07</w:t>
            </w:r>
            <w:bookmarkStart w:id="28" w:name="_GoBack"/>
            <w:bookmarkEnd w:id="28"/>
          </w:p>
        </w:tc>
        <w:tc>
          <w:tcPr>
            <w:tcW w:w="1671" w:type="dxa"/>
          </w:tcPr>
          <w:p>
            <w:r>
              <w:rPr>
                <w:rFonts w:hint="eastAsia"/>
              </w:rPr>
              <w:t>2018/11/22-2018/11/22</w:t>
            </w:r>
          </w:p>
        </w:tc>
        <w:tc>
          <w:tcPr>
            <w:tcW w:w="1672" w:type="dxa"/>
          </w:tcPr>
          <w:p>
            <w:pPr>
              <w:ind w:firstLine="420"/>
            </w:pPr>
            <w:r>
              <w:rPr>
                <w:rFonts w:hint="eastAsia"/>
              </w:rPr>
              <w:t>1.3 1.4 1.6 1.7根据访谈</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_Toc9212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_Toc28916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_Toc5716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_Toc26632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_Toc14694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_Toc3600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_Toc8500 </w:instrText>
      </w:r>
      <w:r>
        <w:fldChar w:fldCharType="separate"/>
      </w:r>
      <w:r>
        <w:t>4</w:t>
      </w:r>
      <w:r>
        <w:fldChar w:fldCharType="end"/>
      </w:r>
    </w:p>
    <w:p>
      <w:pPr>
        <w:pStyle w:val="9"/>
        <w:tabs>
          <w:tab w:val="right" w:leader="dot" w:pos="8306"/>
        </w:tabs>
      </w:pPr>
      <w:r>
        <w:rPr>
          <w:rFonts w:hint="eastAsia"/>
        </w:rPr>
        <w:t>1.6业务风险</w:t>
      </w:r>
      <w:r>
        <w:tab/>
      </w:r>
      <w:r>
        <w:fldChar w:fldCharType="begin"/>
      </w:r>
      <w:r>
        <w:instrText xml:space="preserve"> PAGEREF _Toc12814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_Toc26528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_Toc31161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_Toc10615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_Toc11473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_Toc23798 </w:instrText>
      </w:r>
      <w:r>
        <w:fldChar w:fldCharType="separate"/>
      </w:r>
      <w:r>
        <w:t>7</w:t>
      </w:r>
      <w:r>
        <w:fldChar w:fldCharType="end"/>
      </w:r>
    </w:p>
    <w:p>
      <w:pPr>
        <w:pStyle w:val="8"/>
        <w:tabs>
          <w:tab w:val="right" w:leader="dot" w:pos="8306"/>
        </w:tabs>
      </w:pPr>
      <w:r>
        <w:t xml:space="preserve">3. </w:t>
      </w:r>
      <w:r>
        <w:rPr>
          <w:rFonts w:hint="eastAsia"/>
        </w:rPr>
        <w:t>业务背景</w:t>
      </w:r>
      <w:r>
        <w:tab/>
      </w:r>
      <w:r>
        <w:fldChar w:fldCharType="begin"/>
      </w:r>
      <w:r>
        <w:instrText xml:space="preserve"> PAGEREF _Toc2072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_Toc21869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_Toc15598 </w:instrText>
      </w:r>
      <w:r>
        <w:fldChar w:fldCharType="separate"/>
      </w:r>
      <w:r>
        <w:t>8</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_Toc9439 </w:instrText>
      </w:r>
      <w:r>
        <w:fldChar w:fldCharType="separate"/>
      </w:r>
      <w:r>
        <w:t>9</w:t>
      </w:r>
      <w:r>
        <w:fldChar w:fldCharType="end"/>
      </w:r>
    </w:p>
    <w:p>
      <w:r>
        <w:fldChar w:fldCharType="end"/>
      </w:r>
    </w:p>
    <w:p/>
    <w:p/>
    <w:p/>
    <w:p/>
    <w:p/>
    <w:p/>
    <w:p/>
    <w:p/>
    <w:p/>
    <w:p/>
    <w:p/>
    <w:p/>
    <w:p/>
    <w:p/>
    <w:p/>
    <w:p/>
    <w:p/>
    <w:p/>
    <w:p/>
    <w:p/>
    <w:p/>
    <w:p/>
    <w:p>
      <w:pPr>
        <w:pStyle w:val="2"/>
      </w:pPr>
      <w:bookmarkStart w:id="12" w:name="_Toc28916"/>
      <w:r>
        <w:rPr>
          <w:rFonts w:hint="eastAsia"/>
        </w:rPr>
        <w:t>业务需求</w:t>
      </w:r>
      <w:bookmarkEnd w:id="12"/>
    </w:p>
    <w:p>
      <w:pPr>
        <w:pStyle w:val="3"/>
      </w:pPr>
      <w:bookmarkStart w:id="13" w:name="_Toc5716"/>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26632"/>
      <w:r>
        <w:rPr>
          <w:rFonts w:hint="eastAsia"/>
        </w:rPr>
        <w:t>1.2业务机遇</w:t>
      </w:r>
      <w:bookmarkEnd w:id="14"/>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Pr>
        <w:pStyle w:val="3"/>
      </w:pPr>
      <w:bookmarkStart w:id="15" w:name="_Toc14694"/>
      <w:r>
        <w:rPr>
          <w:rFonts w:hint="eastAsia"/>
        </w:rPr>
        <w:t>1.3业务目标</w:t>
      </w:r>
      <w:bookmarkEnd w:id="15"/>
    </w:p>
    <w:p>
      <w:r>
        <w:rPr>
          <w:rFonts w:hint="eastAsia"/>
        </w:rPr>
        <w:t>BO-1：站在钓鱼发烧友的角度设计渔乐生活app。</w:t>
      </w:r>
    </w:p>
    <w:p>
      <w:r>
        <w:rPr>
          <w:rFonts w:hint="eastAsia"/>
        </w:rPr>
        <w:t>BO-2：基于完全地位位置。</w:t>
      </w:r>
    </w:p>
    <w:p>
      <w:r>
        <w:rPr>
          <w:rFonts w:hint="eastAsia"/>
        </w:rPr>
        <w:t>BO-3：可以发起自定义活动（如约钓，喝茶聊天等活动）。</w:t>
      </w:r>
    </w:p>
    <w:p/>
    <w:p>
      <w:pPr>
        <w:pStyle w:val="3"/>
      </w:pPr>
      <w:bookmarkStart w:id="16" w:name="_Toc3600"/>
      <w:r>
        <w:rPr>
          <w:rFonts w:hint="eastAsia"/>
        </w:rPr>
        <w:t>1.4成功指标</w:t>
      </w:r>
      <w:bookmarkEnd w:id="16"/>
    </w:p>
    <w:p>
      <w:r>
        <w:rPr>
          <w:rFonts w:hint="eastAsia"/>
        </w:rPr>
        <w:t>SM-1：完全符合钓鱼发烧友的需求</w:t>
      </w:r>
    </w:p>
    <w:p>
      <w:r>
        <w:rPr>
          <w:rFonts w:hint="eastAsia"/>
        </w:rPr>
        <w:t>SM-2：正确的地理位置</w:t>
      </w:r>
    </w:p>
    <w:p>
      <w:r>
        <w:rPr>
          <w:rFonts w:hint="eastAsia"/>
        </w:rPr>
        <w:t>SM-3：能够发起自定义活动，并且可以基于地理位置查看曾经活动</w:t>
      </w:r>
    </w:p>
    <w:p>
      <w:pPr>
        <w:pStyle w:val="3"/>
      </w:pPr>
      <w:bookmarkStart w:id="17" w:name="_Toc8500"/>
      <w:r>
        <w:rPr>
          <w:rFonts w:hint="eastAsia"/>
        </w:rPr>
        <w:t>1.5愿景详述</w:t>
      </w:r>
      <w:bookmarkEnd w:id="17"/>
    </w:p>
    <w:p>
      <w:pPr>
        <w:rPr>
          <w:rFonts w:ascii="Calibri" w:hAnsi="Calibri" w:cs="Times New Roman"/>
          <w:szCs w:val="24"/>
        </w:rPr>
      </w:pPr>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：需求不够明确，开发时间紧迫，小组缺少界面原型十分强力的角色的问题；</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：鱼获，钓点；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bookmarkStart w:id="18" w:name="_Toc12814"/>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r>
        <w:rPr>
          <w:rFonts w:hint="eastAsia"/>
        </w:rPr>
        <w:t>RI-3：用户接受能力（钓鱼爱好者对app的要求）</w:t>
      </w:r>
    </w:p>
    <w:p>
      <w:pPr>
        <w:pStyle w:val="3"/>
      </w:pPr>
      <w:bookmarkStart w:id="19" w:name="_Toc26528"/>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31161"/>
      <w:r>
        <w:rPr>
          <w:rFonts w:hint="eastAsia"/>
        </w:rPr>
        <w:t>范围与限制</w:t>
      </w:r>
      <w:bookmarkEnd w:id="20"/>
    </w:p>
    <w:p>
      <w:pPr>
        <w:pStyle w:val="3"/>
      </w:pPr>
      <w:bookmarkStart w:id="21" w:name="_Toc10615"/>
      <w:r>
        <w:rPr>
          <w:rFonts w:hint="eastAsia"/>
        </w:rPr>
        <w:t>2.1 主要特性</w:t>
      </w:r>
      <w:bookmarkEnd w:id="21"/>
    </w:p>
    <w:p>
      <w:r>
        <w:t>FE-1：可以标记、查看附近的钓鱼点、渔具店</w:t>
      </w:r>
      <w:r>
        <w:rPr>
          <w:rFonts w:hint="eastAsia"/>
          <w:lang w:eastAsia="zh-CN"/>
        </w:rPr>
        <w:t>、</w:t>
      </w:r>
      <w:r>
        <w:rPr>
          <w:rFonts w:hint="eastAsia"/>
          <w:lang w:val="en-US" w:eastAsia="zh-CN"/>
        </w:rPr>
        <w:t>自定义地点（如饵料购买点等）</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r>
        <w:t>FE-8：警告、封禁违规用户，屏蔽违规内容。</w:t>
      </w:r>
    </w:p>
    <w:p>
      <w:pPr>
        <w:rPr>
          <w:rFonts w:hint="eastAsia" w:eastAsia="宋体"/>
          <w:lang w:val="en-US" w:eastAsia="zh-CN"/>
        </w:rPr>
      </w:pPr>
      <w:r>
        <w:rPr>
          <w:rFonts w:hint="eastAsia"/>
          <w:lang w:val="en-US" w:eastAsia="zh-CN"/>
        </w:rPr>
        <w:t>FE-9：可以发起和加入约钓等活动。</w:t>
      </w:r>
    </w:p>
    <w:p>
      <w:pPr>
        <w:rPr>
          <w:rFonts w:hint="eastAsia" w:eastAsia="宋体"/>
          <w:lang w:val="en-US" w:eastAsia="zh-CN"/>
        </w:rPr>
      </w:pPr>
      <w:r>
        <w:rPr>
          <w:rFonts w:hint="eastAsia"/>
          <w:lang w:val="en-US" w:eastAsia="zh-CN"/>
        </w:rPr>
        <w:t>FE-10：钓点拥有丰富的信息，如所属地域、所属气候、现在天气、钓鱼记录、活动记录、钓友评论等。</w:t>
      </w:r>
    </w:p>
    <w:p/>
    <w:p/>
    <w:p/>
    <w:p/>
    <w:p/>
    <w:p/>
    <w:p/>
    <w:p/>
    <w:p/>
    <w:p/>
    <w:p/>
    <w:p>
      <w:pPr>
        <w:rPr>
          <w:rFonts w:hint="eastAsia" w:eastAsia="宋体"/>
          <w:lang w:eastAsia="zh-CN"/>
        </w:rPr>
      </w:pPr>
      <w:r>
        <w:rPr>
          <w:rFonts w:hint="eastAsia" w:eastAsia="宋体"/>
          <w:lang w:eastAsia="zh-CN"/>
        </w:rPr>
        <w:drawing>
          <wp:inline distT="0" distB="0" distL="114300" distR="114300">
            <wp:extent cx="5263515" cy="3973195"/>
            <wp:effectExtent l="0" t="0" r="0" b="0"/>
            <wp:docPr id="2" name="图片 2" descr="渔乐生活APP局部特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图"/>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66055" cy="3587750"/>
            <wp:effectExtent l="0" t="0" r="0" b="0"/>
            <wp:docPr id="3" name="图片 3" descr="上下文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下文图2"/>
                    <pic:cNvPicPr>
                      <a:picLocks noChangeAspect="1"/>
                    </pic:cNvPicPr>
                  </pic:nvPicPr>
                  <pic:blipFill>
                    <a:blip r:embed="rId7"/>
                    <a:stretch>
                      <a:fillRect/>
                    </a:stretch>
                  </pic:blipFill>
                  <pic:spPr>
                    <a:xfrm>
                      <a:off x="0" y="0"/>
                      <a:ext cx="5266055" cy="3587750"/>
                    </a:xfrm>
                    <a:prstGeom prst="rect">
                      <a:avLst/>
                    </a:prstGeom>
                  </pic:spPr>
                </pic:pic>
              </a:graphicData>
            </a:graphic>
          </wp:inline>
        </w:drawing>
      </w:r>
    </w:p>
    <w:p/>
    <w:p>
      <w:pPr>
        <w:pStyle w:val="3"/>
      </w:pPr>
      <w:bookmarkStart w:id="22" w:name="_Toc11473"/>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lang w:val="en-US" w:eastAsia="zh-CN"/>
              </w:rPr>
            </w:pPr>
            <w:r>
              <w:rPr>
                <w:rFonts w:hint="eastAsia"/>
                <w:lang w:val="en-US" w:eastAsia="zh-CN"/>
              </w:rPr>
              <w:t>FE-9：发起和加入活动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lang w:val="en-US" w:eastAsia="zh-CN"/>
              </w:rPr>
            </w:pPr>
            <w:r>
              <w:rPr>
                <w:rFonts w:hint="eastAsia"/>
                <w:lang w:val="en-US" w:eastAsia="zh-CN"/>
              </w:rPr>
              <w:t>FE-10：丰富钓点附属信息</w:t>
            </w:r>
          </w:p>
        </w:tc>
        <w:tc>
          <w:tcPr>
            <w:tcW w:w="2841" w:type="dxa"/>
          </w:tcPr>
          <w:p/>
        </w:tc>
        <w:tc>
          <w:tcPr>
            <w:tcW w:w="2841" w:type="dxa"/>
          </w:tcPr>
          <w:p/>
        </w:tc>
      </w:tr>
    </w:tbl>
    <w:p/>
    <w:p/>
    <w:p>
      <w:pPr>
        <w:pStyle w:val="3"/>
      </w:pPr>
      <w:bookmarkStart w:id="23" w:name="_Toc23798"/>
      <w:r>
        <w:rPr>
          <w:rFonts w:hint="eastAsia"/>
        </w:rPr>
        <w:t>2.3 限制与排除项</w:t>
      </w:r>
      <w:bookmarkEnd w:id="23"/>
    </w:p>
    <w:p>
      <w:r>
        <w:t>LI-</w:t>
      </w:r>
      <w:r>
        <w:rPr>
          <w:rFonts w:hint="eastAsia"/>
          <w:lang w:val="en-US" w:eastAsia="zh-CN"/>
        </w:rPr>
        <w:t>1</w:t>
      </w:r>
      <w:r>
        <w:t>：该APP的钓点及渔具店信息的提供范围会不断扩大，但范围最大限于中国。</w:t>
      </w:r>
    </w:p>
    <w:p>
      <w:pPr>
        <w:pStyle w:val="2"/>
      </w:pPr>
      <w:bookmarkStart w:id="24" w:name="_Toc2072"/>
      <w:r>
        <w:rPr>
          <w:rFonts w:hint="eastAsia"/>
        </w:rPr>
        <w:t>业务背景</w:t>
      </w:r>
      <w:bookmarkEnd w:id="24"/>
    </w:p>
    <w:p>
      <w:pPr>
        <w:pStyle w:val="3"/>
      </w:pPr>
      <w:bookmarkStart w:id="25" w:name="_Toc21869"/>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张荣阳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领导团队</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作为领导团队的人，要加强和客户自己的交流</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界面漂亮，风格统一</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赵伟宏</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分管进度，完成分配任务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提高交互体验</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陈帆</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监督和审查</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功能完善</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林翼力</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减少系统漏洞</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刘浥</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功能精细化</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视频直播</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整体使用体验如何</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是否方便使用</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助教陈栩</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在意</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符合基本使用要求</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助教冯一鸣</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符合迭代开发要求</w:t>
            </w:r>
          </w:p>
        </w:tc>
      </w:tr>
      <w:tr>
        <w:tblPrEx>
          <w:tblLayout w:type="fixed"/>
          <w:tblCellMar>
            <w:top w:w="0" w:type="dxa"/>
            <w:left w:w="108" w:type="dxa"/>
            <w:bottom w:w="0" w:type="dxa"/>
            <w:right w:w="108" w:type="dxa"/>
          </w:tblCellMar>
        </w:tblPrEx>
        <w:trPr>
          <w:trHeight w:val="51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助教陈妍蓝</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符合评审要求开发</w:t>
            </w:r>
          </w:p>
        </w:tc>
      </w:tr>
    </w:tbl>
    <w:p/>
    <w:p/>
    <w:p>
      <w:pPr>
        <w:pStyle w:val="3"/>
      </w:pPr>
      <w:bookmarkStart w:id="26" w:name="_Toc15598"/>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9439"/>
      <w:r>
        <w:rPr>
          <w:rFonts w:hint="eastAsia"/>
        </w:rPr>
        <w:t>3.3</w:t>
      </w:r>
      <w:r>
        <w:t xml:space="preserve"> </w:t>
      </w:r>
      <w:r>
        <w:rPr>
          <w:rFonts w:hint="eastAsia"/>
        </w:rPr>
        <w:t>部署考虑</w:t>
      </w:r>
      <w:bookmarkEnd w:id="27"/>
    </w:p>
    <w:p>
      <w:pPr>
        <w:ind w:firstLine="420" w:firstLineChars="200"/>
      </w:pPr>
      <w:r>
        <w:rPr>
          <w:rFonts w:hint="eastAsia"/>
        </w:rPr>
        <w:t>网站服务器软件必须是最新版本。我们将把我们的项目在安卓端和ios系统上进行使用，尽量使用最新的安卓系统和ios系统，在网页端部署我们的</w:t>
      </w:r>
      <w:r>
        <w:t>APP</w:t>
      </w:r>
      <w:r>
        <w:rPr>
          <w:rFonts w:hint="eastAsia"/>
        </w:rPr>
        <w:t>的管理员网页，尽量使用chrome和F</w:t>
      </w:r>
      <w:r>
        <w:t>irefox</w:t>
      </w:r>
      <w:r>
        <w:rPr>
          <w:rFonts w:hint="eastAsia"/>
        </w:rPr>
        <w:t xml:space="preserve">浏览器。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21"/>
    <w:rsid w:val="00077BB5"/>
    <w:rsid w:val="000878A6"/>
    <w:rsid w:val="000A2400"/>
    <w:rsid w:val="001079E3"/>
    <w:rsid w:val="00124D18"/>
    <w:rsid w:val="001507A3"/>
    <w:rsid w:val="00156AA5"/>
    <w:rsid w:val="00167D7D"/>
    <w:rsid w:val="00243B14"/>
    <w:rsid w:val="00253F05"/>
    <w:rsid w:val="00300FB4"/>
    <w:rsid w:val="00373416"/>
    <w:rsid w:val="003B4A7D"/>
    <w:rsid w:val="003F4314"/>
    <w:rsid w:val="00441D58"/>
    <w:rsid w:val="00464EBD"/>
    <w:rsid w:val="0049683E"/>
    <w:rsid w:val="004E1BC2"/>
    <w:rsid w:val="00506713"/>
    <w:rsid w:val="00513316"/>
    <w:rsid w:val="00540342"/>
    <w:rsid w:val="005410BD"/>
    <w:rsid w:val="0055516A"/>
    <w:rsid w:val="005C13DD"/>
    <w:rsid w:val="005C203D"/>
    <w:rsid w:val="00691E6F"/>
    <w:rsid w:val="007357F9"/>
    <w:rsid w:val="00752A31"/>
    <w:rsid w:val="00757A48"/>
    <w:rsid w:val="00775205"/>
    <w:rsid w:val="00784E32"/>
    <w:rsid w:val="00790DC5"/>
    <w:rsid w:val="007F360A"/>
    <w:rsid w:val="008640CB"/>
    <w:rsid w:val="00886B74"/>
    <w:rsid w:val="009A1C2E"/>
    <w:rsid w:val="00A045F1"/>
    <w:rsid w:val="00A076AC"/>
    <w:rsid w:val="00AF5743"/>
    <w:rsid w:val="00B06FC4"/>
    <w:rsid w:val="00B350B9"/>
    <w:rsid w:val="00B509B1"/>
    <w:rsid w:val="00B84FD9"/>
    <w:rsid w:val="00B90DEB"/>
    <w:rsid w:val="00B94821"/>
    <w:rsid w:val="00B94B8C"/>
    <w:rsid w:val="00BB1759"/>
    <w:rsid w:val="00BC0690"/>
    <w:rsid w:val="00C42A1E"/>
    <w:rsid w:val="00C50569"/>
    <w:rsid w:val="00C66184"/>
    <w:rsid w:val="00CA6CC9"/>
    <w:rsid w:val="00E32C83"/>
    <w:rsid w:val="00E4186B"/>
    <w:rsid w:val="00E6488B"/>
    <w:rsid w:val="00E81317"/>
    <w:rsid w:val="00ED6810"/>
    <w:rsid w:val="00F3004D"/>
    <w:rsid w:val="00F43CE9"/>
    <w:rsid w:val="00F529E6"/>
    <w:rsid w:val="00F66A63"/>
    <w:rsid w:val="00F84C7D"/>
    <w:rsid w:val="00FE7F30"/>
    <w:rsid w:val="06DB01BF"/>
    <w:rsid w:val="1D6C1046"/>
    <w:rsid w:val="28F04D7B"/>
    <w:rsid w:val="29322281"/>
    <w:rsid w:val="502A46A7"/>
    <w:rsid w:val="597303D4"/>
    <w:rsid w:val="5A1B7A96"/>
    <w:rsid w:val="5BD921FA"/>
    <w:rsid w:val="627C0B55"/>
    <w:rsid w:val="7A235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 Char1"/>
    <w:link w:val="2"/>
    <w:uiPriority w:val="9"/>
    <w:rPr>
      <w:rFonts w:ascii="Calibri Light" w:hAnsi="Calibri Light" w:eastAsia="宋体" w:cs="Times New Roman"/>
      <w:b/>
      <w:kern w:val="0"/>
      <w:sz w:val="32"/>
      <w:szCs w:val="32"/>
    </w:rPr>
  </w:style>
  <w:style w:type="character" w:customStyle="1" w:styleId="15">
    <w:name w:val="批注框文本 Char"/>
    <w:basedOn w:val="10"/>
    <w:link w:val="5"/>
    <w:semiHidden/>
    <w:uiPriority w:val="99"/>
    <w:rPr>
      <w:rFonts w:ascii="宋体" w:hAnsi="宋体" w:eastAsia="宋体" w:cs="宋体"/>
      <w:kern w:val="0"/>
      <w:sz w:val="18"/>
      <w:szCs w:val="18"/>
    </w:rPr>
  </w:style>
  <w:style w:type="character" w:customStyle="1" w:styleId="16">
    <w:name w:val="页眉 Char"/>
    <w:basedOn w:val="10"/>
    <w:link w:val="7"/>
    <w:uiPriority w:val="99"/>
    <w:rPr>
      <w:rFonts w:ascii="宋体" w:hAnsi="宋体" w:eastAsia="宋体" w:cs="宋体"/>
      <w:kern w:val="0"/>
      <w:sz w:val="18"/>
      <w:szCs w:val="18"/>
    </w:rPr>
  </w:style>
  <w:style w:type="character" w:customStyle="1" w:styleId="17">
    <w:name w:val="页脚 Char"/>
    <w:basedOn w:val="10"/>
    <w:link w:val="6"/>
    <w:uiPriority w:val="99"/>
    <w:rPr>
      <w:rFonts w:ascii="宋体" w:hAnsi="宋体" w:eastAsia="宋体" w:cs="宋体"/>
      <w:kern w:val="0"/>
      <w:sz w:val="18"/>
      <w:szCs w:val="18"/>
    </w:rPr>
  </w:style>
  <w:style w:type="character" w:customStyle="1" w:styleId="18">
    <w:name w:val="标题 2 Char"/>
    <w:basedOn w:val="10"/>
    <w:link w:val="3"/>
    <w:uiPriority w:val="9"/>
    <w:rPr>
      <w:rFonts w:asciiTheme="majorHAnsi" w:hAnsiTheme="majorHAnsi" w:eastAsiaTheme="majorEastAsia" w:cstheme="majorBidi"/>
      <w:bCs/>
      <w:kern w:val="0"/>
      <w:sz w:val="30"/>
      <w:szCs w:val="32"/>
    </w:rPr>
  </w:style>
  <w:style w:type="character" w:customStyle="1" w:styleId="19">
    <w:name w:val="标题 3 Char"/>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5E1D8-44C2-4F59-9BDE-05082BC609E3}">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500</Words>
  <Characters>2855</Characters>
  <Lines>23</Lines>
  <Paragraphs>6</Paragraphs>
  <TotalTime>0</TotalTime>
  <ScaleCrop>false</ScaleCrop>
  <LinksUpToDate>false</LinksUpToDate>
  <CharactersWithSpaces>3349</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时光煮雨</cp:lastModifiedBy>
  <dcterms:modified xsi:type="dcterms:W3CDTF">2018-11-28T09:23:21Z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