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5785" cy="1130300"/>
            <wp:effectExtent l="0" t="0" r="3175" b="5080"/>
            <wp:docPr id="3" name="图片 3" descr="说明: 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说明: 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2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>]草稿</w:t>
            </w:r>
          </w:p>
          <w:p>
            <w:r>
              <w:rPr>
                <w:rFonts w:hint="eastAsia"/>
              </w:rPr>
              <w:t>　[√]正式发布</w:t>
            </w:r>
          </w:p>
          <w:p>
            <w:r>
              <w:rPr>
                <w:rFonts w:hint="eastAsia"/>
              </w:rPr>
              <w:t>　[　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-CCBC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  <w:r>
              <w:rPr>
                <w:rFonts w:hint="eastAsia"/>
                <w:szCs w:val="21"/>
              </w:rPr>
              <w:t>-1-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CCB章程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Change Control Board Charter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60"/>
      <w:bookmarkStart w:id="1" w:name="_Toc496719355"/>
      <w:bookmarkStart w:id="2" w:name="_Toc12861"/>
      <w:bookmarkStart w:id="3" w:name="_Toc447553497"/>
      <w:bookmarkStart w:id="4" w:name="_Toc446076693"/>
      <w:bookmarkStart w:id="5" w:name="_Toc466020645"/>
      <w:bookmarkStart w:id="6" w:name="_Toc27132"/>
      <w:bookmarkStart w:id="7" w:name="_Toc495739754"/>
      <w:bookmarkStart w:id="8" w:name="_Toc466742046"/>
    </w:p>
    <w:p>
      <w:pPr>
        <w:keepNext/>
        <w:keepLines/>
        <w:spacing w:before="340" w:after="330" w:line="578" w:lineRule="auto"/>
        <w:jc w:val="center"/>
        <w:outlineLvl w:val="0"/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Style w:val="42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</w:t>
            </w:r>
          </w:p>
        </w:tc>
        <w:tc>
          <w:tcPr>
            <w:tcW w:w="1930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  <w:r>
              <w:rPr>
                <w:rFonts w:hint="eastAsia"/>
                <w:szCs w:val="21"/>
              </w:rPr>
              <w:t>/1/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-201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  <w:r>
              <w:rPr>
                <w:rFonts w:hint="eastAsia"/>
                <w:szCs w:val="21"/>
              </w:rPr>
              <w:t>/1/</w:t>
            </w:r>
            <w:r>
              <w:rPr>
                <w:szCs w:val="21"/>
              </w:rPr>
              <w:t>3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0.1.1</w:t>
            </w:r>
          </w:p>
        </w:tc>
        <w:tc>
          <w:tcPr>
            <w:tcW w:w="1704" w:type="dxa"/>
          </w:tcPr>
          <w:p>
            <w:pPr>
              <w:ind w:firstLine="264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</w:t>
            </w:r>
          </w:p>
        </w:tc>
        <w:tc>
          <w:tcPr>
            <w:tcW w:w="193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2109/1/8-2019/1/8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672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修改变更委员会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1.0.0</w:t>
            </w:r>
          </w:p>
        </w:tc>
        <w:tc>
          <w:tcPr>
            <w:tcW w:w="1704" w:type="dxa"/>
          </w:tcPr>
          <w:p>
            <w:pPr>
              <w:ind w:firstLine="264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</w:t>
            </w:r>
          </w:p>
        </w:tc>
        <w:tc>
          <w:tcPr>
            <w:tcW w:w="193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2019/1/13-2019/1/13</w:t>
            </w:r>
          </w:p>
        </w:tc>
        <w:tc>
          <w:tcPr>
            <w:tcW w:w="167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正式发布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both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2"/>
        <w:pBdr>
          <w:bottom w:val="single" w:color="auto" w:sz="6" w:space="1"/>
        </w:pBdr>
        <w:spacing w:before="0"/>
        <w:ind w:firstLine="2650" w:firstLineChars="600"/>
        <w:jc w:val="both"/>
        <w:rPr>
          <w:rFonts w:ascii="宋体" w:hAnsi="宋体"/>
        </w:rPr>
      </w:pPr>
      <w:r>
        <w:rPr>
          <w:rFonts w:hint="eastAsia" w:ascii="宋体" w:hAnsi="宋体"/>
        </w:rPr>
        <w:t>CCB章程</w:t>
      </w:r>
    </w:p>
    <w:p>
      <w:r>
        <w:rPr>
          <w:rFonts w:hint="eastAsia"/>
          <w:b/>
        </w:rPr>
        <w:t>项目名称</w:t>
      </w:r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</w:rPr>
        <w:t>软件工程系列课程教学辅助网站需求</w:t>
      </w:r>
      <w:r>
        <w:t>变更管理</w:t>
      </w:r>
    </w:p>
    <w:p>
      <w:r>
        <w:rPr>
          <w:rFonts w:hint="eastAsia"/>
          <w:b/>
        </w:rPr>
        <w:t>项目执行时间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日</w:t>
      </w:r>
      <w:r>
        <w:t>-201</w:t>
      </w:r>
      <w:r>
        <w:rPr>
          <w:rFonts w:hint="eastAsia"/>
          <w:lang w:val="en-US" w:eastAsia="zh-CN"/>
        </w:rPr>
        <w:t>9</w:t>
      </w:r>
      <w:r>
        <w:t>年1月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日</w:t>
      </w:r>
    </w:p>
    <w:p>
      <w:r>
        <w:rPr>
          <w:rFonts w:hint="eastAsia"/>
          <w:b/>
        </w:rPr>
        <w:t>发起人兼客户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杨枨老师、侯宏仑老师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/>
        </w:rPr>
        <w:t>项目经理</w:t>
      </w:r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  <w:lang w:val="en-US" w:eastAsia="zh-CN"/>
        </w:rPr>
        <w:t>张荣阳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</w:rPr>
        <w:t>主要干系人</w:t>
      </w:r>
      <w:r>
        <w:rPr>
          <w:rFonts w:hint="eastAsia"/>
        </w:rPr>
        <w:t>：</w:t>
      </w:r>
      <w:r>
        <w:tab/>
      </w:r>
      <w:r>
        <w:rPr>
          <w:rFonts w:hint="eastAsia"/>
          <w:lang w:val="en-US" w:eastAsia="zh-CN"/>
        </w:rPr>
        <w:t>郑友璐</w:t>
      </w:r>
      <w:r>
        <w:t xml:space="preserve"> </w:t>
      </w:r>
      <w:r>
        <w:rPr>
          <w:rFonts w:hint="eastAsia"/>
          <w:lang w:val="en-US" w:eastAsia="zh-CN"/>
        </w:rPr>
        <w:t xml:space="preserve">  </w:t>
      </w:r>
      <w:r>
        <w:t>| PRD201</w:t>
      </w:r>
      <w:r>
        <w:rPr>
          <w:rFonts w:hint="eastAsia"/>
          <w:lang w:val="en-US" w:eastAsia="zh-CN"/>
        </w:rPr>
        <w:t>8 G05组长</w:t>
      </w:r>
    </w:p>
    <w:p>
      <w:pPr>
        <w:ind w:left="1260" w:firstLine="420"/>
      </w:pPr>
      <w:r>
        <w:rPr>
          <w:rFonts w:hint="eastAsia"/>
          <w:lang w:val="en-US" w:eastAsia="zh-CN"/>
        </w:rPr>
        <w:t>赵豪杰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t>| PRD201</w:t>
      </w:r>
      <w:r>
        <w:rPr>
          <w:rFonts w:hint="eastAsia"/>
          <w:lang w:val="en-US" w:eastAsia="zh-CN"/>
        </w:rPr>
        <w:t>8 G06组长</w:t>
      </w:r>
    </w:p>
    <w:p>
      <w:pPr>
        <w:ind w:left="1260" w:firstLine="420"/>
        <w:rPr>
          <w:rFonts w:hint="eastAsia" w:eastAsia="宋体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林翼力</w:t>
      </w:r>
      <w:r>
        <w:rPr>
          <w:rFonts w:hint="eastAsia"/>
        </w:rPr>
        <w:t xml:space="preserve">  </w:t>
      </w:r>
      <w:r>
        <w:t xml:space="preserve"> | PRD201</w:t>
      </w:r>
      <w:r>
        <w:rPr>
          <w:rFonts w:hint="eastAsia"/>
          <w:lang w:val="en-US" w:eastAsia="zh-CN"/>
        </w:rPr>
        <w:t>8 G07质量保证人员</w:t>
      </w:r>
    </w:p>
    <w:p>
      <w:pPr>
        <w:ind w:left="1260" w:firstLine="420"/>
        <w:rPr>
          <w:rFonts w:hint="eastAsia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陈帆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 </w:t>
      </w:r>
      <w:r>
        <w:t>| PRD201</w:t>
      </w:r>
      <w:r>
        <w:rPr>
          <w:rFonts w:hint="eastAsia"/>
          <w:lang w:val="en-US" w:eastAsia="zh-CN"/>
        </w:rPr>
        <w:t>8 G07质量保证人员</w:t>
      </w:r>
    </w:p>
    <w:p>
      <w:pPr>
        <w:ind w:left="1260" w:firstLine="420"/>
        <w:rPr>
          <w:rFonts w:hint="eastAsia"/>
        </w:rPr>
      </w:pPr>
      <w:r>
        <w:rPr>
          <w:rFonts w:hint="eastAsia"/>
          <w:color w:val="000000"/>
          <w:szCs w:val="21"/>
          <w:lang w:val="en-US" w:eastAsia="zh-CN"/>
        </w:rPr>
        <w:t>刘浥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 </w:t>
      </w:r>
      <w:r>
        <w:t>| PRD201</w:t>
      </w:r>
      <w:r>
        <w:rPr>
          <w:rFonts w:hint="eastAsia"/>
          <w:lang w:val="en-US" w:eastAsia="zh-CN"/>
        </w:rPr>
        <w:t>8 G07开发人员</w:t>
      </w:r>
    </w:p>
    <w:p>
      <w:pPr>
        <w:ind w:left="1260" w:firstLine="420"/>
        <w:rPr>
          <w:rFonts w:hint="eastAsia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赵伟宏</w:t>
      </w:r>
      <w:r>
        <w:rPr>
          <w:rFonts w:hint="eastAsia"/>
          <w:lang w:val="en-US" w:eastAsia="zh-CN"/>
        </w:rPr>
        <w:t xml:space="preserve">   </w:t>
      </w:r>
      <w:r>
        <w:t>| PRD201</w:t>
      </w:r>
      <w:r>
        <w:rPr>
          <w:rFonts w:hint="eastAsia"/>
          <w:lang w:val="en-US" w:eastAsia="zh-CN"/>
        </w:rPr>
        <w:t>8 G07测试人员</w:t>
      </w:r>
    </w:p>
    <w:p>
      <w:pPr>
        <w:ind w:left="1260" w:firstLine="420"/>
        <w:rPr>
          <w:rFonts w:hint="eastAsia"/>
        </w:rPr>
      </w:pPr>
    </w:p>
    <w:p>
      <w:pPr>
        <w:pBdr>
          <w:bottom w:val="single" w:color="auto" w:sz="6" w:space="1"/>
        </w:pBdr>
        <w:rPr>
          <w:b/>
          <w:sz w:val="24"/>
        </w:rPr>
      </w:pPr>
      <w:r>
        <w:rPr>
          <w:rFonts w:hint="eastAsia"/>
          <w:b/>
          <w:sz w:val="24"/>
        </w:rPr>
        <w:t>项目描述</w:t>
      </w:r>
    </w:p>
    <w:p>
      <w:r>
        <w:rPr>
          <w:rFonts w:hint="eastAsia"/>
          <w:b/>
        </w:rPr>
        <w:t>项目目标</w:t>
      </w:r>
      <w:r>
        <w:rPr>
          <w:rFonts w:hint="eastAsia"/>
        </w:rPr>
        <w:t>：</w:t>
      </w:r>
    </w:p>
    <w:p>
      <w:r>
        <w:tab/>
      </w:r>
      <w:r>
        <w:rPr>
          <w:rFonts w:hint="eastAsia"/>
        </w:rPr>
        <w:t>由于本项目需求可能出现变更风险，特此成立本</w:t>
      </w:r>
      <w:r>
        <w:t>CCB委员会（</w:t>
      </w:r>
      <w:bookmarkStart w:id="9" w:name="OLE_LINK2"/>
      <w:r>
        <w:t>需求变更控制委员会</w:t>
      </w:r>
      <w:bookmarkEnd w:id="9"/>
      <w:r>
        <w:t>），控制需求的变更对项目带来巨大风险。</w:t>
      </w:r>
    </w:p>
    <w:p>
      <w:r>
        <w:rPr>
          <w:rFonts w:hint="eastAsia"/>
          <w:b/>
        </w:rPr>
        <w:t>职权范围</w:t>
      </w:r>
      <w:r>
        <w:rPr>
          <w:rFonts w:hint="eastAsia"/>
        </w:rPr>
        <w:t>：</w:t>
      </w:r>
    </w:p>
    <w:tbl>
      <w:tblPr>
        <w:tblStyle w:val="42"/>
        <w:tblW w:w="92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0"/>
        <w:gridCol w:w="4260"/>
        <w:gridCol w:w="38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60" w:type="dxa"/>
            <w:tcBorders>
              <w:top w:val="single" w:color="B1BBCC" w:sz="8" w:space="0"/>
              <w:left w:val="single" w:color="B1BBCC" w:sz="8" w:space="0"/>
              <w:bottom w:val="single" w:color="B1BBCC" w:sz="8" w:space="0"/>
              <w:right w:val="single" w:color="B1BBCC" w:sz="8" w:space="0"/>
            </w:tcBorders>
            <w:shd w:val="clear" w:color="000000" w:fill="D9D9D9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角色</w:t>
            </w:r>
          </w:p>
        </w:tc>
        <w:tc>
          <w:tcPr>
            <w:tcW w:w="4260" w:type="dxa"/>
            <w:tcBorders>
              <w:top w:val="single" w:color="B1BBCC" w:sz="8" w:space="0"/>
              <w:left w:val="nil"/>
              <w:bottom w:val="single" w:color="B1BBCC" w:sz="8" w:space="0"/>
              <w:right w:val="single" w:color="B1BBCC" w:sz="8" w:space="0"/>
            </w:tcBorders>
            <w:shd w:val="clear" w:color="000000" w:fill="D9D9D9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描述和职责</w:t>
            </w:r>
          </w:p>
        </w:tc>
        <w:tc>
          <w:tcPr>
            <w:tcW w:w="3880" w:type="dxa"/>
            <w:tcBorders>
              <w:top w:val="single" w:color="B1BBCC" w:sz="8" w:space="0"/>
              <w:left w:val="nil"/>
              <w:bottom w:val="single" w:color="B1BBCC" w:sz="8" w:space="0"/>
              <w:right w:val="single" w:color="B1BBCC" w:sz="8" w:space="0"/>
            </w:tcBorders>
            <w:shd w:val="clear" w:color="000000" w:fill="D9D9D9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060" w:type="dxa"/>
            <w:tcBorders>
              <w:top w:val="nil"/>
              <w:left w:val="single" w:color="B1BBCC" w:sz="8" w:space="0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变更控制委员会主席 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变更控制委员会主席，如果变更控制委员会未能达成一致，主席通常有最终决定权；针对每个变更请求确定评估人和修改人</w:t>
            </w:r>
          </w:p>
        </w:tc>
        <w:tc>
          <w:tcPr>
            <w:tcW w:w="3880" w:type="dxa"/>
            <w:tcBorders>
              <w:top w:val="nil"/>
              <w:left w:val="nil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赵豪杰，郑友璐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060" w:type="dxa"/>
            <w:tcBorders>
              <w:top w:val="nil"/>
              <w:left w:val="single" w:color="B1BBCC" w:sz="8" w:space="0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变更控制委员会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变更控制委员会针对某一具体项目决定是批准还是驳回提出的变更</w:t>
            </w:r>
          </w:p>
        </w:tc>
        <w:tc>
          <w:tcPr>
            <w:tcW w:w="3880" w:type="dxa"/>
            <w:tcBorders>
              <w:top w:val="nil"/>
              <w:left w:val="nil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  <w:lang w:val="en-US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林翼力，陈帆，赵伟宏，刘浥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60" w:type="dxa"/>
            <w:tcBorders>
              <w:top w:val="nil"/>
              <w:left w:val="single" w:color="B1BBCC" w:sz="8" w:space="0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评估者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受CCB主席要求负责完成变更影响分析的人</w:t>
            </w:r>
          </w:p>
        </w:tc>
        <w:tc>
          <w:tcPr>
            <w:tcW w:w="3880" w:type="dxa"/>
            <w:tcBorders>
              <w:top w:val="nil"/>
              <w:left w:val="nil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060" w:type="dxa"/>
            <w:tcBorders>
              <w:top w:val="nil"/>
              <w:left w:val="single" w:color="B1BBCC" w:sz="8" w:space="0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修改者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针对批准的变更请求，负责完成产品修改的人</w:t>
            </w:r>
          </w:p>
        </w:tc>
        <w:tc>
          <w:tcPr>
            <w:tcW w:w="3880" w:type="dxa"/>
            <w:tcBorders>
              <w:top w:val="nil"/>
              <w:left w:val="nil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全体成员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60" w:type="dxa"/>
            <w:tcBorders>
              <w:top w:val="nil"/>
              <w:left w:val="single" w:color="B1BBCC" w:sz="8" w:space="0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提交者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提交新变更请求的人</w:t>
            </w:r>
          </w:p>
        </w:tc>
        <w:tc>
          <w:tcPr>
            <w:tcW w:w="3880" w:type="dxa"/>
            <w:tcBorders>
              <w:top w:val="nil"/>
              <w:left w:val="nil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全体成员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060" w:type="dxa"/>
            <w:tcBorders>
              <w:top w:val="nil"/>
              <w:left w:val="single" w:color="B1BBCC" w:sz="8" w:space="0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请求接收者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最初接收新提交变更请求的人</w:t>
            </w:r>
          </w:p>
        </w:tc>
        <w:tc>
          <w:tcPr>
            <w:tcW w:w="3880" w:type="dxa"/>
            <w:tcBorders>
              <w:top w:val="nil"/>
              <w:left w:val="nil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60" w:type="dxa"/>
            <w:tcBorders>
              <w:top w:val="nil"/>
              <w:left w:val="single" w:color="B1BBCC" w:sz="8" w:space="0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验证者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验证变更是否已正确实现的人</w:t>
            </w:r>
          </w:p>
        </w:tc>
        <w:tc>
          <w:tcPr>
            <w:tcW w:w="3880" w:type="dxa"/>
            <w:tcBorders>
              <w:top w:val="nil"/>
              <w:left w:val="nil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全体成员</w:t>
            </w:r>
          </w:p>
        </w:tc>
      </w:tr>
    </w:tbl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</w:rPr>
        <w:t>项目</w:t>
      </w:r>
      <w:r>
        <w:rPr>
          <w:b/>
        </w:rPr>
        <w:t>工作流程</w:t>
      </w:r>
      <w:r>
        <w:rPr>
          <w:rFonts w:hint="eastAsia"/>
          <w:b/>
        </w:rPr>
        <w:t>：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drawing>
          <wp:inline distT="0" distB="0" distL="0" distR="0">
            <wp:extent cx="5264150" cy="4146550"/>
            <wp:effectExtent l="0" t="0" r="0" b="6350"/>
            <wp:docPr id="1" name="图片 1" descr="C:\Users\Administrator\Desktop\捕获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捕获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</w:p>
    <w:p>
      <w:r>
        <w:rPr>
          <w:rFonts w:hint="eastAsia"/>
          <w:b/>
        </w:rPr>
        <w:t>项目授权</w:t>
      </w:r>
      <w:r>
        <w:rPr>
          <w:rFonts w:hint="eastAsia"/>
        </w:rPr>
        <w:t>：</w:t>
      </w:r>
    </w:p>
    <w:p>
      <w:pPr>
        <w:ind w:firstLine="420"/>
      </w:pPr>
      <w:r>
        <w:rPr>
          <w:rFonts w:hint="eastAsia"/>
        </w:rPr>
        <w:t>由项目总经理和</w:t>
      </w:r>
      <w:r>
        <w:t>CCB委员会主席进行对本阶段授权。</w:t>
      </w:r>
    </w:p>
    <w:p>
      <w:r>
        <w:rPr>
          <w:rFonts w:hint="eastAsia"/>
          <w:b/>
        </w:rPr>
        <w:t>文件签署</w:t>
      </w:r>
      <w:r>
        <w:rPr>
          <w:rFonts w:hint="eastAsia"/>
        </w:rPr>
        <w:t>：</w:t>
      </w:r>
    </w:p>
    <w:p>
      <w:pPr>
        <w:ind w:left="420" w:leftChars="200"/>
      </w:pPr>
      <w: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3454400</wp:posOffset>
                </wp:positionH>
                <wp:positionV relativeFrom="paragraph">
                  <wp:posOffset>102235</wp:posOffset>
                </wp:positionV>
                <wp:extent cx="1458595" cy="955040"/>
                <wp:effectExtent l="0" t="0" r="8255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811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CCB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委员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  <w:lang w:val="en-US" w:eastAsia="zh-CN"/>
                              </w:rPr>
                              <w:t>林翼力</w:t>
                            </w:r>
                          </w:p>
                          <w:p>
                            <w:pPr>
                              <w:spacing w:after="240"/>
                            </w:pPr>
                            <w:r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>
                            <w:r>
                              <w:t>201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 xml:space="preserve">年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月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2pt;margin-top:8.05pt;height:75.2pt;width:114.85pt;z-index:251670528;mso-width-relative:page;mso-height-relative:page;" fillcolor="#FFFFFF" filled="t" stroked="f" coordsize="21600,21600" o:gfxdata="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Cttdy1wAAAAoBAAAP&#10;AAAAAAAAAAEAIAAAACIAAABkcnMvZG93bnJldi54bWxQSwECFAAUAAAACACHTuJARf8DXRkCAAAF&#10;BAAADgAAAAAAAAABACAAAAAmAQAAZHJzL2Uyb0RvYy54bWxQSwUGAAAAAAYABgBZAQAAsQ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</w:rPr>
                        <w:t>CCB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委员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  <w:color w:val="000000"/>
                          <w:szCs w:val="21"/>
                          <w:lang w:val="en-US" w:eastAsia="zh-CN"/>
                        </w:rPr>
                        <w:t>林翼力</w:t>
                      </w:r>
                    </w:p>
                    <w:p>
                      <w:pPr>
                        <w:spacing w:after="240"/>
                      </w:pPr>
                      <w:r>
                        <w:rPr>
                          <w:rFonts w:hint="eastAsia"/>
                        </w:rPr>
                        <w:t>签字：</w:t>
                      </w:r>
                    </w:p>
                    <w:p>
                      <w:r>
                        <w:t>201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/>
                        </w:rPr>
                        <w:t xml:space="preserve">年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 xml:space="preserve">月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对该项目进行审阅并给予批准</w:t>
      </w:r>
    </w:p>
    <w:p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22860</wp:posOffset>
                </wp:positionV>
                <wp:extent cx="1458595" cy="955040"/>
                <wp:effectExtent l="0" t="0" r="8255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811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CCB</w:t>
                            </w:r>
                            <w:r>
                              <w:t>主席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郑友璐</w:t>
                            </w:r>
                            <w:r>
                              <w:t xml:space="preserve"> </w:t>
                            </w:r>
                          </w:p>
                          <w:p>
                            <w:pPr>
                              <w:spacing w:after="240"/>
                            </w:pPr>
                            <w:r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>
                            <w:r>
                              <w:t>201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 xml:space="preserve">年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月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.45pt;margin-top:1.8pt;height:75.2pt;width:114.85pt;z-index:251661312;mso-width-relative:page;mso-height-relative:page;" fillcolor="#FFFFFF" filled="t" stroked="f" coordsize="21600,21600" o:gfxdata="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aq1aLdYAAAAIAQAA&#10;DwAAAAAAAAABACAAAAAiAAAAZHJzL2Rvd25yZXYueG1sUEsBAhQAFAAAAAgAh07iQElih50bAgAA&#10;BAQAAA4AAAAAAAAAAQAgAAAAJQEAAGRycy9lMm9Eb2MueG1sUEsFBgAAAAAGAAYAWQEAALIFAAAA&#10;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CCB</w:t>
                      </w:r>
                      <w:r>
                        <w:t>主席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郑友璐</w:t>
                      </w:r>
                      <w:r>
                        <w:t xml:space="preserve"> </w:t>
                      </w:r>
                    </w:p>
                    <w:p>
                      <w:pPr>
                        <w:spacing w:after="240"/>
                      </w:pPr>
                      <w:r>
                        <w:rPr>
                          <w:rFonts w:hint="eastAsia"/>
                        </w:rPr>
                        <w:t>签字：</w:t>
                      </w:r>
                    </w:p>
                    <w:p>
                      <w:r>
                        <w:t>201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/>
                        </w:rPr>
                        <w:t xml:space="preserve">年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 xml:space="preserve">月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3175</wp:posOffset>
                </wp:positionV>
                <wp:extent cx="1458595" cy="955040"/>
                <wp:effectExtent l="0" t="0" r="8255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811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CCB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副主席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赵豪杰</w:t>
                            </w:r>
                          </w:p>
                          <w:p>
                            <w:pPr>
                              <w:spacing w:after="240"/>
                            </w:pPr>
                            <w:r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>
                            <w:r>
                              <w:t>201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 xml:space="preserve">年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月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1.4pt;margin-top:0.25pt;height:75.2pt;width:114.85pt;z-index:251668480;mso-width-relative:page;mso-height-relative:page;" fillcolor="#FFFFFF" filled="t" stroked="f" coordsize="21600,21600" o:gfxdata="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fngvE1gAAAAgBAAAP&#10;AAAAAAAAAAEAIAAAACIAAABkcnMvZG93bnJldi54bWxQSwECFAAUAAAACACHTuJAk9AvjxoCAAAF&#10;BAAADgAAAAAAAAABACAAAAAlAQAAZHJzL2Uyb0RvYy54bWxQSwUGAAAAAAYABgBZAQAAsQ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</w:rPr>
                        <w:t>CCB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副主席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赵豪杰</w:t>
                      </w:r>
                    </w:p>
                    <w:p>
                      <w:pPr>
                        <w:spacing w:after="240"/>
                      </w:pPr>
                      <w:r>
                        <w:rPr>
                          <w:rFonts w:hint="eastAsia"/>
                        </w:rPr>
                        <w:t>签字：</w:t>
                      </w:r>
                    </w:p>
                    <w:p>
                      <w:r>
                        <w:t>201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/>
                        </w:rPr>
                        <w:t xml:space="preserve">年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 xml:space="preserve">月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3435985</wp:posOffset>
                </wp:positionH>
                <wp:positionV relativeFrom="paragraph">
                  <wp:posOffset>189865</wp:posOffset>
                </wp:positionV>
                <wp:extent cx="1458595" cy="955040"/>
                <wp:effectExtent l="0" t="0" r="8255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811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CCB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委员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  <w:lang w:val="en-US" w:eastAsia="zh-CN"/>
                              </w:rPr>
                              <w:t>陈帆</w:t>
                            </w:r>
                            <w:r>
                              <w:t xml:space="preserve"> </w:t>
                            </w:r>
                          </w:p>
                          <w:p>
                            <w:pPr>
                              <w:spacing w:after="240"/>
                            </w:pPr>
                            <w:r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>
                            <w:r>
                              <w:t>201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 xml:space="preserve">年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月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0.55pt;margin-top:14.95pt;height:75.2pt;width:114.85pt;z-index:251662336;mso-width-relative:page;mso-height-relative:page;" fillcolor="#FFFFFF" filled="t" stroked="f" coordsize="21600,21600" o:gfxdata="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jjFFQtgAAAAKAQAA&#10;DwAAAAAAAAABACAAAAAiAAAAZHJzL2Rvd25yZXYueG1sUEsBAhQAFAAAAAgAh07iQIvpKDsZAgAA&#10;BAQAAA4AAAAAAAAAAQAgAAAAJwEAAGRycy9lMm9Eb2MueG1sUEsFBgAAAAAGAAYAWQEAALIFAAAA&#10;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CCB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委员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  <w:color w:val="000000"/>
                          <w:szCs w:val="21"/>
                          <w:lang w:val="en-US" w:eastAsia="zh-CN"/>
                        </w:rPr>
                        <w:t>陈帆</w:t>
                      </w:r>
                      <w:r>
                        <w:t xml:space="preserve"> </w:t>
                      </w:r>
                    </w:p>
                    <w:p>
                      <w:pPr>
                        <w:spacing w:after="240"/>
                      </w:pPr>
                      <w:r>
                        <w:rPr>
                          <w:rFonts w:hint="eastAsia"/>
                        </w:rPr>
                        <w:t>签字：</w:t>
                      </w:r>
                    </w:p>
                    <w:p>
                      <w:r>
                        <w:t>201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/>
                        </w:rPr>
                        <w:t xml:space="preserve">年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 xml:space="preserve">月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140335</wp:posOffset>
                </wp:positionV>
                <wp:extent cx="1458595" cy="955040"/>
                <wp:effectExtent l="0" t="0" r="8255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811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CCB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委员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  <w:lang w:val="en-US" w:eastAsia="zh-CN"/>
                              </w:rPr>
                              <w:t>刘浥</w:t>
                            </w:r>
                          </w:p>
                          <w:p>
                            <w:pPr>
                              <w:spacing w:after="240"/>
                            </w:pPr>
                            <w:r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>
                            <w:r>
                              <w:t>201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 xml:space="preserve">年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月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.3pt;margin-top:11.05pt;height:75.2pt;width:114.85pt;z-index:251666432;mso-width-relative:page;mso-height-relative:page;" fillcolor="#FFFFFF" filled="t" stroked="f" coordsize="21600,21600" o:gfxdata="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eleETXAAAACQEA&#10;AA8AAAAAAAAAAQAgAAAAIgAAAGRycy9kb3ducmV2LnhtbFBLAQIUABQAAAAIAIdO4kCfTatPGwIA&#10;AAQEAAAOAAAAAAAAAAEAIAAAACYBAABkcnMvZTJvRG9jLnhtbFBLBQYAAAAABgAGAFkBAACzBQAA&#10;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</w:rPr>
                        <w:t>CCB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委员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  <w:color w:val="000000"/>
                          <w:szCs w:val="21"/>
                          <w:lang w:val="en-US" w:eastAsia="zh-CN"/>
                        </w:rPr>
                        <w:t>刘浥</w:t>
                      </w:r>
                    </w:p>
                    <w:p>
                      <w:pPr>
                        <w:spacing w:after="240"/>
                      </w:pPr>
                      <w:r>
                        <w:rPr>
                          <w:rFonts w:hint="eastAsia"/>
                        </w:rPr>
                        <w:t>签字：</w:t>
                      </w:r>
                    </w:p>
                    <w:p>
                      <w:r>
                        <w:t>201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/>
                        </w:rPr>
                        <w:t xml:space="preserve">年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 xml:space="preserve">月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1691005</wp:posOffset>
                </wp:positionH>
                <wp:positionV relativeFrom="paragraph">
                  <wp:posOffset>6985</wp:posOffset>
                </wp:positionV>
                <wp:extent cx="1458595" cy="955040"/>
                <wp:effectExtent l="0" t="0" r="4445" b="508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595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CCB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委员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  <w:lang w:val="en-US" w:eastAsia="zh-CN"/>
                              </w:rPr>
                              <w:t>赵伟宏</w:t>
                            </w:r>
                            <w:r>
                              <w:t xml:space="preserve"> </w:t>
                            </w:r>
                          </w:p>
                          <w:p>
                            <w:pPr>
                              <w:spacing w:after="240"/>
                            </w:pPr>
                            <w:r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>
                            <w:r>
                              <w:t>201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 xml:space="preserve">年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月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3.15pt;margin-top:0.55pt;height:75.2pt;width:114.85pt;z-index:251675648;mso-width-relative:page;mso-height-relative:page;" fillcolor="#FFFFFF" filled="t" stroked="f" coordsize="21600,21600" o:gfxdata="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M5YwrVAAAACQEAAA8A&#10;AAAAAAAAAQAgAAAAIgAAAGRycy9kb3ducmV2LnhtbFBLAQIUABQAAAAIAIdO4kDgOfrMGgIAAAQE&#10;AAAOAAAAAAAAAAEAIAAAACQBAABkcnMvZTJvRG9jLnhtbFBLBQYAAAAABgAGAFkBAACw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CCB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委员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  <w:color w:val="000000"/>
                          <w:szCs w:val="21"/>
                          <w:lang w:val="en-US" w:eastAsia="zh-CN"/>
                        </w:rPr>
                        <w:t>赵伟宏</w:t>
                      </w:r>
                      <w:r>
                        <w:t xml:space="preserve"> </w:t>
                      </w:r>
                    </w:p>
                    <w:p>
                      <w:pPr>
                        <w:spacing w:after="240"/>
                      </w:pPr>
                      <w:r>
                        <w:rPr>
                          <w:rFonts w:hint="eastAsia"/>
                        </w:rPr>
                        <w:t>签字：</w:t>
                      </w:r>
                    </w:p>
                    <w:p>
                      <w:r>
                        <w:t>201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/>
                        </w:rPr>
                        <w:t xml:space="preserve">年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 xml:space="preserve">月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551815</wp:posOffset>
                </wp:positionV>
                <wp:extent cx="4635500" cy="0"/>
                <wp:effectExtent l="0" t="0" r="317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6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3pt;margin-top:43.45pt;height:0pt;width:365pt;z-index:251663360;mso-width-relative:page;mso-height-relative:page;" filled="f" stroked="t" coordsize="21600,21600" o:gfxdata="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NN6Q5/WAAAACAEAAA8AAAAAAAAAAQAgAAAAIgAAAGRycy9kb3ducmV2Lnht&#10;bFBLAQIUABQAAAAIAIdO4kBCEm8fwgEAAE0DAAAOAAAAAAAAAAEAIAAAACUBAABkcnMvZTJvRG9j&#10;LnhtbFBLBQYAAAAABgAGAFkBAABZBQAAAAA=&#10;">
                <v:fill on="f" focussize="0,0"/>
                <v:stroke weight="1.25pt" color="#5B9BD5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60"/>
        <w:numPr>
          <w:ilvl w:val="0"/>
          <w:numId w:val="0"/>
        </w:numPr>
        <w:ind w:left="425"/>
        <w:rPr>
          <w:b w:val="0"/>
          <w:sz w:val="16"/>
        </w:rPr>
      </w:pPr>
    </w:p>
    <w:p>
      <w:pPr>
        <w:pStyle w:val="62"/>
        <w:numPr>
          <w:ilvl w:val="0"/>
          <w:numId w:val="0"/>
        </w:numPr>
        <w:ind w:left="0"/>
      </w:pPr>
    </w:p>
    <w:p>
      <w:pPr>
        <w:pStyle w:val="60"/>
        <w:numPr>
          <w:ilvl w:val="0"/>
          <w:numId w:val="0"/>
        </w:numPr>
      </w:pPr>
      <w:bookmarkStart w:id="10" w:name="_GoBack"/>
      <w:bookmarkEnd w:id="10"/>
      <w:r>
        <w:rPr>
          <w:rFonts w:ascii="宋体" w:hAnsi="宋体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300355</wp:posOffset>
                </wp:positionV>
                <wp:extent cx="2233930" cy="885825"/>
                <wp:effectExtent l="0" t="0" r="0" b="9525"/>
                <wp:wrapTight wrapText="bothSides">
                  <wp:wrapPolygon>
                    <wp:start x="0" y="0"/>
                    <wp:lineTo x="0" y="21368"/>
                    <wp:lineTo x="21367" y="21368"/>
                    <wp:lineTo x="21367" y="0"/>
                    <wp:lineTo x="0" y="0"/>
                  </wp:wrapPolygon>
                </wp:wrapTight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发起人：杨枨</w:t>
                            </w:r>
                          </w:p>
                          <w:p>
                            <w:pPr>
                              <w:tabs>
                                <w:tab w:val="left" w:pos="336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>
                            <w:pPr>
                              <w:tabs>
                                <w:tab w:val="left" w:pos="3368"/>
                              </w:tabs>
                            </w:pPr>
                          </w:p>
                          <w:p>
                            <w:pPr>
                              <w:tabs>
                                <w:tab w:val="left" w:pos="3368"/>
                              </w:tabs>
                            </w:pPr>
                            <w:r>
                              <w:t>201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 xml:space="preserve">年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月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7.5pt;margin-top:23.65pt;height:69.75pt;width:175.9pt;mso-position-horizontal-relative:page;mso-wrap-distance-left:9pt;mso-wrap-distance-right:9pt;z-index:-251656192;mso-width-relative:page;mso-height-relative:page;" fillcolor="#FFFFFF" filled="t" stroked="f" coordsize="21600,21600" wrapcoords="0 0 0 21368 21367 21368 21367 0 0 0" o:gfxdata="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YH409cAAAAKAQAA&#10;DwAAAAAAAAABACAAAAAiAAAAZHJzL2Rvd25yZXYueG1sUEsBAhQAFAAAAAgAh07iQDeqU4gaAgAA&#10;BAQAAA4AAAAAAAAAAQAgAAAAJgEAAGRycy9lMm9Eb2MueG1sUEsFBgAAAAAGAAYAWQEAALIFAAAA&#10;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发起人：杨枨</w:t>
                      </w:r>
                    </w:p>
                    <w:p>
                      <w:pPr>
                        <w:tabs>
                          <w:tab w:val="left" w:pos="3368"/>
                        </w:tabs>
                      </w:pPr>
                      <w:r>
                        <w:rPr>
                          <w:rFonts w:hint="eastAsia"/>
                        </w:rPr>
                        <w:t>签字：</w:t>
                      </w:r>
                    </w:p>
                    <w:p>
                      <w:pPr>
                        <w:tabs>
                          <w:tab w:val="left" w:pos="3368"/>
                        </w:tabs>
                      </w:pPr>
                    </w:p>
                    <w:p>
                      <w:pPr>
                        <w:tabs>
                          <w:tab w:val="left" w:pos="3368"/>
                        </w:tabs>
                      </w:pPr>
                      <w:r>
                        <w:t>201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/>
                        </w:rPr>
                        <w:t xml:space="preserve">年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 xml:space="preserve">月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6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宋体" w:hAnsi="宋体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214630</wp:posOffset>
                </wp:positionV>
                <wp:extent cx="2233930" cy="876300"/>
                <wp:effectExtent l="0" t="0" r="0" b="0"/>
                <wp:wrapTight wrapText="bothSides">
                  <wp:wrapPolygon>
                    <wp:start x="0" y="0"/>
                    <wp:lineTo x="0" y="21130"/>
                    <wp:lineTo x="21367" y="21130"/>
                    <wp:lineTo x="21367" y="0"/>
                    <wp:lineTo x="0" y="0"/>
                  </wp:wrapPolygon>
                </wp:wrapTight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发起人：侯宏仑</w:t>
                            </w:r>
                            <w:r>
                              <w:t xml:space="preserve"> 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/>
                          <w:p>
                            <w:r>
                              <w:t>201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 xml:space="preserve">年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月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pt;margin-top:16.9pt;height:69pt;width:175.9pt;mso-wrap-distance-left:9pt;mso-wrap-distance-right:9pt;z-index:-251657216;mso-width-relative:page;mso-height-relative:page;" fillcolor="#FFFFFF" filled="t" stroked="f" coordsize="21600,21600" wrapcoords="0 0 0 21130 21367 21130 21367 0 0 0" o:gfxdata="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VzryR9YAAAAJ&#10;AQAADwAAAAAAAAABACAAAAAiAAAAZHJzL2Rvd25yZXYueG1sUEsBAhQAFAAAAAgAh07iQDEU/fIe&#10;AgAABgQAAA4AAAAAAAAAAQAgAAAAJQEAAGRycy9lMm9Eb2MueG1sUEsFBgAAAAAGAAYAWQEAALUF&#10;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发起人：侯宏仑</w:t>
                      </w:r>
                      <w:r>
                        <w:t xml:space="preserve"> </w:t>
                      </w:r>
                    </w:p>
                    <w:p>
                      <w:r>
                        <w:rPr>
                          <w:rFonts w:hint="eastAsia"/>
                        </w:rPr>
                        <w:t>签字：</w:t>
                      </w:r>
                    </w:p>
                    <w:p/>
                    <w:p>
                      <w:r>
                        <w:t>201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/>
                        </w:rPr>
                        <w:t xml:space="preserve">年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 xml:space="preserve">月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6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 w:eastAsia="宋体"/>
        <w:lang w:val="en-US" w:eastAsia="zh-CN"/>
      </w:rPr>
    </w:pPr>
    <w:r>
      <w:rPr>
        <w:rFonts w:hint="eastAsia"/>
      </w:rPr>
      <w:t>PRD201</w:t>
    </w:r>
    <w:r>
      <w:rPr>
        <w:rFonts w:hint="eastAsia"/>
        <w:lang w:val="en-US" w:eastAsia="zh-CN"/>
      </w:rPr>
      <w:t>8</w:t>
    </w:r>
    <w:r>
      <w:rPr>
        <w:rFonts w:hint="eastAsia"/>
      </w:rPr>
      <w:t>-G0</w:t>
    </w:r>
    <w:r>
      <w:rPr>
        <w:rFonts w:hint="eastAsia"/>
        <w:lang w:val="en-US" w:eastAsia="zh-CN"/>
      </w:rPr>
      <w:t>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2063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id w:val="-854573966"/>
        <w:showingPlcHdr/>
        <w:docPartObj>
          <w:docPartGallery w:val="autotext"/>
        </w:docPartObj>
      </w:sdtPr>
      <w:sdtContent/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60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2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70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2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trackRevisions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06"/>
    <w:rsid w:val="00021BB3"/>
    <w:rsid w:val="00035C9F"/>
    <w:rsid w:val="00037DFF"/>
    <w:rsid w:val="00064598"/>
    <w:rsid w:val="000A131C"/>
    <w:rsid w:val="000C2D9D"/>
    <w:rsid w:val="000E0F3A"/>
    <w:rsid w:val="000F6590"/>
    <w:rsid w:val="001577A4"/>
    <w:rsid w:val="00164536"/>
    <w:rsid w:val="00172C35"/>
    <w:rsid w:val="001731A6"/>
    <w:rsid w:val="001A3E8F"/>
    <w:rsid w:val="001A7610"/>
    <w:rsid w:val="001B3163"/>
    <w:rsid w:val="001B3283"/>
    <w:rsid w:val="001B740C"/>
    <w:rsid w:val="001F14BD"/>
    <w:rsid w:val="002069D3"/>
    <w:rsid w:val="00255676"/>
    <w:rsid w:val="00266AB5"/>
    <w:rsid w:val="002956B7"/>
    <w:rsid w:val="002E2AB3"/>
    <w:rsid w:val="002E5A13"/>
    <w:rsid w:val="002E7385"/>
    <w:rsid w:val="002F1BEB"/>
    <w:rsid w:val="003262FC"/>
    <w:rsid w:val="00326FD8"/>
    <w:rsid w:val="003475C0"/>
    <w:rsid w:val="00367ED8"/>
    <w:rsid w:val="003823AD"/>
    <w:rsid w:val="003B54DA"/>
    <w:rsid w:val="003B7700"/>
    <w:rsid w:val="003E5F64"/>
    <w:rsid w:val="003F3569"/>
    <w:rsid w:val="004206CE"/>
    <w:rsid w:val="00427E90"/>
    <w:rsid w:val="0045248C"/>
    <w:rsid w:val="0046483C"/>
    <w:rsid w:val="004A4650"/>
    <w:rsid w:val="004B78BF"/>
    <w:rsid w:val="004D1FAA"/>
    <w:rsid w:val="004F18EA"/>
    <w:rsid w:val="004F2316"/>
    <w:rsid w:val="004F2D4B"/>
    <w:rsid w:val="00504341"/>
    <w:rsid w:val="00510DF7"/>
    <w:rsid w:val="00513F78"/>
    <w:rsid w:val="005337D0"/>
    <w:rsid w:val="00553A54"/>
    <w:rsid w:val="00555B7B"/>
    <w:rsid w:val="00557325"/>
    <w:rsid w:val="00573B14"/>
    <w:rsid w:val="005B1532"/>
    <w:rsid w:val="005C4257"/>
    <w:rsid w:val="005C5C60"/>
    <w:rsid w:val="005F01E4"/>
    <w:rsid w:val="005F0667"/>
    <w:rsid w:val="005F7203"/>
    <w:rsid w:val="00603AA3"/>
    <w:rsid w:val="00614D4E"/>
    <w:rsid w:val="00630978"/>
    <w:rsid w:val="006460BA"/>
    <w:rsid w:val="00677F8B"/>
    <w:rsid w:val="006B0B3B"/>
    <w:rsid w:val="006B19ED"/>
    <w:rsid w:val="006C4A8F"/>
    <w:rsid w:val="006F1D60"/>
    <w:rsid w:val="00700EB7"/>
    <w:rsid w:val="007359D4"/>
    <w:rsid w:val="0076408F"/>
    <w:rsid w:val="00766793"/>
    <w:rsid w:val="00777E8E"/>
    <w:rsid w:val="007C3C28"/>
    <w:rsid w:val="00805733"/>
    <w:rsid w:val="00807245"/>
    <w:rsid w:val="00825B64"/>
    <w:rsid w:val="00830431"/>
    <w:rsid w:val="008330A0"/>
    <w:rsid w:val="00835DF5"/>
    <w:rsid w:val="00884E04"/>
    <w:rsid w:val="008A3201"/>
    <w:rsid w:val="008D0D46"/>
    <w:rsid w:val="008E2743"/>
    <w:rsid w:val="008F5560"/>
    <w:rsid w:val="0091674B"/>
    <w:rsid w:val="00920C00"/>
    <w:rsid w:val="00975EE6"/>
    <w:rsid w:val="00A10999"/>
    <w:rsid w:val="00A27F79"/>
    <w:rsid w:val="00A31F24"/>
    <w:rsid w:val="00A440A7"/>
    <w:rsid w:val="00A51AA3"/>
    <w:rsid w:val="00A6528D"/>
    <w:rsid w:val="00A83C56"/>
    <w:rsid w:val="00AF7DF9"/>
    <w:rsid w:val="00B70946"/>
    <w:rsid w:val="00B801E3"/>
    <w:rsid w:val="00BB05BD"/>
    <w:rsid w:val="00BB7D70"/>
    <w:rsid w:val="00BC4278"/>
    <w:rsid w:val="00BC6D25"/>
    <w:rsid w:val="00BD2EFF"/>
    <w:rsid w:val="00C00BA2"/>
    <w:rsid w:val="00C44071"/>
    <w:rsid w:val="00CA2516"/>
    <w:rsid w:val="00CC11FC"/>
    <w:rsid w:val="00CD16EC"/>
    <w:rsid w:val="00CD6E4D"/>
    <w:rsid w:val="00CE3475"/>
    <w:rsid w:val="00D3691C"/>
    <w:rsid w:val="00D636BC"/>
    <w:rsid w:val="00D72E8D"/>
    <w:rsid w:val="00D76606"/>
    <w:rsid w:val="00DB2BA3"/>
    <w:rsid w:val="00DE152F"/>
    <w:rsid w:val="00DE4550"/>
    <w:rsid w:val="00E03FD4"/>
    <w:rsid w:val="00EC41C3"/>
    <w:rsid w:val="00F038B2"/>
    <w:rsid w:val="00F2050D"/>
    <w:rsid w:val="00F20BBF"/>
    <w:rsid w:val="00F37A7F"/>
    <w:rsid w:val="00F52AE7"/>
    <w:rsid w:val="00F84268"/>
    <w:rsid w:val="00FA61DF"/>
    <w:rsid w:val="00FC259D"/>
    <w:rsid w:val="09FF1B20"/>
    <w:rsid w:val="15DE1164"/>
    <w:rsid w:val="1E824402"/>
    <w:rsid w:val="25DE0184"/>
    <w:rsid w:val="2E8A76E4"/>
    <w:rsid w:val="39D516A7"/>
    <w:rsid w:val="3C5C068E"/>
    <w:rsid w:val="3CF90B4E"/>
    <w:rsid w:val="4E5A1F6F"/>
    <w:rsid w:val="64F333BE"/>
    <w:rsid w:val="6C9D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8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49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1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2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3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4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5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6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7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4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81"/>
    <w:semiHidden/>
    <w:unhideWhenUsed/>
    <w:qFormat/>
    <w:uiPriority w:val="99"/>
    <w:pPr>
      <w:spacing w:line="240" w:lineRule="auto"/>
    </w:pPr>
    <w:rPr>
      <w:rFonts w:ascii="宋体" w:hAnsi="宋体" w:eastAsia="宋体"/>
      <w:b/>
      <w:bCs/>
      <w:sz w:val="21"/>
      <w:szCs w:val="22"/>
    </w:rPr>
  </w:style>
  <w:style w:type="paragraph" w:styleId="12">
    <w:name w:val="annotation text"/>
    <w:basedOn w:val="1"/>
    <w:link w:val="68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3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4">
    <w:name w:val="Normal Indent"/>
    <w:basedOn w:val="1"/>
    <w:unhideWhenUsed/>
    <w:qFormat/>
    <w:uiPriority w:val="99"/>
    <w:pPr>
      <w:ind w:firstLine="420" w:firstLineChars="200"/>
    </w:pPr>
    <w:rPr>
      <w:kern w:val="2"/>
    </w:rPr>
  </w:style>
  <w:style w:type="paragraph" w:styleId="15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6">
    <w:name w:val="Body Text"/>
    <w:basedOn w:val="1"/>
    <w:link w:val="80"/>
    <w:qFormat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Plain Text"/>
    <w:basedOn w:val="1"/>
    <w:link w:val="59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1">
    <w:name w:val="Date"/>
    <w:basedOn w:val="1"/>
    <w:next w:val="1"/>
    <w:link w:val="69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2">
    <w:name w:val="Balloon Text"/>
    <w:basedOn w:val="1"/>
    <w:link w:val="67"/>
    <w:unhideWhenUsed/>
    <w:qFormat/>
    <w:uiPriority w:val="99"/>
    <w:rPr>
      <w:sz w:val="18"/>
      <w:szCs w:val="18"/>
    </w:rPr>
  </w:style>
  <w:style w:type="paragraph" w:styleId="23">
    <w:name w:val="footer"/>
    <w:basedOn w:val="1"/>
    <w:link w:val="77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4">
    <w:name w:val="header"/>
    <w:basedOn w:val="1"/>
    <w:link w:val="7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5">
    <w:name w:val="toc 1"/>
    <w:basedOn w:val="1"/>
    <w:next w:val="1"/>
    <w:unhideWhenUsed/>
    <w:qFormat/>
    <w:uiPriority w:val="39"/>
  </w:style>
  <w:style w:type="paragraph" w:styleId="26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7">
    <w:name w:val="Subtitle"/>
    <w:basedOn w:val="28"/>
    <w:next w:val="1"/>
    <w:link w:val="64"/>
    <w:qFormat/>
    <w:uiPriority w:val="11"/>
    <w:rPr>
      <w:spacing w:val="15"/>
      <w:sz w:val="32"/>
    </w:rPr>
  </w:style>
  <w:style w:type="paragraph" w:styleId="28">
    <w:name w:val="Title"/>
    <w:basedOn w:val="1"/>
    <w:next w:val="1"/>
    <w:link w:val="50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9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30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1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2">
    <w:name w:val="toc 2"/>
    <w:basedOn w:val="1"/>
    <w:next w:val="1"/>
    <w:qFormat/>
    <w:uiPriority w:val="39"/>
    <w:pPr>
      <w:ind w:left="420" w:leftChars="200"/>
    </w:pPr>
  </w:style>
  <w:style w:type="paragraph" w:styleId="33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4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36">
    <w:name w:val="Strong"/>
    <w:qFormat/>
    <w:uiPriority w:val="22"/>
    <w:rPr>
      <w:b/>
      <w:bCs/>
      <w:color w:val="auto"/>
    </w:rPr>
  </w:style>
  <w:style w:type="character" w:styleId="37">
    <w:name w:val="page number"/>
    <w:basedOn w:val="35"/>
    <w:unhideWhenUsed/>
    <w:qFormat/>
    <w:uiPriority w:val="99"/>
    <w:rPr>
      <w:rFonts w:ascii="Times New Roman" w:hAnsi="Times New Roman" w:eastAsia="宋体"/>
      <w:sz w:val="16"/>
    </w:rPr>
  </w:style>
  <w:style w:type="character" w:styleId="38">
    <w:name w:val="FollowedHyperlink"/>
    <w:basedOn w:val="35"/>
    <w:unhideWhenUsed/>
    <w:qFormat/>
    <w:uiPriority w:val="99"/>
    <w:rPr>
      <w:color w:val="800080"/>
      <w:u w:val="single"/>
    </w:rPr>
  </w:style>
  <w:style w:type="character" w:styleId="39">
    <w:name w:val="Emphasis"/>
    <w:qFormat/>
    <w:uiPriority w:val="20"/>
    <w:rPr>
      <w:i/>
      <w:iCs/>
      <w:color w:val="auto"/>
    </w:rPr>
  </w:style>
  <w:style w:type="character" w:styleId="40">
    <w:name w:val="Hyperlink"/>
    <w:basedOn w:val="35"/>
    <w:unhideWhenUsed/>
    <w:qFormat/>
    <w:uiPriority w:val="99"/>
    <w:rPr>
      <w:color w:val="0000FF"/>
      <w:u w:val="single"/>
    </w:rPr>
  </w:style>
  <w:style w:type="character" w:styleId="41">
    <w:name w:val="annotation reference"/>
    <w:unhideWhenUsed/>
    <w:qFormat/>
    <w:uiPriority w:val="99"/>
    <w:rPr>
      <w:sz w:val="21"/>
      <w:szCs w:val="21"/>
    </w:rPr>
  </w:style>
  <w:style w:type="table" w:styleId="43">
    <w:name w:val="Table Grid"/>
    <w:basedOn w:val="42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44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5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6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paragraph" w:customStyle="1" w:styleId="47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48">
    <w:name w:val="标题 1 字符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49">
    <w:name w:val="标题 2 字符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50">
    <w:name w:val="标题 字符"/>
    <w:link w:val="28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1">
    <w:name w:val="标题 3 字符"/>
    <w:link w:val="4"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2">
    <w:name w:val="标题 4 字符"/>
    <w:link w:val="5"/>
    <w:qFormat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3">
    <w:name w:val="标题 5 字符"/>
    <w:link w:val="6"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4">
    <w:name w:val="标题 6 字符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5">
    <w:name w:val="标题 7 字符"/>
    <w:link w:val="8"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6">
    <w:name w:val="标题 8 字符"/>
    <w:link w:val="9"/>
    <w:qFormat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7">
    <w:name w:val="标题 9 字符"/>
    <w:link w:val="10"/>
    <w:qFormat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58">
    <w:name w:val="表格"/>
    <w:qFormat/>
    <w:uiPriority w:val="0"/>
    <w:rPr>
      <w:rFonts w:ascii="Times New Roman" w:hAnsi="Times New Roman" w:eastAsia="宋体" w:cs="Times New Roman"/>
      <w:b/>
      <w:kern w:val="0"/>
      <w:sz w:val="21"/>
      <w:szCs w:val="20"/>
      <w:lang w:val="en-US" w:eastAsia="zh-CN" w:bidi="ar-SA"/>
    </w:rPr>
  </w:style>
  <w:style w:type="character" w:customStyle="1" w:styleId="59">
    <w:name w:val="纯文本 字符"/>
    <w:basedOn w:val="35"/>
    <w:link w:val="19"/>
    <w:qFormat/>
    <w:uiPriority w:val="99"/>
    <w:rPr>
      <w:rFonts w:hAnsi="Courier New" w:cs="Courier New" w:asciiTheme="minorEastAsia"/>
      <w:color w:val="000000" w:themeColor="text1"/>
      <w14:textFill>
        <w14:solidFill>
          <w14:schemeClr w14:val="tx1"/>
        </w14:solidFill>
      </w14:textFill>
    </w:rPr>
  </w:style>
  <w:style w:type="paragraph" w:customStyle="1" w:styleId="60">
    <w:name w:val="一级标题"/>
    <w:next w:val="1"/>
    <w:link w:val="6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61">
    <w:name w:val="一级标题 字符"/>
    <w:basedOn w:val="35"/>
    <w:link w:val="60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62">
    <w:name w:val="二级标题"/>
    <w:basedOn w:val="60"/>
    <w:next w:val="1"/>
    <w:link w:val="63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63">
    <w:name w:val="二级标题 字符"/>
    <w:basedOn w:val="35"/>
    <w:link w:val="62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64">
    <w:name w:val="副标题 字符"/>
    <w:link w:val="27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5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6">
    <w:name w:val="列出段落1"/>
    <w:basedOn w:val="1"/>
    <w:qFormat/>
    <w:uiPriority w:val="34"/>
    <w:pPr>
      <w:ind w:firstLine="420" w:firstLineChars="200"/>
    </w:pPr>
  </w:style>
  <w:style w:type="character" w:customStyle="1" w:styleId="67">
    <w:name w:val="批注框文本 字符"/>
    <w:link w:val="22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8">
    <w:name w:val="批注文字 字符"/>
    <w:link w:val="12"/>
    <w:qFormat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9">
    <w:name w:val="日期 字符"/>
    <w:basedOn w:val="35"/>
    <w:link w:val="21"/>
    <w:qFormat/>
    <w:uiPriority w:val="99"/>
    <w:rPr>
      <w:rFonts w:eastAsia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70">
    <w:name w:val="三级标题"/>
    <w:basedOn w:val="62"/>
    <w:next w:val="1"/>
    <w:link w:val="71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71">
    <w:name w:val="三级标题 字符"/>
    <w:basedOn w:val="35"/>
    <w:link w:val="70"/>
    <w:qFormat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72">
    <w:name w:val="四级标题"/>
    <w:basedOn w:val="70"/>
    <w:next w:val="1"/>
    <w:link w:val="73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3">
    <w:name w:val="四级标题 字符"/>
    <w:basedOn w:val="71"/>
    <w:link w:val="72"/>
    <w:qFormat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74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6">
    <w:name w:val="小四正文"/>
    <w:basedOn w:val="19"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7">
    <w:name w:val="页脚 字符"/>
    <w:link w:val="23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8">
    <w:name w:val="页眉 字符"/>
    <w:link w:val="24"/>
    <w:qFormat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9">
    <w:name w:val="引用标志"/>
    <w:basedOn w:val="1"/>
    <w:next w:val="1"/>
    <w:qFormat/>
    <w:uiPriority w:val="0"/>
  </w:style>
  <w:style w:type="character" w:customStyle="1" w:styleId="80">
    <w:name w:val="正文文本 字符"/>
    <w:basedOn w:val="35"/>
    <w:link w:val="16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81">
    <w:name w:val="批注主题 字符"/>
    <w:basedOn w:val="68"/>
    <w:link w:val="11"/>
    <w:semiHidden/>
    <w:qFormat/>
    <w:uiPriority w:val="99"/>
    <w:rPr>
      <w:rFonts w:ascii="宋体" w:hAnsi="宋体" w:eastAsia="宋体" w:cs="宋体"/>
      <w:b/>
      <w:bCs/>
      <w:kern w:val="0"/>
      <w:sz w:val="24"/>
      <w:szCs w:val="24"/>
    </w:rPr>
  </w:style>
  <w:style w:type="paragraph" w:customStyle="1" w:styleId="82">
    <w:name w:val="Revision"/>
    <w:hidden/>
    <w:semiHidden/>
    <w:uiPriority w:val="99"/>
    <w:rPr>
      <w:rFonts w:ascii="宋体" w:hAnsi="宋体" w:eastAsia="宋体" w:cs="宋体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NewsPrint">
      <a:fillStyleLst>
        <a:solidFill>
          <a:schemeClr val="phClr"/>
        </a:solidFill>
        <a:gradFill rotWithShape="1">
          <a:gsLst>
            <a:gs pos="0">
              <a:schemeClr val="phClr">
                <a:tint val="37000"/>
                <a:hueMod val="100000"/>
                <a:satMod val="200000"/>
                <a:lumMod val="88000"/>
              </a:schemeClr>
            </a:gs>
            <a:gs pos="100000">
              <a:schemeClr val="phClr">
                <a:tint val="53000"/>
                <a:shade val="100000"/>
                <a:hueMod val="100000"/>
                <a:satMod val="350000"/>
                <a:lumMod val="79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83000"/>
                <a:shade val="100000"/>
                <a:alpha val="100000"/>
                <a:hueMod val="100000"/>
                <a:satMod val="220000"/>
                <a:lumMod val="90000"/>
              </a:schemeClr>
            </a:gs>
            <a:gs pos="76000">
              <a:schemeClr val="phClr">
                <a:shade val="100000"/>
              </a:schemeClr>
            </a:gs>
            <a:gs pos="100000">
              <a:schemeClr val="phClr">
                <a:shade val="93000"/>
                <a:alpha val="100000"/>
                <a:satMod val="100000"/>
                <a:lumMod val="93000"/>
              </a:schemeClr>
            </a:gs>
          </a:gsLst>
          <a:path path="circle">
            <a:fillToRect l="15000" t="15000" r="100000" b="100000"/>
          </a:path>
        </a:gradFill>
      </a:fillStyleLst>
      <a:lnStyleLst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12700" dir="528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2700">
            <a:bevelT w="31750" h="12700"/>
            <a:contourClr>
              <a:schemeClr val="phClr"/>
            </a:contourClr>
          </a:sp3d>
        </a:effectStyle>
      </a:effectStyleLst>
      <a:bgFillStyleLst>
        <a:noFill/>
        <a:noFill/>
        <a:noFill/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3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BDFD39-5B1A-4E8B-88DF-4BE753546B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Pages>4</Pages>
  <Words>163</Words>
  <Characters>931</Characters>
  <Lines>7</Lines>
  <Paragraphs>2</Paragraphs>
  <TotalTime>1</TotalTime>
  <ScaleCrop>false</ScaleCrop>
  <LinksUpToDate>false</LinksUpToDate>
  <CharactersWithSpaces>1092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BLACK JET</cp:lastModifiedBy>
  <dcterms:modified xsi:type="dcterms:W3CDTF">2019-01-15T11:44:34Z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