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eastAsia="宋体" w:cs="Times New Roman"/>
          <w:b/>
          <w:spacing w:val="-10"/>
          <w:sz w:val="44"/>
          <w:szCs w:val="56"/>
          <w:lang w:val="en-US" w:eastAsia="zh-CN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  <w:lang w:val="en-US" w:eastAsia="zh-CN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8.10.30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6719355"/>
      <w:bookmarkStart w:id="1" w:name="_Toc60"/>
      <w:bookmarkStart w:id="2" w:name="_Toc12861"/>
      <w:bookmarkStart w:id="3" w:name="_Toc466742046"/>
      <w:bookmarkStart w:id="4" w:name="_Toc446076693"/>
      <w:bookmarkStart w:id="5" w:name="_Toc466020645"/>
      <w:bookmarkStart w:id="6" w:name="_Toc447553497"/>
      <w:bookmarkStart w:id="7" w:name="_Toc27132"/>
      <w:bookmarkStart w:id="8" w:name="_Toc495739754"/>
      <w:bookmarkStart w:id="9" w:name="_Toc568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_Toc5685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_Toc5685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_Toc5344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_Toc2827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任务审核员</w:t>
          </w:r>
          <w:r>
            <w:tab/>
          </w:r>
          <w:r>
            <w:fldChar w:fldCharType="begin"/>
          </w:r>
          <w:r>
            <w:instrText xml:space="preserve"> PAGEREF _Toc30641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计划调整员</w:t>
          </w:r>
          <w:r>
            <w:tab/>
          </w:r>
          <w:r>
            <w:fldChar w:fldCharType="begin"/>
          </w:r>
          <w:r>
            <w:instrText xml:space="preserve"> PAGEREF _Toc4924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文档模板员</w:t>
          </w:r>
          <w:r>
            <w:tab/>
          </w:r>
          <w:r>
            <w:fldChar w:fldCharType="begin"/>
          </w:r>
          <w:r>
            <w:instrText xml:space="preserve"> PAGEREF _Toc28504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文档整合员</w:t>
          </w:r>
          <w:r>
            <w:tab/>
          </w:r>
          <w:r>
            <w:fldChar w:fldCharType="begin"/>
          </w:r>
          <w:r>
            <w:instrText xml:space="preserve"> PAGEREF _Toc5431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PPT模板员</w:t>
          </w:r>
          <w:r>
            <w:tab/>
          </w:r>
          <w:r>
            <w:fldChar w:fldCharType="begin"/>
          </w:r>
          <w:r>
            <w:instrText xml:space="preserve"> PAGEREF _Toc25009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1.7 PPT整合员</w:t>
          </w:r>
          <w:r>
            <w:tab/>
          </w:r>
          <w:r>
            <w:fldChar w:fldCharType="begin"/>
          </w:r>
          <w:r>
            <w:instrText xml:space="preserve"> PAGEREF _Toc15347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1.8 会议记录员</w:t>
          </w:r>
          <w:r>
            <w:tab/>
          </w:r>
          <w:r>
            <w:fldChar w:fldCharType="begin"/>
          </w:r>
          <w:r>
            <w:instrText xml:space="preserve"> PAGEREF _Toc16465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1.9 录音记录员</w:t>
          </w:r>
          <w:r>
            <w:tab/>
          </w:r>
          <w:r>
            <w:fldChar w:fldCharType="begin"/>
          </w:r>
          <w:r>
            <w:instrText xml:space="preserve"> PAGEREF _Toc17212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1.10 配置管理员</w:t>
          </w:r>
          <w:r>
            <w:tab/>
          </w:r>
          <w:r>
            <w:fldChar w:fldCharType="begin"/>
          </w:r>
          <w:r>
            <w:instrText xml:space="preserve"> PAGEREF _Toc28187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1.11 网络管理员</w:t>
          </w:r>
          <w:r>
            <w:tab/>
          </w:r>
          <w:r>
            <w:fldChar w:fldCharType="begin"/>
          </w:r>
          <w:r>
            <w:instrText xml:space="preserve"> PAGEREF _Toc26508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1.12 设备管理员</w:t>
          </w:r>
          <w:r>
            <w:tab/>
          </w:r>
          <w:r>
            <w:fldChar w:fldCharType="begin"/>
          </w:r>
          <w:r>
            <w:instrText xml:space="preserve"> PAGEREF _Toc3646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1.13 原型设计员</w:t>
          </w:r>
          <w:r>
            <w:tab/>
          </w:r>
          <w:r>
            <w:fldChar w:fldCharType="begin"/>
          </w:r>
          <w:r>
            <w:instrText xml:space="preserve"> PAGEREF _Toc7563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1.14 用户访谈员</w:t>
          </w:r>
          <w:r>
            <w:tab/>
          </w:r>
          <w:r>
            <w:fldChar w:fldCharType="begin"/>
          </w:r>
          <w:r>
            <w:instrText xml:space="preserve"> PAGEREF _Toc28714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项目组织结构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_Toc5801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_Toc10316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_Toc879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_Toc9105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t>人员遣散计划</w:t>
          </w:r>
          <w:r>
            <w:tab/>
          </w:r>
          <w:r>
            <w:fldChar w:fldCharType="begin"/>
          </w:r>
          <w:r>
            <w:instrText xml:space="preserve"> PAGEREF _Toc18812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3.4 </w:t>
          </w:r>
          <w:r>
            <w:t>人员技能</w:t>
          </w:r>
          <w:r>
            <w:tab/>
          </w:r>
          <w:r>
            <w:fldChar w:fldCharType="begin"/>
          </w:r>
          <w:r>
            <w:instrText xml:space="preserve"> PAGEREF _Toc13302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3.5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_Toc21067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3.6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_Toc18101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3.7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_Toc300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3.8 安全</w:t>
          </w:r>
          <w:r>
            <w:tab/>
          </w:r>
          <w:r>
            <w:fldChar w:fldCharType="begin"/>
          </w:r>
          <w:r>
            <w:instrText xml:space="preserve"> PAGEREF _Toc14547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7072225"/>
      <w:bookmarkStart w:id="11" w:name="_Toc5344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61"/>
      </w:pPr>
      <w:bookmarkStart w:id="12" w:name="_Toc497072226"/>
      <w:bookmarkStart w:id="13" w:name="_Toc2827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4" w:name="_Toc30641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pPr>
              <w:ind w:firstLine="199" w:firstLineChars="95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1"/>
      </w:pPr>
      <w:bookmarkStart w:id="15" w:name="_Toc4924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61"/>
      </w:pPr>
      <w:bookmarkStart w:id="16" w:name="_Toc28504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7" w:name="_Toc5431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18" w:name="_Toc25009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56" w:name="_GoBack"/>
      <w:bookmarkEnd w:id="56"/>
      <w:bookmarkStart w:id="19" w:name="_Toc15347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0" w:name="_Toc16465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21" w:name="_Toc17212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1"/>
      </w:pPr>
      <w:bookmarkStart w:id="22" w:name="_Toc497072232"/>
      <w:bookmarkStart w:id="23" w:name="_Toc28187"/>
      <w:r>
        <w:rPr>
          <w:rFonts w:hint="eastAsia"/>
        </w:rPr>
        <w:t>配置</w:t>
      </w:r>
      <w:bookmarkEnd w:id="22"/>
      <w:r>
        <w:rPr>
          <w:rFonts w:hint="eastAsia"/>
        </w:rPr>
        <w:t>管理员</w:t>
      </w:r>
      <w:bookmarkEnd w:id="23"/>
    </w:p>
    <w:p>
      <w:pPr>
        <w:ind w:left="420" w:leftChars="200"/>
      </w:pPr>
      <w:bookmarkStart w:id="24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31601356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　</w:t>
            </w:r>
          </w:p>
        </w:tc>
      </w:tr>
    </w:tbl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5" w:name="_Toc26508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6" w:name="_Toc3646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27" w:name="_Toc7563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负责网站的原型设计，上传Git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/>
    <w:p>
      <w:pPr>
        <w:pStyle w:val="61"/>
      </w:pPr>
      <w:bookmarkStart w:id="28" w:name="_Toc28714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59"/>
      </w:pPr>
      <w:bookmarkStart w:id="29" w:name="_Toc5801"/>
      <w:r>
        <w:t>项目组织结构</w:t>
      </w:r>
      <w:r>
        <w:rPr>
          <w:rFonts w:hint="eastAsia"/>
        </w:rPr>
        <w:t>（OBS）</w:t>
      </w:r>
      <w:bookmarkEnd w:id="24"/>
      <w:bookmarkEnd w:id="29"/>
    </w:p>
    <w:p>
      <w:pPr>
        <w:rPr>
          <w:rFonts w:hint="eastAsia"/>
        </w:rPr>
      </w:pPr>
      <w:r>
        <w:drawing>
          <wp:inline distT="0" distB="0" distL="0" distR="0">
            <wp:extent cx="5273675" cy="3469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9"/>
      </w:pPr>
      <w:bookmarkStart w:id="30" w:name="_Toc497072234"/>
      <w:bookmarkStart w:id="31" w:name="_Toc10316"/>
      <w:r>
        <w:t>人员配备管理计划</w:t>
      </w:r>
      <w:bookmarkEnd w:id="30"/>
      <w:bookmarkEnd w:id="31"/>
    </w:p>
    <w:p>
      <w:pPr>
        <w:pStyle w:val="61"/>
      </w:pPr>
      <w:bookmarkStart w:id="32" w:name="_Toc497072235"/>
      <w:bookmarkStart w:id="33" w:name="_Toc496816783"/>
      <w:bookmarkStart w:id="34" w:name="_Toc879"/>
      <w:r>
        <w:t>人员招募</w:t>
      </w:r>
      <w:bookmarkEnd w:id="32"/>
      <w:bookmarkEnd w:id="33"/>
      <w:bookmarkEnd w:id="34"/>
    </w:p>
    <w:p>
      <w:pPr>
        <w:ind w:left="420" w:firstLine="420"/>
      </w:pPr>
      <w:bookmarkStart w:id="35" w:name="_Toc496816784"/>
      <w:bookmarkStart w:id="36" w:name="_Toc497072236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1"/>
      </w:pPr>
      <w:bookmarkStart w:id="37" w:name="_Toc9105"/>
      <w:r>
        <w:t>资源日历</w:t>
      </w:r>
      <w:bookmarkEnd w:id="35"/>
      <w:bookmarkEnd w:id="36"/>
      <w:bookmarkEnd w:id="37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1"/>
      </w:pPr>
      <w:bookmarkStart w:id="38" w:name="_Toc497072237"/>
      <w:bookmarkStart w:id="39" w:name="_Toc496816785"/>
      <w:bookmarkStart w:id="40" w:name="_Toc18812"/>
      <w:r>
        <w:t>人员遣散计划</w:t>
      </w:r>
      <w:bookmarkEnd w:id="38"/>
      <w:bookmarkEnd w:id="39"/>
      <w:bookmarkEnd w:id="40"/>
    </w:p>
    <w:p>
      <w:r>
        <w:rPr>
          <w:rFonts w:hint="eastAsia"/>
        </w:rPr>
        <w:t>TBD</w:t>
      </w:r>
    </w:p>
    <w:p>
      <w:pPr>
        <w:pStyle w:val="61"/>
      </w:pPr>
      <w:bookmarkStart w:id="41" w:name="_Toc497072238"/>
      <w:bookmarkStart w:id="42" w:name="_Toc496816786"/>
      <w:bookmarkStart w:id="43" w:name="_Toc13302"/>
      <w:r>
        <w:t>人员技能</w:t>
      </w:r>
      <w:bookmarkEnd w:id="41"/>
      <w:bookmarkEnd w:id="42"/>
      <w:bookmarkEnd w:id="4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61"/>
      </w:pPr>
      <w:bookmarkStart w:id="44" w:name="_Toc496816787"/>
      <w:bookmarkStart w:id="45" w:name="_Toc497072239"/>
      <w:bookmarkStart w:id="46" w:name="_Toc21067"/>
      <w:r>
        <w:t>培训需要</w:t>
      </w:r>
      <w:bookmarkEnd w:id="44"/>
      <w:bookmarkEnd w:id="45"/>
      <w:bookmarkEnd w:id="46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61"/>
      </w:pPr>
      <w:bookmarkStart w:id="47" w:name="_Toc497072240"/>
      <w:bookmarkStart w:id="48" w:name="_Toc496816788"/>
      <w:bookmarkStart w:id="49" w:name="_Toc18101"/>
      <w:r>
        <w:t>认可与奖励</w:t>
      </w:r>
      <w:bookmarkEnd w:id="47"/>
      <w:bookmarkEnd w:id="48"/>
      <w:bookmarkEnd w:id="4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1"/>
      </w:pPr>
      <w:bookmarkStart w:id="50" w:name="_Toc497072241"/>
      <w:bookmarkStart w:id="51" w:name="_Toc496816789"/>
      <w:bookmarkStart w:id="52" w:name="_Toc300"/>
      <w:r>
        <w:t>合规性</w:t>
      </w:r>
      <w:bookmarkEnd w:id="50"/>
      <w:bookmarkEnd w:id="51"/>
      <w:bookmarkEnd w:id="52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61"/>
      </w:pPr>
      <w:bookmarkStart w:id="53" w:name="_Toc496816790"/>
      <w:bookmarkStart w:id="54" w:name="_Toc497072242"/>
      <w:bookmarkStart w:id="55" w:name="_Toc14547"/>
      <w:r>
        <w:rPr>
          <w:rFonts w:hint="eastAsia"/>
        </w:rPr>
        <w:t>安全</w:t>
      </w:r>
      <w:bookmarkEnd w:id="53"/>
      <w:bookmarkEnd w:id="54"/>
      <w:bookmarkEnd w:id="55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val="en-US" w:eastAsia="zh-CN"/>
      </w:rPr>
    </w:pPr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83FAF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206CE"/>
    <w:rsid w:val="0046483C"/>
    <w:rsid w:val="004E040D"/>
    <w:rsid w:val="004F18EA"/>
    <w:rsid w:val="004F2316"/>
    <w:rsid w:val="004F2D4B"/>
    <w:rsid w:val="00513F78"/>
    <w:rsid w:val="005357AE"/>
    <w:rsid w:val="00555B7B"/>
    <w:rsid w:val="00556DD0"/>
    <w:rsid w:val="00557325"/>
    <w:rsid w:val="00591007"/>
    <w:rsid w:val="005B7999"/>
    <w:rsid w:val="005F01E4"/>
    <w:rsid w:val="005F0667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C3C28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240E4"/>
    <w:rsid w:val="00D45A9A"/>
    <w:rsid w:val="00D636BC"/>
    <w:rsid w:val="00D72E8D"/>
    <w:rsid w:val="00D76606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F2910"/>
    <w:rsid w:val="1E680A57"/>
    <w:rsid w:val="1FDD6E94"/>
    <w:rsid w:val="25FE1A93"/>
    <w:rsid w:val="2D597EE5"/>
    <w:rsid w:val="37883D67"/>
    <w:rsid w:val="38F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D73CE6-E420-4039-95F7-8E628AEDE8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Pages>13</Pages>
  <Words>1033</Words>
  <Characters>5889</Characters>
  <Lines>49</Lines>
  <Paragraphs>13</Paragraphs>
  <TotalTime>1</TotalTime>
  <ScaleCrop>false</ScaleCrop>
  <LinksUpToDate>false</LinksUpToDate>
  <CharactersWithSpaces>6909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陈帆</cp:lastModifiedBy>
  <dcterms:modified xsi:type="dcterms:W3CDTF">2018-10-30T13:47:05Z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