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w:t>
            </w:r>
            <w:r>
              <w:rPr>
                <w:rFonts w:hint="eastAsia"/>
                <w:szCs w:val="21"/>
                <w:lang w:val="en-US" w:eastAsia="zh-CN"/>
              </w:rPr>
              <w:t>2</w:t>
            </w:r>
            <w:r>
              <w:rPr>
                <w:rFonts w:hint="eastAsia"/>
                <w:szCs w:val="21"/>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12861"/>
      <w:bookmarkStart w:id="3" w:name="_Toc446076693"/>
      <w:bookmarkStart w:id="4" w:name="_Toc447553497"/>
      <w:bookmarkStart w:id="5" w:name="_Toc496719355"/>
      <w:bookmarkStart w:id="6" w:name="_Toc27132"/>
      <w:bookmarkStart w:id="7" w:name="_Toc60"/>
      <w:bookmarkStart w:id="8" w:name="_Toc466020645"/>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0.5.7</w:t>
            </w:r>
          </w:p>
        </w:tc>
        <w:tc>
          <w:tcPr>
            <w:tcW w:w="1704" w:type="dxa"/>
          </w:tcPr>
          <w:p>
            <w:pPr>
              <w:rPr>
                <w:szCs w:val="21"/>
              </w:rPr>
            </w:pPr>
            <w:r>
              <w:rPr>
                <w:rFonts w:hint="eastAsia"/>
                <w:szCs w:val="21"/>
              </w:rPr>
              <w:t>张荣阳</w:t>
            </w:r>
          </w:p>
        </w:tc>
        <w:tc>
          <w:tcPr>
            <w:tcW w:w="1930" w:type="dxa"/>
          </w:tcPr>
          <w:p>
            <w:pPr>
              <w:rPr>
                <w:szCs w:val="21"/>
              </w:rPr>
            </w:pP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521309544"/>
      <w:bookmarkStart w:id="36" w:name="_Toc4114"/>
      <w:bookmarkStart w:id="37" w:name="_Toc496746350"/>
      <w:bookmarkStart w:id="38" w:name="_Toc495757981"/>
      <w:bookmarkStart w:id="39" w:name="_Toc495758668"/>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5757982"/>
      <w:bookmarkStart w:id="42" w:name="_Toc521309545"/>
      <w:bookmarkStart w:id="43" w:name="_Toc23520"/>
      <w:bookmarkStart w:id="44" w:name="_Toc495758669"/>
      <w:bookmarkStart w:id="45" w:name="_Toc496746351"/>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521309547"/>
      <w:bookmarkStart w:id="52" w:name="_Toc19924"/>
      <w:bookmarkStart w:id="53" w:name="_Toc495757984"/>
      <w:bookmarkStart w:id="54" w:name="_Toc495758671"/>
      <w:bookmarkStart w:id="55" w:name="_Toc496746353"/>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6026"/>
      <w:bookmarkStart w:id="57" w:name="_Toc521309548"/>
      <w:bookmarkStart w:id="58" w:name="_Toc496746354"/>
      <w:bookmarkStart w:id="59" w:name="_Toc495758672"/>
      <w:bookmarkStart w:id="60" w:name="_Toc495757985"/>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495758674"/>
      <w:bookmarkStart w:id="63" w:name="_Toc495757987"/>
      <w:bookmarkStart w:id="64" w:name="_Toc521309550"/>
      <w:bookmarkStart w:id="65" w:name="_Toc24277"/>
      <w:bookmarkStart w:id="66" w:name="_Toc496746356"/>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8675"/>
      <w:bookmarkStart w:id="68" w:name="_Toc495757988"/>
      <w:bookmarkStart w:id="69" w:name="_Toc496746357"/>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495757989"/>
      <w:bookmarkStart w:id="74" w:name="_Toc496746358"/>
      <w:bookmarkStart w:id="75" w:name="_Toc717"/>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6133"/>
      <w:bookmarkStart w:id="99" w:name="_Toc2459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
    <w:p>
      <w:pPr>
        <w:rPr>
          <w:rFonts w:hint="eastAsia" w:eastAsia="宋体"/>
          <w:lang w:eastAsia="zh-CN"/>
        </w:rPr>
      </w:pPr>
      <w:r>
        <w:rPr>
          <w:rFonts w:hint="eastAsia" w:eastAsia="宋体"/>
          <w:lang w:eastAsia="zh-CN"/>
        </w:rPr>
        <w:drawing>
          <wp:inline distT="0" distB="0" distL="114300" distR="114300">
            <wp:extent cx="5274310" cy="4495800"/>
            <wp:effectExtent l="0" t="0" r="2540" b="0"/>
            <wp:docPr id="1" name="图片 1" descr="{0BA23DB3-FE1F-2588-C7B5-4A444A45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A23DB3-FE1F-2588-C7B5-4A444A455722}"/>
                    <pic:cNvPicPr>
                      <a:picLocks noChangeAspect="1"/>
                    </pic:cNvPicPr>
                  </pic:nvPicPr>
                  <pic:blipFill>
                    <a:blip r:embed="rId11"/>
                    <a:stretch>
                      <a:fillRect/>
                    </a:stretch>
                  </pic:blipFill>
                  <pic:spPr>
                    <a:xfrm>
                      <a:off x="0" y="0"/>
                      <a:ext cx="5274310" cy="44958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2"/>
                    <a:stretch>
                      <a:fillRect/>
                    </a:stretch>
                  </pic:blipFill>
                  <pic:spPr>
                    <a:xfrm>
                      <a:off x="0" y="0"/>
                      <a:ext cx="5267960" cy="3217545"/>
                    </a:xfrm>
                    <a:prstGeom prst="rect">
                      <a:avLst/>
                    </a:prstGeom>
                  </pic:spPr>
                </pic:pic>
              </a:graphicData>
            </a:graphic>
          </wp:inline>
        </w:drawing>
      </w:r>
      <w:bookmarkStart w:id="250" w:name="_GoBack"/>
      <w:bookmarkEnd w:id="250"/>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05"/>
      <w:bookmarkStart w:id="103" w:name="_Toc3493"/>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16106"/>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129"/>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24864"/>
      <w:bookmarkStart w:id="118" w:name="_Toc7692"/>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497072225"/>
      <w:bookmarkStart w:id="129" w:name="_Toc529726792"/>
      <w:r>
        <w:rPr>
          <w:rFonts w:hint="eastAsia"/>
        </w:rPr>
        <w:t>角色</w:t>
      </w:r>
      <w:r>
        <w:t>和</w:t>
      </w:r>
      <w:r>
        <w:rPr>
          <w:rFonts w:hint="eastAsia"/>
        </w:rPr>
        <w:t>职</w:t>
      </w:r>
      <w:r>
        <w:t>责</w:t>
      </w:r>
      <w:bookmarkEnd w:id="128"/>
      <w:bookmarkEnd w:id="129"/>
    </w:p>
    <w:p>
      <w:pPr>
        <w:pStyle w:val="71"/>
      </w:pPr>
      <w:bookmarkStart w:id="130" w:name="_Toc529726793"/>
      <w:bookmarkStart w:id="131" w:name="_Toc497072226"/>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20973"/>
      <w:bookmarkStart w:id="158" w:name="_Toc497223496"/>
      <w:bookmarkStart w:id="159" w:name="_Toc497072234"/>
      <w:r>
        <w:t>人员配备管理计划</w:t>
      </w:r>
      <w:bookmarkEnd w:id="157"/>
      <w:bookmarkEnd w:id="158"/>
      <w:bookmarkEnd w:id="159"/>
    </w:p>
    <w:p>
      <w:pPr>
        <w:pStyle w:val="71"/>
      </w:pPr>
      <w:bookmarkStart w:id="160" w:name="_Toc497223497"/>
      <w:bookmarkStart w:id="161" w:name="_Toc496816783"/>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072236"/>
      <w:bookmarkStart w:id="164" w:name="_Toc496816784"/>
      <w:bookmarkStart w:id="165" w:name="_Toc497223498"/>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6816785"/>
      <w:bookmarkStart w:id="168" w:name="_Toc497072237"/>
      <w:r>
        <w:t>人员遣散计划</w:t>
      </w:r>
      <w:bookmarkEnd w:id="166"/>
      <w:bookmarkEnd w:id="167"/>
      <w:bookmarkEnd w:id="168"/>
    </w:p>
    <w:p>
      <w:pPr>
        <w:ind w:firstLine="420"/>
      </w:pPr>
    </w:p>
    <w:p/>
    <w:p>
      <w:pPr>
        <w:pStyle w:val="71"/>
      </w:pPr>
      <w:bookmarkStart w:id="169" w:name="_Toc497072239"/>
      <w:bookmarkStart w:id="170" w:name="_Toc497223501"/>
      <w:bookmarkStart w:id="171" w:name="_Toc496816787"/>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6816788"/>
      <w:bookmarkStart w:id="173" w:name="_Toc497223502"/>
      <w:bookmarkStart w:id="174" w:name="_Toc497072240"/>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7072241"/>
      <w:bookmarkStart w:id="176" w:name="_Toc497223503"/>
      <w:bookmarkStart w:id="177" w:name="_Toc496816789"/>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7223504"/>
      <w:bookmarkStart w:id="179" w:name="_Toc497072242"/>
      <w:bookmarkStart w:id="180" w:name="_Toc496816790"/>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21862"/>
      <w:bookmarkStart w:id="199" w:name="_Toc496816798"/>
      <w:r>
        <w:t>风险管理计划</w:t>
      </w:r>
      <w:bookmarkEnd w:id="198"/>
      <w:bookmarkEnd w:id="199"/>
    </w:p>
    <w:p>
      <w:pPr>
        <w:pStyle w:val="61"/>
      </w:pPr>
      <w:bookmarkStart w:id="200" w:name="_Toc496816799"/>
      <w:bookmarkStart w:id="201" w:name="_Toc897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21836"/>
      <w:bookmarkStart w:id="205" w:name="_Toc496816801"/>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496816803"/>
      <w:bookmarkStart w:id="209" w:name="_Toc3153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496816806"/>
      <w:bookmarkStart w:id="215" w:name="_Toc20841"/>
      <w:r>
        <w:t>版本管理</w:t>
      </w:r>
      <w:bookmarkEnd w:id="214"/>
      <w:bookmarkEnd w:id="215"/>
    </w:p>
    <w:p>
      <w:pPr>
        <w:pStyle w:val="69"/>
      </w:pPr>
      <w:bookmarkStart w:id="216" w:name="_Toc495750553"/>
      <w:bookmarkStart w:id="217" w:name="_Toc31110"/>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495750554"/>
      <w:bookmarkStart w:id="221" w:name="_Toc16820"/>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495750555"/>
      <w:bookmarkStart w:id="223" w:name="_Toc12238"/>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495750557"/>
      <w:bookmarkStart w:id="227" w:name="_Toc27768"/>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495750558"/>
      <w:bookmarkStart w:id="229" w:name="_Toc18367"/>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496991629"/>
      <w:bookmarkStart w:id="232" w:name="_Toc22028"/>
      <w:r>
        <w:t>成本估计</w:t>
      </w:r>
      <w:bookmarkEnd w:id="231"/>
      <w:bookmarkEnd w:id="232"/>
    </w:p>
    <w:p>
      <w:pPr>
        <w:pStyle w:val="69"/>
      </w:pPr>
      <w:bookmarkStart w:id="233" w:name="_Toc496991630"/>
      <w:bookmarkStart w:id="234" w:name="_Toc25429"/>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10651"/>
      <w:bookmarkStart w:id="236" w:name="_Toc49699163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496991632"/>
      <w:bookmarkStart w:id="238" w:name="_Toc25241"/>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69"/>
      </w:pPr>
      <w:bookmarkStart w:id="242" w:name="_Toc496991637"/>
      <w:bookmarkStart w:id="243" w:name="_Toc29719"/>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496991943"/>
      <w:bookmarkStart w:id="247" w:name="_Toc3741"/>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496991944"/>
      <w:bookmarkStart w:id="249" w:name="_Toc19761"/>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07F538C"/>
    <w:rsid w:val="248B3196"/>
    <w:rsid w:val="26C1342E"/>
    <w:rsid w:val="27007C73"/>
    <w:rsid w:val="28D63A5B"/>
    <w:rsid w:val="2ABE04E7"/>
    <w:rsid w:val="345F06D9"/>
    <w:rsid w:val="38A85DE0"/>
    <w:rsid w:val="49372E04"/>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0</TotalTime>
  <ScaleCrop>false</ScaleCrop>
  <LinksUpToDate>false</LinksUpToDate>
  <CharactersWithSpaces>28739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sky</cp:lastModifiedBy>
  <dcterms:modified xsi:type="dcterms:W3CDTF">2018-11-25T13:39:51Z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