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US"/>
        </w:rPr>
      </w:pPr>
      <w:r>
        <w:rPr>
          <w:b/>
          <w:lang w:val="en-US"/>
        </w:rPr>
        <w:drawing>
          <wp:inline distT="0" distB="0" distL="114300" distR="114300">
            <wp:extent cx="4304030" cy="1560195"/>
            <wp:effectExtent l="0" t="0" r="1270" b="1905"/>
            <wp:docPr id="4" name="图片 4" descr="360截图18430703591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184307035910297"/>
                    <pic:cNvPicPr>
                      <a:picLocks noChangeAspect="1"/>
                    </pic:cNvPicPr>
                  </pic:nvPicPr>
                  <pic:blipFill>
                    <a:blip r:embed="rId10"/>
                    <a:stretch>
                      <a:fillRect/>
                    </a:stretch>
                  </pic:blipFill>
                  <pic:spPr>
                    <a:xfrm>
                      <a:off x="0" y="0"/>
                      <a:ext cx="4304030" cy="1560195"/>
                    </a:xfrm>
                    <a:prstGeom prst="rect">
                      <a:avLst/>
                    </a:prstGeom>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hint="eastAsia" w:ascii="Calibri Light" w:hAnsi="Calibri Light" w:eastAsia="宋体" w:cs="Times New Roman"/>
          <w:b/>
          <w:spacing w:val="-10"/>
          <w:sz w:val="44"/>
          <w:szCs w:val="56"/>
          <w:lang w:val="en-US" w:eastAsia="zh-CN"/>
        </w:rPr>
      </w:pPr>
      <w:r>
        <w:rPr>
          <w:rFonts w:hint="eastAsia" w:ascii="Calibri Light" w:hAnsi="Calibri Light" w:cs="Times New Roman"/>
          <w:b/>
          <w:spacing w:val="-10"/>
          <w:sz w:val="44"/>
          <w:szCs w:val="56"/>
          <w:lang w:val="en-US" w:eastAsia="zh-CN"/>
        </w:rPr>
        <w:t>渔乐生活APP</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bookmarkStart w:id="0" w:name="OLE_LINK9"/>
      <w:bookmarkStart w:id="1" w:name="OLE_LINK10"/>
      <w:r>
        <w:rPr>
          <w:rFonts w:hint="eastAsia" w:ascii="Calibri Light" w:hAnsi="Calibri Light" w:cs="Times New Roman"/>
          <w:b/>
          <w:spacing w:val="15"/>
          <w:sz w:val="32"/>
          <w:szCs w:val="56"/>
        </w:rPr>
        <w:t>质量保障</w:t>
      </w:r>
      <w:r>
        <w:rPr>
          <w:rFonts w:ascii="Calibri Light" w:hAnsi="Calibri Light" w:cs="Times New Roman"/>
          <w:b/>
          <w:spacing w:val="15"/>
          <w:sz w:val="32"/>
          <w:szCs w:val="56"/>
        </w:rPr>
        <w:t>计划</w:t>
      </w:r>
    </w:p>
    <w:bookmarkEnd w:id="0"/>
    <w:bookmarkEnd w:id="1"/>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cs="Times New Roman"/>
          <w:b/>
          <w:spacing w:val="15"/>
          <w:sz w:val="32"/>
          <w:szCs w:val="56"/>
        </w:rPr>
        <w:t>Q</w:t>
      </w:r>
      <w:r>
        <w:rPr>
          <w:rFonts w:cs="Times New Roman"/>
          <w:b/>
          <w:spacing w:val="15"/>
          <w:sz w:val="32"/>
          <w:szCs w:val="56"/>
        </w:rPr>
        <w:t xml:space="preserve">uality </w:t>
      </w:r>
      <w:r>
        <w:rPr>
          <w:rFonts w:hint="eastAsia" w:cs="Times New Roman"/>
          <w:b/>
          <w:spacing w:val="15"/>
          <w:sz w:val="32"/>
          <w:szCs w:val="56"/>
          <w:lang w:val="en-US" w:eastAsia="zh-CN"/>
        </w:rPr>
        <w:t>G</w:t>
      </w:r>
      <w:r>
        <w:rPr>
          <w:rFonts w:cs="Times New Roman"/>
          <w:b/>
          <w:spacing w:val="15"/>
          <w:sz w:val="32"/>
          <w:szCs w:val="56"/>
        </w:rPr>
        <w:t xml:space="preserve">uarantee </w:t>
      </w:r>
      <w:r>
        <w:rPr>
          <w:rFonts w:hint="eastAsia" w:cs="Times New Roman"/>
          <w:b/>
          <w:spacing w:val="15"/>
          <w:sz w:val="32"/>
          <w:szCs w:val="56"/>
          <w:lang w:val="en-US" w:eastAsia="zh-CN"/>
        </w:rPr>
        <w:t>P</w:t>
      </w:r>
      <w:r>
        <w:rPr>
          <w:rFonts w:cs="Times New Roman"/>
          <w:b/>
          <w:spacing w:val="15"/>
          <w:sz w:val="32"/>
          <w:szCs w:val="56"/>
        </w:rPr>
        <w:t>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tbl>
      <w:tblPr>
        <w:tblStyle w:val="43"/>
        <w:tblpPr w:leftFromText="180" w:rightFromText="180" w:vertAnchor="text" w:horzAnchor="page" w:tblpX="1663" w:tblpY="1390"/>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3" w:type="dxa"/>
            <w:vMerge w:val="restart"/>
            <w:shd w:val="clear" w:color="auto" w:fill="auto"/>
          </w:tcPr>
          <w:p>
            <w:r>
              <w:rPr>
                <w:rFonts w:hint="eastAsia"/>
              </w:rPr>
              <w:t>文件状态：</w:t>
            </w:r>
          </w:p>
          <w:p>
            <w:r>
              <w:rPr>
                <w:rFonts w:hint="eastAsia"/>
              </w:rPr>
              <w:t>　[√]草稿</w:t>
            </w:r>
          </w:p>
          <w:p>
            <w:r>
              <w:rPr>
                <w:rFonts w:hint="eastAsia"/>
              </w:rPr>
              <w:t>　[</w:t>
            </w:r>
            <w:r>
              <w:t xml:space="preserve">  </w:t>
            </w:r>
            <w:r>
              <w:rPr>
                <w:rFonts w:hint="eastAsia"/>
              </w:rPr>
              <w:t>]正式发布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w:t>
            </w:r>
            <w:r>
              <w:rPr>
                <w:rFonts w:hint="eastAsia"/>
                <w:szCs w:val="21"/>
              </w:rPr>
              <w:t>QG</w:t>
            </w:r>
            <w:r>
              <w:rPr>
                <w:szCs w:val="21"/>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szCs w:val="21"/>
              </w:rPr>
              <w:t>0.</w:t>
            </w:r>
            <w:r>
              <w:rPr>
                <w:rFonts w:hint="eastAsia"/>
                <w:szCs w:val="21"/>
                <w:lang w:val="en-US" w:eastAsia="zh-CN"/>
              </w:rPr>
              <w:t>1</w:t>
            </w:r>
            <w:r>
              <w:rPr>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陈帆、林翼力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-1</w:t>
            </w:r>
            <w:r>
              <w:rPr>
                <w:rFonts w:hint="eastAsia"/>
                <w:szCs w:val="21"/>
                <w:lang w:val="en-US" w:eastAsia="zh-CN"/>
              </w:rPr>
              <w:t>0</w:t>
            </w:r>
            <w:r>
              <w:rPr>
                <w:rFonts w:hint="eastAsia"/>
                <w:szCs w:val="21"/>
              </w:rPr>
              <w:t>-</w:t>
            </w:r>
            <w:r>
              <w:rPr>
                <w:rFonts w:hint="eastAsia"/>
                <w:szCs w:val="21"/>
                <w:lang w:val="en-US" w:eastAsia="zh-CN"/>
              </w:rPr>
              <w:t>28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both"/>
        <w:outlineLvl w:val="0"/>
        <w:rPr>
          <w:rFonts w:hint="eastAsia" w:ascii="Times New Roman" w:hAnsi="Times New Roman" w:cs="Times New Roman"/>
          <w:b/>
          <w:bCs/>
          <w:kern w:val="44"/>
          <w:sz w:val="44"/>
          <w:szCs w:val="44"/>
        </w:rPr>
      </w:pPr>
      <w:bookmarkStart w:id="2" w:name="_Toc12861"/>
      <w:bookmarkStart w:id="3" w:name="_Toc495739754"/>
      <w:bookmarkStart w:id="4" w:name="_Toc466742046"/>
      <w:bookmarkStart w:id="5" w:name="_Toc447553497"/>
      <w:bookmarkStart w:id="6" w:name="_Toc446076693"/>
      <w:bookmarkStart w:id="7" w:name="_Toc22251"/>
      <w:bookmarkStart w:id="8" w:name="_Toc496719355"/>
      <w:bookmarkStart w:id="9" w:name="_Toc27132"/>
      <w:bookmarkStart w:id="10" w:name="_Toc466020645"/>
      <w:bookmarkStart w:id="11" w:name="_Toc60"/>
    </w:p>
    <w:p>
      <w:pPr>
        <w:keepNext/>
        <w:keepLines/>
        <w:spacing w:before="340" w:after="330" w:line="578" w:lineRule="auto"/>
        <w:jc w:val="both"/>
        <w:outlineLvl w:val="0"/>
        <w:rPr>
          <w:rFonts w:hint="eastAsia" w:ascii="Times New Roman" w:hAnsi="Times New Roman" w:cs="Times New Roman"/>
          <w:b/>
          <w:bCs/>
          <w:kern w:val="44"/>
          <w:sz w:val="44"/>
          <w:szCs w:val="44"/>
        </w:rPr>
      </w:pPr>
    </w:p>
    <w:tbl>
      <w:tblPr>
        <w:tblStyle w:val="43"/>
        <w:tblpPr w:leftFromText="180" w:rightFromText="180" w:vertAnchor="text" w:horzAnchor="page" w:tblpX="1813" w:tblpY="2021"/>
        <w:tblOverlap w:val="never"/>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rPr>
              <w:t>0.</w:t>
            </w:r>
            <w:r>
              <w:rPr>
                <w:szCs w:val="21"/>
              </w:rPr>
              <w:t>1.</w:t>
            </w:r>
            <w:r>
              <w:rPr>
                <w:rFonts w:hint="eastAsia"/>
                <w:szCs w:val="21"/>
                <w:lang w:val="en-US" w:eastAsia="zh-CN"/>
              </w:rPr>
              <w:t>0</w:t>
            </w:r>
          </w:p>
        </w:tc>
        <w:tc>
          <w:tcPr>
            <w:tcW w:w="1704" w:type="dxa"/>
          </w:tcPr>
          <w:p>
            <w:pPr>
              <w:rPr>
                <w:rFonts w:hint="eastAsia" w:eastAsia="宋体"/>
                <w:szCs w:val="21"/>
                <w:lang w:val="en-US" w:eastAsia="zh-CN"/>
              </w:rPr>
            </w:pPr>
            <w:r>
              <w:rPr>
                <w:rFonts w:hint="eastAsia"/>
                <w:szCs w:val="21"/>
                <w:lang w:val="en-US" w:eastAsia="zh-CN"/>
              </w:rPr>
              <w:t>陈帆、林翼力</w:t>
            </w:r>
          </w:p>
        </w:tc>
        <w:tc>
          <w:tcPr>
            <w:tcW w:w="1930" w:type="dxa"/>
          </w:tcPr>
          <w:p>
            <w:pPr>
              <w:rPr>
                <w:szCs w:val="21"/>
              </w:rPr>
            </w:pPr>
          </w:p>
        </w:tc>
        <w:tc>
          <w:tcPr>
            <w:tcW w:w="1671" w:type="dxa"/>
          </w:tcPr>
          <w:p>
            <w:pPr>
              <w:rPr>
                <w:szCs w:val="21"/>
              </w:rPr>
            </w:pPr>
            <w:r>
              <w:rPr>
                <w:rFonts w:hint="eastAsia"/>
                <w:szCs w:val="21"/>
              </w:rPr>
              <w:t>201</w:t>
            </w:r>
            <w:r>
              <w:rPr>
                <w:rFonts w:hint="eastAsia"/>
                <w:szCs w:val="21"/>
                <w:lang w:val="en-US" w:eastAsia="zh-CN"/>
              </w:rPr>
              <w:t>8</w:t>
            </w:r>
            <w:r>
              <w:rPr>
                <w:rFonts w:hint="eastAsia"/>
                <w:szCs w:val="21"/>
              </w:rPr>
              <w:t>/10/</w:t>
            </w:r>
            <w:r>
              <w:rPr>
                <w:szCs w:val="21"/>
              </w:rPr>
              <w:t>2</w:t>
            </w:r>
            <w:r>
              <w:rPr>
                <w:rFonts w:hint="eastAsia"/>
                <w:szCs w:val="21"/>
                <w:lang w:val="en-US" w:eastAsia="zh-CN"/>
              </w:rPr>
              <w:t>7</w:t>
            </w:r>
            <w:r>
              <w:rPr>
                <w:rFonts w:hint="eastAsia"/>
                <w:szCs w:val="21"/>
              </w:rPr>
              <w:t>-201</w:t>
            </w:r>
            <w:r>
              <w:rPr>
                <w:rFonts w:hint="eastAsia"/>
                <w:szCs w:val="21"/>
                <w:lang w:val="en-US" w:eastAsia="zh-CN"/>
              </w:rPr>
              <w:t>8</w:t>
            </w:r>
            <w:r>
              <w:rPr>
                <w:rFonts w:hint="eastAsia"/>
                <w:szCs w:val="21"/>
              </w:rPr>
              <w:t>/10/</w:t>
            </w:r>
            <w:r>
              <w:rPr>
                <w:szCs w:val="21"/>
              </w:rPr>
              <w:t>28</w:t>
            </w:r>
          </w:p>
        </w:tc>
        <w:tc>
          <w:tcPr>
            <w:tcW w:w="1672" w:type="dxa"/>
          </w:tcPr>
          <w:p>
            <w:pPr>
              <w:rPr>
                <w:szCs w:val="21"/>
              </w:rPr>
            </w:pPr>
            <w:r>
              <w:rPr>
                <w:rFonts w:hint="eastAsia"/>
                <w:szCs w:val="21"/>
              </w:rPr>
              <w:t>起草</w:t>
            </w:r>
          </w:p>
        </w:tc>
      </w:tr>
    </w:tbl>
    <w:p>
      <w:pPr>
        <w:keepNext/>
        <w:keepLines/>
        <w:spacing w:before="340" w:after="330" w:line="578" w:lineRule="auto"/>
        <w:jc w:val="both"/>
        <w:outlineLvl w:val="0"/>
        <w:rPr>
          <w:rFonts w:ascii="Times New Roman" w:hAnsi="Times New Roman" w:cs="Times New Roman"/>
          <w:b/>
          <w:bCs/>
          <w:kern w:val="44"/>
          <w:sz w:val="44"/>
          <w:szCs w:val="44"/>
        </w:rPr>
      </w:pPr>
      <w:r>
        <w:rPr>
          <w:rFonts w:hint="eastAsia" w:ascii="Times New Roman" w:hAnsi="Times New Roman" w:cs="Times New Roman"/>
          <w:b/>
          <w:bCs/>
          <w:kern w:val="44"/>
          <w:sz w:val="44"/>
          <w:szCs w:val="44"/>
        </w:rPr>
        <w:t>版 本 历 史</w:t>
      </w:r>
      <w:bookmarkEnd w:id="2"/>
      <w:bookmarkEnd w:id="3"/>
      <w:bookmarkEnd w:id="4"/>
      <w:bookmarkEnd w:id="5"/>
      <w:bookmarkEnd w:id="6"/>
      <w:bookmarkEnd w:id="7"/>
      <w:bookmarkEnd w:id="8"/>
      <w:bookmarkEnd w:id="9"/>
      <w:bookmarkEnd w:id="10"/>
      <w:bookmarkEnd w:id="11"/>
    </w:p>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6"/>
            <w:tabs>
              <w:tab w:val="right" w:leader="dot" w:pos="8306"/>
            </w:tabs>
          </w:pPr>
          <w:r>
            <w:fldChar w:fldCharType="begin"/>
          </w:r>
          <w:r>
            <w:instrText xml:space="preserve"> TOC \o "1-3" \h \z \u </w:instrText>
          </w:r>
          <w:r>
            <w:fldChar w:fldCharType="separate"/>
          </w:r>
          <w:r>
            <w:fldChar w:fldCharType="begin"/>
          </w:r>
          <w:r>
            <w:instrText xml:space="preserve"> HYPERLINK \l _Toc22251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_Toc22251 </w:instrText>
          </w:r>
          <w:r>
            <w:fldChar w:fldCharType="separate"/>
          </w:r>
          <w:r>
            <w:t>2</w:t>
          </w:r>
          <w:r>
            <w:fldChar w:fldCharType="end"/>
          </w:r>
          <w:r>
            <w:fldChar w:fldCharType="end"/>
          </w:r>
        </w:p>
        <w:p>
          <w:pPr>
            <w:pStyle w:val="26"/>
            <w:tabs>
              <w:tab w:val="right" w:leader="dot" w:pos="8306"/>
            </w:tabs>
          </w:pPr>
          <w:r>
            <w:rPr>
              <w:bCs/>
              <w:lang w:val="zh-CN"/>
            </w:rPr>
            <w:fldChar w:fldCharType="begin"/>
          </w:r>
          <w:r>
            <w:rPr>
              <w:bCs/>
              <w:lang w:val="zh-CN"/>
            </w:rPr>
            <w:instrText xml:space="preserve"> HYPERLINK \l _Toc2616 </w:instrText>
          </w:r>
          <w:r>
            <w:rPr>
              <w:bCs/>
              <w:lang w:val="zh-CN"/>
            </w:rPr>
            <w:fldChar w:fldCharType="separate"/>
          </w:r>
          <w:r>
            <w:rPr>
              <w:rFonts w:hint="eastAsia"/>
            </w:rPr>
            <w:t xml:space="preserve">1 </w:t>
          </w:r>
          <w:r>
            <w:t>引言</w:t>
          </w:r>
          <w:r>
            <w:tab/>
          </w:r>
          <w:r>
            <w:fldChar w:fldCharType="begin"/>
          </w:r>
          <w:r>
            <w:instrText xml:space="preserve"> PAGEREF _Toc2616 </w:instrText>
          </w:r>
          <w:r>
            <w:fldChar w:fldCharType="separate"/>
          </w:r>
          <w:r>
            <w:t>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_Toc25111 </w:instrText>
          </w:r>
          <w:r>
            <w:rPr>
              <w:bCs/>
              <w:lang w:val="zh-CN"/>
            </w:rPr>
            <w:fldChar w:fldCharType="separate"/>
          </w:r>
          <w:r>
            <w:rPr>
              <w:rFonts w:hint="eastAsia"/>
            </w:rPr>
            <w:t xml:space="preserve">1.1 </w:t>
          </w:r>
          <w:r>
            <w:t>概述</w:t>
          </w:r>
          <w:r>
            <w:tab/>
          </w:r>
          <w:r>
            <w:fldChar w:fldCharType="begin"/>
          </w:r>
          <w:r>
            <w:instrText xml:space="preserve"> PAGEREF _Toc25111 </w:instrText>
          </w:r>
          <w:r>
            <w:fldChar w:fldCharType="separate"/>
          </w:r>
          <w:r>
            <w:t>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_Toc13521 </w:instrText>
          </w:r>
          <w:r>
            <w:rPr>
              <w:bCs/>
              <w:lang w:val="zh-CN"/>
            </w:rPr>
            <w:fldChar w:fldCharType="separate"/>
          </w:r>
          <w:r>
            <w:rPr>
              <w:rFonts w:hint="eastAsia"/>
            </w:rPr>
            <w:t xml:space="preserve">1.2 </w:t>
          </w:r>
          <w:r>
            <w:t>定义</w:t>
          </w:r>
          <w:r>
            <w:tab/>
          </w:r>
          <w:r>
            <w:fldChar w:fldCharType="begin"/>
          </w:r>
          <w:r>
            <w:instrText xml:space="preserve"> PAGEREF _Toc13521 </w:instrText>
          </w:r>
          <w:r>
            <w:fldChar w:fldCharType="separate"/>
          </w:r>
          <w:r>
            <w:t>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_Toc24206 </w:instrText>
          </w:r>
          <w:r>
            <w:rPr>
              <w:bCs/>
              <w:lang w:val="zh-CN"/>
            </w:rPr>
            <w:fldChar w:fldCharType="separate"/>
          </w:r>
          <w:r>
            <w:rPr>
              <w:rFonts w:hint="eastAsia"/>
            </w:rPr>
            <w:t xml:space="preserve">1.3 </w:t>
          </w:r>
          <w:r>
            <w:t>参考文献</w:t>
          </w:r>
          <w:r>
            <w:tab/>
          </w:r>
          <w:r>
            <w:fldChar w:fldCharType="begin"/>
          </w:r>
          <w:r>
            <w:instrText xml:space="preserve"> PAGEREF _Toc24206 </w:instrText>
          </w:r>
          <w:r>
            <w:fldChar w:fldCharType="separate"/>
          </w:r>
          <w:r>
            <w:t>5</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_Toc10442 </w:instrText>
          </w:r>
          <w:r>
            <w:rPr>
              <w:bCs/>
              <w:lang w:val="zh-CN"/>
            </w:rPr>
            <w:fldChar w:fldCharType="separate"/>
          </w:r>
          <w:r>
            <w:rPr>
              <w:rFonts w:hint="eastAsia"/>
            </w:rPr>
            <w:t xml:space="preserve">2 </w:t>
          </w:r>
          <w:r>
            <w:t>管理</w:t>
          </w:r>
          <w:r>
            <w:tab/>
          </w:r>
          <w:r>
            <w:fldChar w:fldCharType="begin"/>
          </w:r>
          <w:r>
            <w:instrText xml:space="preserve"> PAGEREF _Toc10442 </w:instrText>
          </w:r>
          <w:r>
            <w:fldChar w:fldCharType="separate"/>
          </w:r>
          <w:r>
            <w:t>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_Toc11308 </w:instrText>
          </w:r>
          <w:r>
            <w:rPr>
              <w:bCs/>
              <w:lang w:val="zh-CN"/>
            </w:rPr>
            <w:fldChar w:fldCharType="separate"/>
          </w:r>
          <w:r>
            <w:rPr>
              <w:rFonts w:hint="eastAsia"/>
            </w:rPr>
            <w:t xml:space="preserve">2.1 </w:t>
          </w:r>
          <w:r>
            <w:t>组织</w:t>
          </w:r>
          <w:r>
            <w:tab/>
          </w:r>
          <w:r>
            <w:fldChar w:fldCharType="begin"/>
          </w:r>
          <w:r>
            <w:instrText xml:space="preserve"> PAGEREF _Toc11308 </w:instrText>
          </w:r>
          <w:r>
            <w:fldChar w:fldCharType="separate"/>
          </w:r>
          <w:r>
            <w:t>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_Toc4723 </w:instrText>
          </w:r>
          <w:r>
            <w:rPr>
              <w:bCs/>
              <w:lang w:val="zh-CN"/>
            </w:rPr>
            <w:fldChar w:fldCharType="separate"/>
          </w:r>
          <w:r>
            <w:rPr>
              <w:rFonts w:hint="eastAsia"/>
            </w:rPr>
            <w:t xml:space="preserve">2.2 </w:t>
          </w:r>
          <w:r>
            <w:t>任务</w:t>
          </w:r>
          <w:r>
            <w:tab/>
          </w:r>
          <w:r>
            <w:fldChar w:fldCharType="begin"/>
          </w:r>
          <w:r>
            <w:instrText xml:space="preserve"> PAGEREF _Toc4723 </w:instrText>
          </w:r>
          <w:r>
            <w:fldChar w:fldCharType="separate"/>
          </w:r>
          <w:r>
            <w:t>6</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_Toc2628 </w:instrText>
          </w:r>
          <w:r>
            <w:rPr>
              <w:bCs/>
              <w:lang w:val="zh-CN"/>
            </w:rPr>
            <w:fldChar w:fldCharType="separate"/>
          </w:r>
          <w:r>
            <w:rPr>
              <w:rFonts w:hint="eastAsia"/>
            </w:rPr>
            <w:t xml:space="preserve">2.3 </w:t>
          </w:r>
          <w:r>
            <w:t>职责</w:t>
          </w:r>
          <w:r>
            <w:tab/>
          </w:r>
          <w:r>
            <w:fldChar w:fldCharType="begin"/>
          </w:r>
          <w:r>
            <w:instrText xml:space="preserve"> PAGEREF _Toc2628 </w:instrText>
          </w:r>
          <w:r>
            <w:fldChar w:fldCharType="separate"/>
          </w:r>
          <w:r>
            <w:t>6</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_Toc28434 </w:instrText>
          </w:r>
          <w:r>
            <w:rPr>
              <w:bCs/>
              <w:lang w:val="zh-CN"/>
            </w:rPr>
            <w:fldChar w:fldCharType="separate"/>
          </w:r>
          <w:r>
            <w:rPr>
              <w:rFonts w:hint="eastAsia"/>
            </w:rPr>
            <w:t xml:space="preserve">3 </w:t>
          </w:r>
          <w:r>
            <w:t>标准、规范和约定</w:t>
          </w:r>
          <w:r>
            <w:tab/>
          </w:r>
          <w:r>
            <w:fldChar w:fldCharType="begin"/>
          </w:r>
          <w:r>
            <w:instrText xml:space="preserve"> PAGEREF _Toc28434 </w:instrText>
          </w:r>
          <w:r>
            <w:fldChar w:fldCharType="separate"/>
          </w:r>
          <w:r>
            <w:t>7</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_Toc14166 </w:instrText>
          </w:r>
          <w:r>
            <w:rPr>
              <w:bCs/>
              <w:lang w:val="zh-CN"/>
            </w:rPr>
            <w:fldChar w:fldCharType="separate"/>
          </w:r>
          <w:r>
            <w:rPr>
              <w:rFonts w:hint="eastAsia"/>
            </w:rPr>
            <w:t xml:space="preserve">3.1 </w:t>
          </w:r>
          <w:r>
            <w:t>遵循标准</w:t>
          </w:r>
          <w:r>
            <w:tab/>
          </w:r>
          <w:r>
            <w:fldChar w:fldCharType="begin"/>
          </w:r>
          <w:r>
            <w:instrText xml:space="preserve"> PAGEREF _Toc14166 </w:instrText>
          </w:r>
          <w:r>
            <w:fldChar w:fldCharType="separate"/>
          </w:r>
          <w:r>
            <w:t>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_Toc10284 </w:instrText>
          </w:r>
          <w:r>
            <w:rPr>
              <w:bCs/>
              <w:lang w:val="zh-CN"/>
            </w:rPr>
            <w:fldChar w:fldCharType="separate"/>
          </w:r>
          <w:r>
            <w:rPr>
              <w:rFonts w:hint="eastAsia"/>
            </w:rPr>
            <w:t xml:space="preserve">3.1.1 </w:t>
          </w:r>
          <w:r>
            <w:t>文档模版</w:t>
          </w:r>
          <w:r>
            <w:tab/>
          </w:r>
          <w:r>
            <w:fldChar w:fldCharType="begin"/>
          </w:r>
          <w:r>
            <w:instrText xml:space="preserve"> PAGEREF _Toc10284 </w:instrText>
          </w:r>
          <w:r>
            <w:fldChar w:fldCharType="separate"/>
          </w:r>
          <w:r>
            <w:t>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_Toc12215 </w:instrText>
          </w:r>
          <w:r>
            <w:rPr>
              <w:bCs/>
              <w:lang w:val="zh-CN"/>
            </w:rPr>
            <w:fldChar w:fldCharType="separate"/>
          </w:r>
          <w:r>
            <w:rPr>
              <w:rFonts w:hint="eastAsia"/>
            </w:rPr>
            <w:t xml:space="preserve">3.1.2 </w:t>
          </w:r>
          <w:r>
            <w:t>组内协定标准</w:t>
          </w:r>
          <w:r>
            <w:tab/>
          </w:r>
          <w:r>
            <w:fldChar w:fldCharType="begin"/>
          </w:r>
          <w:r>
            <w:instrText xml:space="preserve"> PAGEREF _Toc12215 </w:instrText>
          </w:r>
          <w:r>
            <w:fldChar w:fldCharType="separate"/>
          </w:r>
          <w:r>
            <w:t>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_Toc9760 </w:instrText>
          </w:r>
          <w:r>
            <w:rPr>
              <w:bCs/>
              <w:lang w:val="zh-CN"/>
            </w:rPr>
            <w:fldChar w:fldCharType="separate"/>
          </w:r>
          <w:r>
            <w:rPr>
              <w:rFonts w:hint="eastAsia"/>
            </w:rPr>
            <w:t xml:space="preserve">3.1.3 </w:t>
          </w:r>
          <w:r>
            <w:tab/>
          </w:r>
          <w:r>
            <w:fldChar w:fldCharType="begin"/>
          </w:r>
          <w:r>
            <w:instrText xml:space="preserve"> PAGEREF _Toc9760 </w:instrText>
          </w:r>
          <w:r>
            <w:fldChar w:fldCharType="separate"/>
          </w:r>
          <w:r>
            <w:t>7</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_Toc2618 </w:instrText>
          </w:r>
          <w:r>
            <w:rPr>
              <w:bCs/>
              <w:lang w:val="zh-CN"/>
            </w:rPr>
            <w:fldChar w:fldCharType="separate"/>
          </w:r>
          <w:r>
            <w:rPr>
              <w:rFonts w:hint="eastAsia"/>
            </w:rPr>
            <w:t xml:space="preserve">3.2 </w:t>
          </w:r>
          <w:r>
            <w:t>质量保证</w:t>
          </w:r>
          <w:r>
            <w:rPr>
              <w:rFonts w:hint="eastAsia"/>
            </w:rPr>
            <w:t>过程</w:t>
          </w:r>
          <w:r>
            <w:tab/>
          </w:r>
          <w:r>
            <w:fldChar w:fldCharType="begin"/>
          </w:r>
          <w:r>
            <w:instrText xml:space="preserve"> PAGEREF _Toc2618 </w:instrText>
          </w:r>
          <w:r>
            <w:fldChar w:fldCharType="separate"/>
          </w:r>
          <w:r>
            <w:t>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_Toc31900 </w:instrText>
          </w:r>
          <w:r>
            <w:rPr>
              <w:bCs/>
              <w:lang w:val="zh-CN"/>
            </w:rPr>
            <w:fldChar w:fldCharType="separate"/>
          </w:r>
          <w:r>
            <w:rPr>
              <w:rFonts w:hint="eastAsia"/>
            </w:rPr>
            <w:t>3.2.1 配置审核</w:t>
          </w:r>
          <w:r>
            <w:t>流程</w:t>
          </w:r>
          <w:r>
            <w:tab/>
          </w:r>
          <w:r>
            <w:fldChar w:fldCharType="begin"/>
          </w:r>
          <w:r>
            <w:instrText xml:space="preserve"> PAGEREF _Toc31900 </w:instrText>
          </w:r>
          <w:r>
            <w:fldChar w:fldCharType="separate"/>
          </w:r>
          <w:r>
            <w:t>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_Toc11096 </w:instrText>
          </w:r>
          <w:r>
            <w:rPr>
              <w:bCs/>
              <w:lang w:val="zh-CN"/>
            </w:rPr>
            <w:fldChar w:fldCharType="separate"/>
          </w:r>
          <w:r>
            <w:rPr>
              <w:rFonts w:hint="eastAsia"/>
            </w:rPr>
            <w:t>3.2.2 版本管理</w:t>
          </w:r>
          <w:r>
            <w:tab/>
          </w:r>
          <w:r>
            <w:fldChar w:fldCharType="begin"/>
          </w:r>
          <w:r>
            <w:instrText xml:space="preserve"> PAGEREF _Toc11096 </w:instrText>
          </w:r>
          <w:r>
            <w:fldChar w:fldCharType="separate"/>
          </w:r>
          <w:r>
            <w:t>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_Toc10161 </w:instrText>
          </w:r>
          <w:r>
            <w:rPr>
              <w:bCs/>
              <w:lang w:val="zh-CN"/>
            </w:rPr>
            <w:fldChar w:fldCharType="separate"/>
          </w:r>
          <w:r>
            <w:rPr>
              <w:rFonts w:hint="eastAsia"/>
            </w:rPr>
            <w:t>3.2.3 变更控制</w:t>
          </w:r>
          <w:r>
            <w:tab/>
          </w:r>
          <w:r>
            <w:fldChar w:fldCharType="begin"/>
          </w:r>
          <w:r>
            <w:instrText xml:space="preserve"> PAGEREF _Toc10161 </w:instrText>
          </w:r>
          <w:r>
            <w:fldChar w:fldCharType="separate"/>
          </w:r>
          <w:r>
            <w:t>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_Toc2669 </w:instrText>
          </w:r>
          <w:r>
            <w:rPr>
              <w:bCs/>
              <w:lang w:val="zh-CN"/>
            </w:rPr>
            <w:fldChar w:fldCharType="separate"/>
          </w:r>
          <w:r>
            <w:rPr>
              <w:rFonts w:hint="eastAsia"/>
            </w:rPr>
            <w:t>3.2.4 配置</w:t>
          </w:r>
          <w:r>
            <w:t>状态报告</w:t>
          </w:r>
          <w:r>
            <w:tab/>
          </w:r>
          <w:r>
            <w:fldChar w:fldCharType="begin"/>
          </w:r>
          <w:r>
            <w:instrText xml:space="preserve"> PAGEREF _Toc2669 </w:instrText>
          </w:r>
          <w:r>
            <w:fldChar w:fldCharType="separate"/>
          </w:r>
          <w:r>
            <w:t>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_Toc18067 </w:instrText>
          </w:r>
          <w:r>
            <w:rPr>
              <w:bCs/>
              <w:lang w:val="zh-CN"/>
            </w:rPr>
            <w:fldChar w:fldCharType="separate"/>
          </w:r>
          <w:r>
            <w:rPr>
              <w:rFonts w:hint="eastAsia"/>
            </w:rPr>
            <w:t>3.2.5 配置</w:t>
          </w:r>
          <w:r>
            <w:t>审核</w:t>
          </w:r>
          <w:r>
            <w:tab/>
          </w:r>
          <w:r>
            <w:fldChar w:fldCharType="begin"/>
          </w:r>
          <w:r>
            <w:instrText xml:space="preserve"> PAGEREF _Toc18067 </w:instrText>
          </w:r>
          <w:r>
            <w:fldChar w:fldCharType="separate"/>
          </w:r>
          <w:r>
            <w:t>9</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_Toc25088 </w:instrText>
          </w:r>
          <w:r>
            <w:rPr>
              <w:bCs/>
              <w:lang w:val="zh-CN"/>
            </w:rPr>
            <w:fldChar w:fldCharType="separate"/>
          </w:r>
          <w:r>
            <w:rPr>
              <w:rFonts w:hint="eastAsia"/>
            </w:rPr>
            <w:t xml:space="preserve">4 </w:t>
          </w:r>
          <w:r>
            <w:t>评审和检查</w:t>
          </w:r>
          <w:r>
            <w:tab/>
          </w:r>
          <w:r>
            <w:fldChar w:fldCharType="begin"/>
          </w:r>
          <w:r>
            <w:instrText xml:space="preserve"> PAGEREF _Toc25088 </w:instrText>
          </w:r>
          <w:r>
            <w:fldChar w:fldCharType="separate"/>
          </w:r>
          <w:r>
            <w:t>9</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_Toc26952 </w:instrText>
          </w:r>
          <w:r>
            <w:rPr>
              <w:bCs/>
              <w:lang w:val="zh-CN"/>
            </w:rPr>
            <w:fldChar w:fldCharType="separate"/>
          </w:r>
          <w:r>
            <w:rPr>
              <w:rFonts w:hint="eastAsia"/>
            </w:rPr>
            <w:t>4.1 过程</w:t>
          </w:r>
          <w:r>
            <w:t>与产品质量检查</w:t>
          </w:r>
          <w:r>
            <w:rPr>
              <w:rFonts w:hint="eastAsia"/>
            </w:rPr>
            <w:t>计划</w:t>
          </w:r>
          <w:r>
            <w:tab/>
          </w:r>
          <w:r>
            <w:fldChar w:fldCharType="begin"/>
          </w:r>
          <w:r>
            <w:instrText xml:space="preserve"> PAGEREF _Toc26952 </w:instrText>
          </w:r>
          <w:r>
            <w:fldChar w:fldCharType="separate"/>
          </w:r>
          <w:r>
            <w:t>9</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_Toc11062 </w:instrText>
          </w:r>
          <w:r>
            <w:rPr>
              <w:bCs/>
              <w:lang w:val="zh-CN"/>
            </w:rPr>
            <w:fldChar w:fldCharType="separate"/>
          </w:r>
          <w:r>
            <w:rPr>
              <w:rFonts w:hint="eastAsia"/>
            </w:rPr>
            <w:t>4.2 技术</w:t>
          </w:r>
          <w:r>
            <w:t>评审的计划</w:t>
          </w:r>
          <w:r>
            <w:tab/>
          </w:r>
          <w:r>
            <w:fldChar w:fldCharType="begin"/>
          </w:r>
          <w:r>
            <w:instrText xml:space="preserve"> PAGEREF _Toc11062 </w:instrText>
          </w:r>
          <w:r>
            <w:fldChar w:fldCharType="separate"/>
          </w:r>
          <w:r>
            <w:t>9</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_Toc28876 </w:instrText>
          </w:r>
          <w:r>
            <w:rPr>
              <w:bCs/>
              <w:lang w:val="zh-CN"/>
            </w:rPr>
            <w:fldChar w:fldCharType="separate"/>
          </w:r>
          <w:r>
            <w:rPr>
              <w:rFonts w:hint="eastAsia"/>
            </w:rPr>
            <w:t xml:space="preserve">5 </w:t>
          </w:r>
          <w:r>
            <w:t>测</w:t>
          </w:r>
          <w:r>
            <w:rPr>
              <w:rFonts w:hint="eastAsia"/>
            </w:rPr>
            <w:t>试</w:t>
          </w:r>
          <w:r>
            <w:tab/>
          </w:r>
          <w:r>
            <w:fldChar w:fldCharType="begin"/>
          </w:r>
          <w:r>
            <w:instrText xml:space="preserve"> PAGEREF _Toc28876 </w:instrText>
          </w:r>
          <w:r>
            <w:fldChar w:fldCharType="separate"/>
          </w:r>
          <w:r>
            <w:t>10</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_Toc1495 </w:instrText>
          </w:r>
          <w:r>
            <w:rPr>
              <w:bCs/>
              <w:lang w:val="zh-CN"/>
            </w:rPr>
            <w:fldChar w:fldCharType="separate"/>
          </w:r>
          <w:r>
            <w:rPr>
              <w:rFonts w:hint="eastAsia"/>
            </w:rPr>
            <w:t xml:space="preserve">6 </w:t>
          </w:r>
          <w:r>
            <w:t>问题报告和纠正措施</w:t>
          </w:r>
          <w:r>
            <w:tab/>
          </w:r>
          <w:r>
            <w:fldChar w:fldCharType="begin"/>
          </w:r>
          <w:r>
            <w:instrText xml:space="preserve"> PAGEREF _Toc1495 </w:instrText>
          </w:r>
          <w:r>
            <w:fldChar w:fldCharType="separate"/>
          </w:r>
          <w:r>
            <w:t>10</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_Toc15744 </w:instrText>
          </w:r>
          <w:r>
            <w:rPr>
              <w:bCs/>
              <w:lang w:val="zh-CN"/>
            </w:rPr>
            <w:fldChar w:fldCharType="separate"/>
          </w:r>
          <w:r>
            <w:rPr>
              <w:rFonts w:hint="eastAsia"/>
            </w:rPr>
            <w:t xml:space="preserve">7 </w:t>
          </w:r>
          <w:r>
            <w:t>工具，技术和方法</w:t>
          </w:r>
          <w:r>
            <w:tab/>
          </w:r>
          <w:r>
            <w:fldChar w:fldCharType="begin"/>
          </w:r>
          <w:r>
            <w:instrText xml:space="preserve"> PAGEREF _Toc15744 </w:instrText>
          </w:r>
          <w:r>
            <w:fldChar w:fldCharType="separate"/>
          </w:r>
          <w:r>
            <w:t>10</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_Toc31126 </w:instrText>
          </w:r>
          <w:r>
            <w:rPr>
              <w:bCs/>
              <w:lang w:val="zh-CN"/>
            </w:rPr>
            <w:fldChar w:fldCharType="separate"/>
          </w:r>
          <w:r>
            <w:rPr>
              <w:rFonts w:hint="eastAsia"/>
            </w:rPr>
            <w:t xml:space="preserve">8 </w:t>
          </w:r>
          <w:r>
            <w:t>记录收集，维护和保留</w:t>
          </w:r>
          <w:r>
            <w:tab/>
          </w:r>
          <w:r>
            <w:fldChar w:fldCharType="begin"/>
          </w:r>
          <w:r>
            <w:instrText xml:space="preserve"> PAGEREF _Toc31126 </w:instrText>
          </w:r>
          <w:r>
            <w:fldChar w:fldCharType="separate"/>
          </w:r>
          <w:r>
            <w:t>10</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_Toc1496 </w:instrText>
          </w:r>
          <w:r>
            <w:rPr>
              <w:bCs/>
              <w:lang w:val="zh-CN"/>
            </w:rPr>
            <w:fldChar w:fldCharType="separate"/>
          </w:r>
          <w:r>
            <w:rPr>
              <w:rFonts w:hint="eastAsia"/>
            </w:rPr>
            <w:t xml:space="preserve">9 </w:t>
          </w:r>
          <w:r>
            <w:t>培训</w:t>
          </w:r>
          <w:r>
            <w:tab/>
          </w:r>
          <w:r>
            <w:fldChar w:fldCharType="begin"/>
          </w:r>
          <w:r>
            <w:instrText xml:space="preserve"> PAGEREF _Toc1496 </w:instrText>
          </w:r>
          <w:r>
            <w:fldChar w:fldCharType="separate"/>
          </w:r>
          <w:r>
            <w:t>10</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_Toc8822 </w:instrText>
          </w:r>
          <w:r>
            <w:rPr>
              <w:bCs/>
              <w:lang w:val="zh-CN"/>
            </w:rPr>
            <w:fldChar w:fldCharType="separate"/>
          </w:r>
          <w:r>
            <w:rPr>
              <w:rFonts w:hint="eastAsia"/>
            </w:rPr>
            <w:t xml:space="preserve">10 </w:t>
          </w:r>
          <w:r>
            <w:t>风险管理</w:t>
          </w:r>
          <w:r>
            <w:tab/>
          </w:r>
          <w:r>
            <w:fldChar w:fldCharType="begin"/>
          </w:r>
          <w:r>
            <w:instrText xml:space="preserve"> PAGEREF _Toc8822 </w:instrText>
          </w:r>
          <w:r>
            <w:fldChar w:fldCharType="separate"/>
          </w:r>
          <w:r>
            <w:t>11</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_Toc16288 </w:instrText>
          </w:r>
          <w:r>
            <w:rPr>
              <w:bCs/>
              <w:lang w:val="zh-CN"/>
            </w:rPr>
            <w:fldChar w:fldCharType="separate"/>
          </w:r>
          <w:r>
            <w:rPr>
              <w:rFonts w:hint="eastAsia"/>
            </w:rPr>
            <w:t>附录</w:t>
          </w:r>
          <w:r>
            <w:tab/>
          </w:r>
          <w:r>
            <w:fldChar w:fldCharType="begin"/>
          </w:r>
          <w:r>
            <w:instrText xml:space="preserve"> PAGEREF _Toc16288 </w:instrText>
          </w:r>
          <w:r>
            <w:fldChar w:fldCharType="separate"/>
          </w:r>
          <w:r>
            <w:t>11</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_Toc10629 </w:instrText>
          </w:r>
          <w:r>
            <w:rPr>
              <w:bCs/>
              <w:lang w:val="zh-CN"/>
            </w:rPr>
            <w:fldChar w:fldCharType="separate"/>
          </w:r>
          <w:r>
            <w:rPr>
              <w:rFonts w:hint="eastAsia"/>
            </w:rPr>
            <w:t>附表1:问题报告单</w:t>
          </w:r>
          <w:r>
            <w:tab/>
          </w:r>
          <w:r>
            <w:fldChar w:fldCharType="begin"/>
          </w:r>
          <w:r>
            <w:instrText xml:space="preserve"> PAGEREF _Toc10629 </w:instrText>
          </w:r>
          <w:r>
            <w:fldChar w:fldCharType="separate"/>
          </w:r>
          <w:r>
            <w:t>11</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_Toc6232 </w:instrText>
          </w:r>
          <w:r>
            <w:rPr>
              <w:bCs/>
              <w:lang w:val="zh-CN"/>
            </w:rPr>
            <w:fldChar w:fldCharType="separate"/>
          </w:r>
          <w:r>
            <w:rPr>
              <w:rFonts w:hint="eastAsia"/>
            </w:rPr>
            <w:t>附表2：设计变更报告单</w:t>
          </w:r>
          <w:r>
            <w:tab/>
          </w:r>
          <w:r>
            <w:fldChar w:fldCharType="begin"/>
          </w:r>
          <w:r>
            <w:instrText xml:space="preserve"> PAGEREF _Toc6232 </w:instrText>
          </w:r>
          <w:r>
            <w:fldChar w:fldCharType="separate"/>
          </w:r>
          <w:r>
            <w:t>12</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_Toc13384 </w:instrText>
          </w:r>
          <w:r>
            <w:rPr>
              <w:bCs/>
              <w:lang w:val="zh-CN"/>
            </w:rPr>
            <w:fldChar w:fldCharType="separate"/>
          </w:r>
          <w:r>
            <w:rPr>
              <w:rFonts w:hint="eastAsia"/>
            </w:rPr>
            <w:t>附表3:计划修订申请单</w:t>
          </w:r>
          <w:r>
            <w:tab/>
          </w:r>
          <w:r>
            <w:fldChar w:fldCharType="begin"/>
          </w:r>
          <w:r>
            <w:instrText xml:space="preserve"> PAGEREF _Toc13384 </w:instrText>
          </w:r>
          <w:r>
            <w:fldChar w:fldCharType="separate"/>
          </w:r>
          <w:r>
            <w:t>12</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_Toc7536 </w:instrText>
          </w:r>
          <w:r>
            <w:rPr>
              <w:bCs/>
              <w:lang w:val="zh-CN"/>
            </w:rPr>
            <w:fldChar w:fldCharType="separate"/>
          </w:r>
          <w:r>
            <w:rPr>
              <w:rFonts w:hint="eastAsia"/>
            </w:rPr>
            <w:t>附表4:项目月报表</w:t>
          </w:r>
          <w:r>
            <w:tab/>
          </w:r>
          <w:r>
            <w:fldChar w:fldCharType="begin"/>
          </w:r>
          <w:r>
            <w:instrText xml:space="preserve"> PAGEREF _Toc7536 </w:instrText>
          </w:r>
          <w:r>
            <w:fldChar w:fldCharType="separate"/>
          </w:r>
          <w:r>
            <w:t>13</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_Toc2175 </w:instrText>
          </w:r>
          <w:r>
            <w:rPr>
              <w:bCs/>
              <w:lang w:val="zh-CN"/>
            </w:rPr>
            <w:fldChar w:fldCharType="separate"/>
          </w:r>
          <w:r>
            <w:rPr>
              <w:rFonts w:hint="eastAsia"/>
            </w:rPr>
            <w:t>附表5：设计评审报告</w:t>
          </w:r>
          <w:r>
            <w:tab/>
          </w:r>
          <w:r>
            <w:fldChar w:fldCharType="begin"/>
          </w:r>
          <w:r>
            <w:instrText xml:space="preserve"> PAGEREF _Toc2175 </w:instrText>
          </w:r>
          <w:r>
            <w:fldChar w:fldCharType="separate"/>
          </w:r>
          <w:r>
            <w:t>13</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_Toc31599 </w:instrText>
          </w:r>
          <w:r>
            <w:rPr>
              <w:bCs/>
              <w:lang w:val="zh-CN"/>
            </w:rPr>
            <w:fldChar w:fldCharType="separate"/>
          </w:r>
          <w:r>
            <w:rPr>
              <w:rFonts w:hint="eastAsia"/>
            </w:rPr>
            <w:t>附表6：评审人员名单</w:t>
          </w:r>
          <w:r>
            <w:tab/>
          </w:r>
          <w:r>
            <w:fldChar w:fldCharType="begin"/>
          </w:r>
          <w:r>
            <w:instrText xml:space="preserve"> PAGEREF _Toc31599 </w:instrText>
          </w:r>
          <w:r>
            <w:fldChar w:fldCharType="separate"/>
          </w:r>
          <w:r>
            <w:t>14</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61"/>
        <w:numPr>
          <w:ilvl w:val="0"/>
          <w:numId w:val="1"/>
        </w:numPr>
      </w:pPr>
      <w:bookmarkStart w:id="12" w:name="_Toc2616"/>
      <w:bookmarkStart w:id="13" w:name="_Toc465606253"/>
      <w:bookmarkStart w:id="14" w:name="_Toc497521678"/>
      <w:r>
        <w:t>引言</w:t>
      </w:r>
      <w:bookmarkEnd w:id="12"/>
      <w:bookmarkEnd w:id="13"/>
      <w:bookmarkEnd w:id="14"/>
    </w:p>
    <w:p>
      <w:pPr>
        <w:pStyle w:val="63"/>
        <w:numPr>
          <w:ilvl w:val="1"/>
          <w:numId w:val="1"/>
        </w:numPr>
        <w:ind w:left="992" w:hanging="567"/>
      </w:pPr>
      <w:bookmarkStart w:id="15" w:name="_Toc497521679"/>
      <w:bookmarkStart w:id="16" w:name="_Toc25111"/>
      <w:bookmarkStart w:id="17" w:name="_Toc465606255"/>
      <w:r>
        <w:t>概述</w:t>
      </w:r>
      <w:bookmarkEnd w:id="15"/>
      <w:bookmarkEnd w:id="16"/>
      <w:bookmarkEnd w:id="17"/>
    </w:p>
    <w:p>
      <w:pPr>
        <w:pStyle w:val="63"/>
        <w:numPr>
          <w:ilvl w:val="1"/>
          <w:numId w:val="1"/>
        </w:numPr>
        <w:ind w:left="992" w:hanging="567"/>
      </w:pPr>
      <w:bookmarkStart w:id="18" w:name="_Toc497521681"/>
      <w:bookmarkStart w:id="19" w:name="_Toc13521"/>
      <w:r>
        <w:t>定义</w:t>
      </w:r>
      <w:bookmarkEnd w:id="18"/>
      <w:bookmarkEnd w:id="19"/>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405" w:type="dxa"/>
            <w:shd w:val="clear" w:color="auto" w:fill="B4C6E7" w:themeFill="accent5"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4C6E7" w:themeFill="accent5"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 xml:space="preserve">Rational </w:t>
            </w:r>
            <w:r>
              <w:rPr>
                <w:rFonts w:hint="eastAsia" w:cs="Times New Roman" w:eastAsiaTheme="minorEastAsia"/>
                <w:kern w:val="2"/>
                <w:sz w:val="20"/>
                <w:szCs w:val="21"/>
                <w:lang w:val="en-US" w:eastAsia="zh-CN"/>
              </w:rPr>
              <w:t>S</w:t>
            </w:r>
            <w:r>
              <w:rPr>
                <w:rFonts w:cs="Times New Roman" w:eastAsiaTheme="minorEastAsia"/>
                <w:kern w:val="2"/>
                <w:sz w:val="20"/>
                <w:szCs w:val="21"/>
              </w:rPr>
              <w:t>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hint="eastAsia" w:cs="Times New Roman" w:eastAsiaTheme="minorEastAsia"/>
                <w:kern w:val="2"/>
                <w:sz w:val="20"/>
                <w:szCs w:val="21"/>
                <w:lang w:eastAsia="zh-CN"/>
              </w:rPr>
            </w:pPr>
            <w:r>
              <w:rPr>
                <w:rFonts w:hint="eastAsia" w:cs="Times New Roman" w:eastAsiaTheme="minorEastAsia"/>
                <w:kern w:val="2"/>
                <w:sz w:val="20"/>
                <w:szCs w:val="21"/>
                <w:lang w:val="en-US" w:eastAsia="zh-CN"/>
              </w:rPr>
              <w:t>QGP</w:t>
            </w:r>
            <w:r>
              <w:rPr>
                <w:rFonts w:hint="eastAsia" w:cs="Times New Roman" w:eastAsiaTheme="minorEastAsia"/>
                <w:kern w:val="2"/>
                <w:sz w:val="20"/>
                <w:szCs w:val="21"/>
                <w:lang w:eastAsia="zh-CN"/>
              </w:rPr>
              <w:t>（</w:t>
            </w:r>
            <w:r>
              <w:rPr>
                <w:rFonts w:hint="eastAsia" w:cs="Times New Roman" w:eastAsiaTheme="minorEastAsia"/>
                <w:kern w:val="2"/>
                <w:sz w:val="20"/>
                <w:szCs w:val="21"/>
              </w:rPr>
              <w:t>Quality Guarantee Plan</w:t>
            </w:r>
            <w:r>
              <w:rPr>
                <w:rFonts w:hint="eastAsia" w:cs="Times New Roman" w:eastAsiaTheme="minorEastAsia"/>
                <w:kern w:val="2"/>
                <w:sz w:val="20"/>
                <w:szCs w:val="21"/>
                <w:lang w:eastAsia="zh-CN"/>
              </w:rPr>
              <w:t>）</w:t>
            </w:r>
          </w:p>
        </w:tc>
        <w:tc>
          <w:tcPr>
            <w:tcW w:w="5891" w:type="dxa"/>
          </w:tcPr>
          <w:p>
            <w:pPr>
              <w:widowControl w:val="0"/>
              <w:rPr>
                <w:rFonts w:hint="eastAsia" w:cs="Times New Roman" w:eastAsiaTheme="minorEastAsia"/>
                <w:kern w:val="2"/>
                <w:sz w:val="20"/>
                <w:szCs w:val="21"/>
              </w:rPr>
            </w:pPr>
            <w:r>
              <w:rPr>
                <w:rFonts w:hint="eastAsia" w:cs="Times New Roman" w:eastAsiaTheme="minorEastAsia"/>
                <w:kern w:val="2"/>
                <w:sz w:val="20"/>
                <w:szCs w:val="21"/>
              </w:rPr>
              <w:t>质量保证计划是指在整个工程执行过程中，如何保证工程的质量满足合同和标书规定的有关质量保证方面的文件，包括设计、生产、施工、培训等过程中的质量保证，每项内容的质量保证措施，如何设立质量控制点，如何进行质量控制的操作等。</w:t>
            </w:r>
          </w:p>
        </w:tc>
      </w:tr>
    </w:tbl>
    <w:p/>
    <w:p>
      <w:pPr>
        <w:pStyle w:val="63"/>
        <w:numPr>
          <w:ilvl w:val="1"/>
          <w:numId w:val="1"/>
        </w:numPr>
        <w:ind w:left="992" w:hanging="567"/>
      </w:pPr>
      <w:bookmarkStart w:id="20" w:name="_Toc465606257"/>
      <w:bookmarkStart w:id="21" w:name="_Toc497521682"/>
      <w:bookmarkStart w:id="22" w:name="_Toc24206"/>
      <w:r>
        <w:t>参考文献</w:t>
      </w:r>
      <w:bookmarkEnd w:id="20"/>
      <w:bookmarkEnd w:id="21"/>
      <w:bookmarkEnd w:id="22"/>
    </w:p>
    <w:p>
      <w:r>
        <w:t>[</w:t>
      </w:r>
      <w:r>
        <w:rPr>
          <w:rFonts w:hint="eastAsia"/>
          <w:lang w:val="en-US" w:eastAsia="zh-CN"/>
        </w:rPr>
        <w:t>1</w:t>
      </w:r>
      <w:r>
        <w:t>] PRD201</w:t>
      </w:r>
      <w:r>
        <w:rPr>
          <w:rFonts w:hint="eastAsia"/>
          <w:lang w:val="en-US" w:eastAsia="zh-CN"/>
        </w:rPr>
        <w:t>8</w:t>
      </w:r>
      <w:r>
        <w:t>-G0</w:t>
      </w:r>
      <w:r>
        <w:rPr>
          <w:rFonts w:hint="eastAsia"/>
          <w:lang w:val="en-US" w:eastAsia="zh-CN"/>
        </w:rPr>
        <w:t>7</w:t>
      </w:r>
      <w:r>
        <w:t>-文档编写说明</w:t>
      </w:r>
    </w:p>
    <w:p>
      <w:r>
        <w:t>[</w:t>
      </w:r>
      <w:r>
        <w:rPr>
          <w:rFonts w:hint="eastAsia"/>
          <w:lang w:val="en-US" w:eastAsia="zh-CN"/>
        </w:rPr>
        <w:t>2</w:t>
      </w:r>
      <w:r>
        <w:t xml:space="preserve">] 张海藩,牟永敏.软件工程导论（第六版） </w:t>
      </w:r>
    </w:p>
    <w:p>
      <w:r>
        <w:t>[</w:t>
      </w:r>
      <w:r>
        <w:rPr>
          <w:rFonts w:hint="eastAsia"/>
          <w:lang w:val="en-US" w:eastAsia="zh-CN"/>
        </w:rPr>
        <w:t>3</w:t>
      </w:r>
      <w:r>
        <w:t>] GB</w:t>
      </w:r>
      <w:r>
        <w:rPr>
          <w:rFonts w:hint="eastAsia"/>
          <w:lang w:val="en-US" w:eastAsia="zh-CN"/>
        </w:rPr>
        <w:t>/</w:t>
      </w:r>
      <w:r>
        <w:t>T-8567-2006.国标《计算机软件文档编制规范》</w:t>
      </w:r>
    </w:p>
    <w:p>
      <w:r>
        <w:t>[</w:t>
      </w:r>
      <w:r>
        <w:rPr>
          <w:rFonts w:hint="eastAsia"/>
          <w:lang w:val="en-US" w:eastAsia="zh-CN"/>
        </w:rPr>
        <w:t>4</w:t>
      </w:r>
      <w:r>
        <w:t>] GB/T19000—2008/ISO9000.国标《质量管理体系 基础和术语》</w:t>
      </w:r>
    </w:p>
    <w:p>
      <w:pPr>
        <w:rPr>
          <w:rFonts w:hint="eastAsia" w:eastAsia="宋体"/>
          <w:lang w:val="en-US" w:eastAsia="zh-CN"/>
        </w:rPr>
      </w:pPr>
      <w:r>
        <w:t>[</w:t>
      </w:r>
      <w:r>
        <w:rPr>
          <w:rFonts w:hint="eastAsia"/>
          <w:lang w:val="en-US" w:eastAsia="zh-CN"/>
        </w:rPr>
        <w:t>5</w:t>
      </w:r>
      <w:r>
        <w:t xml:space="preserve">] </w:t>
      </w:r>
      <w:r>
        <w:rPr>
          <w:rFonts w:hint="eastAsia"/>
          <w:lang w:val="en-US" w:eastAsia="zh-CN"/>
        </w:rPr>
        <w:t>PRD2018-G07-</w:t>
      </w:r>
      <w:r>
        <w:t>可行性</w:t>
      </w:r>
      <w:r>
        <w:rPr>
          <w:rFonts w:hint="eastAsia"/>
          <w:lang w:val="en-US" w:eastAsia="zh-CN"/>
        </w:rPr>
        <w:t>分析报告</w:t>
      </w:r>
    </w:p>
    <w:p>
      <w:r>
        <w:t>[</w:t>
      </w:r>
      <w:r>
        <w:rPr>
          <w:rFonts w:hint="eastAsia"/>
          <w:lang w:val="en-US" w:eastAsia="zh-CN"/>
        </w:rPr>
        <w:t>6</w:t>
      </w:r>
      <w:r>
        <w:t>] 项目管理知识体系指南（PMBOK 指南</w:t>
      </w:r>
      <w:r>
        <w:rPr>
          <w:rFonts w:hint="eastAsia"/>
          <w:lang w:val="en-US" w:eastAsia="zh-CN"/>
        </w:rPr>
        <w:t>2017版</w:t>
      </w:r>
      <w:r>
        <w:t>)/项目管理协会</w:t>
      </w:r>
    </w:p>
    <w:p>
      <w:pPr>
        <w:rPr>
          <w:rFonts w:hint="eastAsia" w:eastAsia="宋体"/>
          <w:lang w:val="en-US" w:eastAsia="zh-CN"/>
        </w:rPr>
      </w:pPr>
      <w:r>
        <w:t>[</w:t>
      </w:r>
      <w:r>
        <w:rPr>
          <w:rFonts w:hint="eastAsia"/>
          <w:lang w:val="en-US" w:eastAsia="zh-CN"/>
        </w:rPr>
        <w:t>7</w:t>
      </w:r>
      <w:r>
        <w:t xml:space="preserve">] </w:t>
      </w:r>
      <w:r>
        <w:rPr>
          <w:rFonts w:hint="eastAsia"/>
          <w:lang w:val="en-US" w:eastAsia="zh-CN"/>
        </w:rPr>
        <w:t>秦航，杨强.软件质量保证与测试（第2版）</w:t>
      </w:r>
    </w:p>
    <w:p/>
    <w:p>
      <w:pPr>
        <w:pStyle w:val="61"/>
        <w:numPr>
          <w:ilvl w:val="0"/>
          <w:numId w:val="1"/>
        </w:numPr>
      </w:pPr>
      <w:bookmarkStart w:id="23" w:name="_Toc497521683"/>
      <w:bookmarkStart w:id="24" w:name="_Toc465606258"/>
      <w:bookmarkStart w:id="25" w:name="_Toc10442"/>
      <w:r>
        <w:t>管理</w:t>
      </w:r>
      <w:bookmarkEnd w:id="23"/>
      <w:bookmarkEnd w:id="24"/>
      <w:bookmarkEnd w:id="25"/>
    </w:p>
    <w:p>
      <w:pPr>
        <w:pStyle w:val="63"/>
        <w:numPr>
          <w:ilvl w:val="1"/>
          <w:numId w:val="1"/>
        </w:numPr>
        <w:ind w:left="992" w:hanging="567"/>
      </w:pPr>
      <w:bookmarkStart w:id="26" w:name="_Toc497521684"/>
      <w:bookmarkStart w:id="27" w:name="_Toc11308"/>
      <w:bookmarkStart w:id="28" w:name="_Toc465606259"/>
      <w:r>
        <w:t>组织</w:t>
      </w:r>
      <w:bookmarkEnd w:id="26"/>
      <w:bookmarkEnd w:id="27"/>
      <w:bookmarkEnd w:id="28"/>
    </w:p>
    <w:p/>
    <w:p/>
    <w:p/>
    <w:p/>
    <w:p/>
    <w:p/>
    <w:p/>
    <w:p/>
    <w:p/>
    <w:p/>
    <w:p>
      <w:pPr>
        <w:rPr>
          <w:rFonts w:hint="eastAsia" w:eastAsia="宋体"/>
          <w:lang w:eastAsia="zh-CN"/>
        </w:rPr>
      </w:pPr>
      <w:r>
        <w:rPr>
          <w:sz w:val="21"/>
        </w:rPr>
        <mc:AlternateContent>
          <mc:Choice Requires="wpc">
            <w:drawing>
              <wp:inline distT="0" distB="0" distL="114300" distR="114300">
                <wp:extent cx="5274310" cy="2413635"/>
                <wp:effectExtent l="0" t="0" r="2540" b="0"/>
                <wp:docPr id="5" name="画布 5"/>
                <wp:cNvGraphicFramePr/>
                <a:graphic xmlns:a="http://schemas.openxmlformats.org/drawingml/2006/main">
                  <a:graphicData uri="http://schemas.microsoft.com/office/word/2010/wordprocessingCanvas">
                    <wpc:wpc>
                      <wpc:bg/>
                      <wpc:whole/>
                      <wps:wsp>
                        <wps:cNvPr id="166" name=" 166"/>
                        <wps:cNvSpPr/>
                        <wps:spPr>
                          <a:xfrm>
                            <a:off x="2094230" y="201295"/>
                            <a:ext cx="929640" cy="350520"/>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wps:wsp>
                        <wps:cNvPr id="6" name="矩形 6"/>
                        <wps:cNvSpPr/>
                        <wps:spPr>
                          <a:xfrm>
                            <a:off x="2086610" y="154305"/>
                            <a:ext cx="1031240" cy="326390"/>
                          </a:xfrm>
                          <a:prstGeom prst="rect">
                            <a:avLst/>
                          </a:prstGeom>
                          <a:noFill/>
                          <a:ln w="28575"/>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质量保证小组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16205" y="917575"/>
                            <a:ext cx="793750" cy="5016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质量保证计划制定与实施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148080" y="918210"/>
                            <a:ext cx="793750" cy="5016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审核实施流程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203450" y="917575"/>
                            <a:ext cx="793750" cy="5016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组内配置管理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3252470" y="918210"/>
                            <a:ext cx="793750" cy="5016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监督计划实施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236085" y="917575"/>
                            <a:ext cx="975995" cy="5016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参与评审并给出建议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10185" y="1847215"/>
                            <a:ext cx="619125" cy="29654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张荣阳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1239520" y="1846580"/>
                            <a:ext cx="619125" cy="29654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林翼力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2289810" y="1854200"/>
                            <a:ext cx="619125" cy="29654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刘  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3344545" y="1854200"/>
                            <a:ext cx="619125" cy="29654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赵伟宏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420235" y="1854835"/>
                            <a:ext cx="619125" cy="29654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陈  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肘形连接符 23"/>
                        <wps:cNvCnPr/>
                        <wps:spPr>
                          <a:xfrm rot="5400000">
                            <a:off x="1339215" y="-350520"/>
                            <a:ext cx="436880" cy="20891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肘形连接符 24"/>
                        <wps:cNvCnPr>
                          <a:stCxn id="6" idx="2"/>
                          <a:endCxn id="12" idx="0"/>
                        </wps:cNvCnPr>
                        <wps:spPr>
                          <a:xfrm rot="5400000">
                            <a:off x="1854835" y="170180"/>
                            <a:ext cx="437515" cy="1057275"/>
                          </a:xfrm>
                          <a:prstGeom prst="bentConnector3">
                            <a:avLst>
                              <a:gd name="adj1" fmla="val 5007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肘形连接符 25"/>
                        <wps:cNvCnPr>
                          <a:stCxn id="6" idx="2"/>
                          <a:endCxn id="14" idx="0"/>
                        </wps:cNvCnPr>
                        <wps:spPr>
                          <a:xfrm rot="5400000" flipV="1">
                            <a:off x="2907030" y="175260"/>
                            <a:ext cx="437515" cy="1047115"/>
                          </a:xfrm>
                          <a:prstGeom prst="bentConnector3">
                            <a:avLst>
                              <a:gd name="adj1" fmla="val 5007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肘形连接符 26"/>
                        <wps:cNvCnPr/>
                        <wps:spPr>
                          <a:xfrm rot="5400000" flipV="1">
                            <a:off x="3444875" y="-365760"/>
                            <a:ext cx="436880" cy="21221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a:stCxn id="6" idx="2"/>
                          <a:endCxn id="13" idx="0"/>
                        </wps:cNvCnPr>
                        <wps:spPr>
                          <a:xfrm flipH="1">
                            <a:off x="2600325" y="480695"/>
                            <a:ext cx="1905" cy="4368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stCxn id="7" idx="2"/>
                          <a:endCxn id="16" idx="0"/>
                        </wps:cNvCnPr>
                        <wps:spPr>
                          <a:xfrm>
                            <a:off x="513080" y="1419225"/>
                            <a:ext cx="6985" cy="4279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a:stCxn id="12" idx="2"/>
                          <a:endCxn id="17" idx="0"/>
                        </wps:cNvCnPr>
                        <wps:spPr>
                          <a:xfrm>
                            <a:off x="1544955" y="1419860"/>
                            <a:ext cx="4445" cy="426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13" idx="2"/>
                          <a:endCxn id="18" idx="0"/>
                        </wps:cNvCnPr>
                        <wps:spPr>
                          <a:xfrm flipH="1">
                            <a:off x="2599690" y="1419225"/>
                            <a:ext cx="635" cy="434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stCxn id="14" idx="2"/>
                          <a:endCxn id="19" idx="0"/>
                        </wps:cNvCnPr>
                        <wps:spPr>
                          <a:xfrm>
                            <a:off x="3649345" y="1419860"/>
                            <a:ext cx="5080" cy="4343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stCxn id="15" idx="2"/>
                          <a:endCxn id="20" idx="0"/>
                        </wps:cNvCnPr>
                        <wps:spPr>
                          <a:xfrm>
                            <a:off x="4724400" y="1419225"/>
                            <a:ext cx="5715" cy="435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90.05pt;width:415.3pt;" coordsize="5274310,2413635" editas="canvas" o:gfxdata="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">
                <o:lock v:ext="edit" aspectratio="f"/>
                <v:shape id="_x0000_s1026" o:spid="_x0000_s1026" o:spt="75" type="#_x0000_t75" style="position:absolute;left:0;top:0;height:2413635;width:5274310;" filled="f" stroked="f" coordsize="21600,21600"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">
                  <v:path/>
                  <v:fill on="f" focussize="0,0"/>
                  <v:stroke on="f"/>
                  <v:imagedata o:title=""/>
                  <o:lock v:ext="edit" aspectratio="f"/>
                </v:shape>
                <v:rect id=" 166" o:spid="_x0000_s1026" o:spt="1" style="position:absolute;left:2094230;top:201295;height:350520;width:929640;v-text-anchor:middle;" filled="f" stroked="f" coordsize="21600,21600" o:gfxdata="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W2s+51AAAAAUBAAAPAAAAAAAAAAEAIAAAACIAAABkcnMvZG93bnJldi54bWxQSwECFAAU&#10;AAAACACHTuJAj8n0DWcCAADlBAAADgAAAAAAAAABACAAAAAjAQAAZHJzL2Uyb0RvYy54bWxQSwUG&#10;AAAAAAYABgBZAQAA/AUAAAAA&#10;">
                  <v:fill on="f" focussize="0,0"/>
                  <v:stroke on="f" weight="1pt" miterlimit="8" joinstyle="miter"/>
                  <v:imagedata o:title=""/>
                  <o:lock v:ext="edit" aspectratio="f"/>
                </v:rect>
                <v:rect id="_x0000_s1026" o:spid="_x0000_s1026" o:spt="1" style="position:absolute;left:2086610;top:154305;height:326390;width:1031240;v-text-anchor:middle;" filled="f" stroked="t" coordsize="21600,21600" o:gfxdata="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Z&#10;0mtR1AAAAAUBAAAPAAAAAAAAAAEAIAAAACIAAABkcnMvZG93bnJldi54bWxQSwECFAAUAAAACACH&#10;TuJA/aDZw9MCAACcBQAADgAAAAAAAAABACAAAAAjAQAAZHJzL2Uyb0RvYy54bWxQSwUGAAAAAAYA&#10;BgBZAQAAaAYAAAAA&#10;">
                  <v:fill on="f" focussize="0,0"/>
                  <v:stroke weight="2.25pt" color="#41719C [3204]" miterlimit="8" joinstyle="miter"/>
                  <v:imagedata o:title=""/>
                  <o:lock v:ext="edit" aspectratio="f"/>
                  <v:textbox>
                    <w:txbxContent>
                      <w:p>
                        <w:pPr>
                          <w:jc w:val="cente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质量保证小组</w:t>
                        </w:r>
                      </w:p>
                    </w:txbxContent>
                  </v:textbox>
                </v:rect>
                <v:rect id="_x0000_s1026" o:spid="_x0000_s1026" o:spt="1" style="position:absolute;left:116205;top:917575;height:501650;width:793750;v-text-anchor:middle;" filled="f" stroked="t" coordsize="21600,21600" o:gfxdata="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nSa1HUAAAABQEAAA8AAAAAAAAAAQAgAAAAIgAAAGRycy9kb3ducmV2Lnht&#10;bFBLAQIUABQAAAAIAIdO4kBzmQ89bwIAALMEAAAOAAAAAAAAAAEAIAAAACMBAABkcnMvZTJvRG9j&#10;LnhtbFBLBQYAAAAABgAGAFkBAAAEBgAAAAA=&#10;">
                  <v:fill on="f" focussize="0,0"/>
                  <v:stroke weight="2.25pt" color="#41719C [3204]" miterlimit="8" joinstyle="miter"/>
                  <v:imagedata o:title=""/>
                  <o:lock v:ext="edit" aspectratio="f"/>
                  <v:textbo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质量保证计划制定与实施</w:t>
                        </w:r>
                      </w:p>
                    </w:txbxContent>
                  </v:textbox>
                </v:rect>
                <v:rect id="_x0000_s1026" o:spid="_x0000_s1026" o:spt="1" style="position:absolute;left:1148080;top:918210;height:501650;width:793750;v-text-anchor:middle;" filled="f" stroked="t" coordsize="21600,21600" o:gfxdata="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Z0mtR1AAAAAUBAAAPAAAAAAAAAAEAIAAAACIAAABkcnMvZG93bnJldi54&#10;bWxQSwECFAAUAAAACACHTuJAb5ZJeHACAAC1BAAADgAAAAAAAAABACAAAAAjAQAAZHJzL2Uyb0Rv&#10;Yy54bWxQSwUGAAAAAAYABgBZAQAABQYAAAAA&#10;">
                  <v:fill on="f" focussize="0,0"/>
                  <v:stroke weight="2.25pt" color="#41719C [3204]" miterlimit="8" joinstyle="miter"/>
                  <v:imagedata o:title=""/>
                  <o:lock v:ext="edit" aspectratio="f"/>
                  <v:textbox>
                    <w:txbxContent>
                      <w:p>
                        <w:pPr>
                          <w:jc w:val="cente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审核实施流程</w:t>
                        </w:r>
                      </w:p>
                    </w:txbxContent>
                  </v:textbox>
                </v:rect>
                <v:rect id="_x0000_s1026" o:spid="_x0000_s1026" o:spt="1" style="position:absolute;left:2203450;top:917575;height:501650;width:793750;v-text-anchor:middle;" filled="f" stroked="t" coordsize="21600,21600" o:gfxdata="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Z0mtR1AAAAAUBAAAPAAAAAAAAAAEAIAAAACIAAABkcnMvZG93bnJldi54&#10;bWxQSwECFAAUAAAACACHTuJAYGU5dnACAAC1BAAADgAAAAAAAAABACAAAAAjAQAAZHJzL2Uyb0Rv&#10;Yy54bWxQSwUGAAAAAAYABgBZAQAABQYAAAAA&#10;">
                  <v:fill on="f" focussize="0,0"/>
                  <v:stroke weight="2.25pt" color="#41719C [3204]" miterlimit="8" joinstyle="miter"/>
                  <v:imagedata o:title=""/>
                  <o:lock v:ext="edit" aspectratio="f"/>
                  <v:textbox>
                    <w:txbxContent>
                      <w:p>
                        <w:pPr>
                          <w:jc w:val="cente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组内配置管理</w:t>
                        </w:r>
                      </w:p>
                    </w:txbxContent>
                  </v:textbox>
                </v:rect>
                <v:rect id="_x0000_s1026" o:spid="_x0000_s1026" o:spt="1" style="position:absolute;left:3252470;top:918210;height:501650;width:793750;v-text-anchor:middle;" filled="f" stroked="t" coordsize="21600,21600" o:gfxdata="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dJrUdQAAAAFAQAADwAAAAAAAAABACAAAAAiAAAAZHJzL2Rvd25yZXYu&#10;eG1sUEsBAhQAFAAAAAgAh07iQKIP49hxAgAAtQQAAA4AAAAAAAAAAQAgAAAAIwEAAGRycy9lMm9E&#10;b2MueG1sUEsFBgAAAAAGAAYAWQEAAAYGAAAAAA==&#10;">
                  <v:fill on="f" focussize="0,0"/>
                  <v:stroke weight="2.25pt" color="#41719C [3204]" miterlimit="8" joinstyle="miter"/>
                  <v:imagedata o:title=""/>
                  <o:lock v:ext="edit" aspectratio="f"/>
                  <v:textbox>
                    <w:txbxContent>
                      <w:p>
                        <w:pPr>
                          <w:jc w:val="cente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监督计划实施</w:t>
                        </w:r>
                      </w:p>
                    </w:txbxContent>
                  </v:textbox>
                </v:rect>
                <v:rect id="_x0000_s1026" o:spid="_x0000_s1026" o:spt="1" style="position:absolute;left:4236085;top:917575;height:501650;width:975995;v-text-anchor:middle;" filled="f" stroked="t" coordsize="21600,21600" o:gfxdata="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nSa1HUAAAABQEAAA8AAAAAAAAAAQAgAAAAIgAAAGRycy9kb3ducmV2&#10;LnhtbFBLAQIUABQAAAAIAIdO4kDYF78PcgIAALUEAAAOAAAAAAAAAAEAIAAAACMBAABkcnMvZTJv&#10;RG9jLnhtbFBLBQYAAAAABgAGAFkBAAAHBgAAAAA=&#10;">
                  <v:fill on="f" focussize="0,0"/>
                  <v:stroke weight="2.25pt" color="#41719C [3204]" miterlimit="8" joinstyle="miter"/>
                  <v:imagedata o:title=""/>
                  <o:lock v:ext="edit" aspectratio="f"/>
                  <v:textbox>
                    <w:txbxContent>
                      <w:p>
                        <w:pPr>
                          <w:jc w:val="cente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参与评审并给出建议</w:t>
                        </w:r>
                      </w:p>
                    </w:txbxContent>
                  </v:textbox>
                </v:rect>
                <v:rect id="_x0000_s1026" o:spid="_x0000_s1026" o:spt="1" style="position:absolute;left:210185;top:184721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OPFhF1AAAAAUBAAAPAAAAAAAAAAEAIAAAACIAAABkcnMvZG93bnJldi54bWxQ&#10;SwECFAAUAAAACACHTuJAGXy6TW0CAAC1BAAADgAAAAAAAAABACAAAAAjAQAAZHJzL2Uyb0RvYy54&#10;bWxQSwUGAAAAAAYABgBZAQAAAgYAAAAA&#10;">
                  <v:fill on="f" focussize="0,0"/>
                  <v:stroke weight="2.25pt" color="#41719C [3204]" miterlimit="8" joinstyle="miter"/>
                  <v:imagedata o:title=""/>
                  <o:lock v:ext="edit" aspectratio="f"/>
                  <v:textbo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张荣阳</w:t>
                        </w:r>
                      </w:p>
                    </w:txbxContent>
                  </v:textbox>
                </v:rect>
                <v:rect id="_x0000_s1026" o:spid="_x0000_s1026" o:spt="1" style="position:absolute;left:1239520;top:184658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48WEXUAAAABQEAAA8AAAAAAAAAAQAgAAAAIgAAAGRycy9kb3ducmV2Lnht&#10;bFBLAQIUABQAAAAIAIdO4kDgEuAJbwIAALYEAAAOAAAAAAAAAAEAIAAAACMBAABkcnMvZTJvRG9j&#10;LnhtbFBLBQYAAAAABgAGAFkBAAAEBgAAAAA=&#10;">
                  <v:fill on="f" focussize="0,0"/>
                  <v:stroke weight="2.25pt" color="#41719C [3204]" miterlimit="8" joinstyle="miter"/>
                  <v:imagedata o:title=""/>
                  <o:lock v:ext="edit" aspectratio="f"/>
                  <v:textbo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林翼力</w:t>
                        </w:r>
                      </w:p>
                    </w:txbxContent>
                  </v:textbox>
                </v:rect>
                <v:rect id="_x0000_s1026" o:spid="_x0000_s1026" o:spt="1" style="position:absolute;left:2289810;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48WEXUAAAABQEAAA8AAAAAAAAAAQAgAAAAIgAAAGRycy9kb3ducmV2Lnht&#10;bFBLAQIUABQAAAAIAIdO4kBBGhWrbwIAALYEAAAOAAAAAAAAAAEAIAAAACMBAABkcnMvZTJvRG9j&#10;LnhtbFBLBQYAAAAABgAGAFkBAAAEBgAAAAA=&#10;">
                  <v:fill on="f" focussize="0,0"/>
                  <v:stroke weight="2.25pt" color="#41719C [3204]" miterlimit="8" joinstyle="miter"/>
                  <v:imagedata o:title=""/>
                  <o:lock v:ext="edit" aspectratio="f"/>
                  <v:textbo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刘  浥</w:t>
                        </w:r>
                      </w:p>
                    </w:txbxContent>
                  </v:textbox>
                </v:rect>
                <v:rect id="_x0000_s1026" o:spid="_x0000_s1026" o:spt="1" style="position:absolute;left:3344545;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jxYRdQAAAAFAQAADwAAAAAAAAABACAAAAAiAAAAZHJzL2Rvd25yZXYu&#10;eG1sUEsBAhQAFAAAAAgAh07iQC8UP1FxAgAAtgQAAA4AAAAAAAAAAQAgAAAAIwEAAGRycy9lMm9E&#10;b2MueG1sUEsFBgAAAAAGAAYAWQEAAAYGAAAAAA==&#10;">
                  <v:fill on="f" focussize="0,0"/>
                  <v:stroke weight="2.25pt" color="#41719C [3204]" miterlimit="8" joinstyle="miter"/>
                  <v:imagedata o:title=""/>
                  <o:lock v:ext="edit" aspectratio="f"/>
                  <v:textbo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赵伟宏</w:t>
                        </w:r>
                      </w:p>
                    </w:txbxContent>
                  </v:textbox>
                </v:rect>
                <v:rect id="_x0000_s1026" o:spid="_x0000_s1026" o:spt="1" style="position:absolute;left:4420235;top:185483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48WEXUAAAABQEAAA8AAAAAAAAAAQAgAAAAIgAAAGRycy9kb3ducmV2&#10;LnhtbFBLAQIUABQAAAAIAIdO4kAyX7ifcgIAALYEAAAOAAAAAAAAAAEAIAAAACMBAABkcnMvZTJv&#10;RG9jLnhtbFBLBQYAAAAABgAGAFkBAAAHBgAAAAA=&#10;">
                  <v:fill on="f" focussize="0,0"/>
                  <v:stroke weight="2.25pt" color="#41719C [3204]" miterlimit="8" joinstyle="miter"/>
                  <v:imagedata o:title=""/>
                  <o:lock v:ext="edit" aspectratio="f"/>
                  <v:textbox>
                    <w:txbxContent>
                      <w:p>
                        <w:pPr>
                          <w:jc w:val="both"/>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黑体" w:hAnsi="黑体" w:eastAsia="黑体" w:cs="黑体"/>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陈  帆</w:t>
                        </w:r>
                      </w:p>
                    </w:txbxContent>
                  </v:textbox>
                </v:rect>
                <v:shape id="_x0000_s1026" o:spid="_x0000_s1026" o:spt="34" type="#_x0000_t34" style="position:absolute;left:1339215;top:-350520;height:2089150;width:436880;rotation:5898240f;" filled="f" stroked="t" coordsize="21600,21600" o:gfxdata="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KEh7UAAAABQEAAA8AAAAAAAAA&#10;AQAgAAAAIgAAAGRycy9kb3ducmV2LnhtbFBLAQIUABQAAAAIAIdO4kBqKDkfFQIAANQDAAAOAAAA&#10;AAAAAAEAIAAAACMBAABkcnMvZTJvRG9jLnhtbFBLBQYAAAAABgAGAFkBAACqBQAAAAA=&#10;" adj="10800">
                  <v:fill on="f" focussize="0,0"/>
                  <v:stroke weight="0.5pt" color="#000000 [3213]" miterlimit="8" joinstyle="miter" endarrow="open"/>
                  <v:imagedata o:title=""/>
                  <o:lock v:ext="edit" aspectratio="f"/>
                </v:shape>
                <v:shape id="_x0000_s1026" o:spid="_x0000_s1026" o:spt="34" type="#_x0000_t34" style="position:absolute;left:1854835;top:170180;height:1057275;width:437515;rotation:5898240f;" filled="f" stroked="t" coordsize="21600,21600" o:gfxdata="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8DwztMAAAAFAQAADwAAAAAAAAABACAAAAAiAAAAZHJzL2Rvd25yZXYueG1sUEsBAhQAFAAA&#10;AAgAh07iQN8+TVEtAgAAFAQAAA4AAAAAAAAAAQAgAAAAIgEAAGRycy9lMm9Eb2MueG1sUEsFBgAA&#10;AAAGAAYAWQEAAMEFAAAAAA==&#10;" adj="10816">
                  <v:fill on="f" focussize="0,0"/>
                  <v:stroke weight="0.5pt" color="#000000 [3213]" miterlimit="8" joinstyle="miter" endarrow="open"/>
                  <v:imagedata o:title=""/>
                  <o:lock v:ext="edit" aspectratio="f"/>
                </v:shape>
                <v:shape id="_x0000_s1026" o:spid="_x0000_s1026" o:spt="34" type="#_x0000_t34" style="position:absolute;left:2907030;top:175260;flip:y;height:1047115;width:437515;rotation:-5898240f;" filled="f" stroked="t" coordsize="21600,21600" o:gfxdata="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kbLmtYAAAAFAQAADwAAAAAAAAABACAAAAAiAAAAZHJzL2Rvd25yZXYueG1s&#10;UEsBAhQAFAAAAAgAh07iQH+/Z70zAgAAHgQAAA4AAAAAAAAAAQAgAAAAJQEAAGRycy9lMm9Eb2Mu&#10;eG1sUEsFBgAAAAAGAAYAWQEAAMoFAAAAAA==&#10;" adj="10816">
                  <v:fill on="f" focussize="0,0"/>
                  <v:stroke weight="0.5pt" color="#000000 [3213]" miterlimit="8" joinstyle="miter" endarrow="open"/>
                  <v:imagedata o:title=""/>
                  <o:lock v:ext="edit" aspectratio="f"/>
                </v:shape>
                <v:shape id="_x0000_s1026" o:spid="_x0000_s1026" o:spt="34" type="#_x0000_t34" style="position:absolute;left:3444875;top:-365760;flip:y;height:2122170;width:436880;rotation:-5898240f;" filled="f" stroked="t" coordsize="21600,21600" o:gfxdata="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fSPPNIAAAAFAQAADwAA&#10;AAAAAAABACAAAAAiAAAAZHJzL2Rvd25yZXYueG1sUEsBAhQAFAAAAAgAh07iQOjyzxIcAgAA3gMA&#10;AA4AAAAAAAAAAQAgAAAAIQEAAGRycy9lMm9Eb2MueG1sUEsFBgAAAAAGAAYAWQEAAK8FAAAAAA==&#10;" adj="10800">
                  <v:fill on="f" focussize="0,0"/>
                  <v:stroke weight="0.5pt" color="#000000 [3213]" miterlimit="8" joinstyle="miter" endarrow="open"/>
                  <v:imagedata o:title=""/>
                  <o:lock v:ext="edit" aspectratio="f"/>
                </v:shape>
                <v:shape id="_x0000_s1026" o:spid="_x0000_s1026" o:spt="32" type="#_x0000_t32" style="position:absolute;left:2600325;top:480695;flip:x;height:436880;width:1905;" filled="f" stroked="t" coordsize="21600,21600" o:gfxdata="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RTatd9UAAAAFAQAADwAAAAAA&#10;AAABACAAAAAiAAAAZHJzL2Rvd25yZXYueG1sUEsBAhQAFAAAAAgAh07iQMkMH2YWAgAA6gMAAA4A&#10;AAAAAAAAAQAgAAAAJAEAAGRycy9lMm9Eb2MueG1sUEsFBgAAAAAGAAYAWQEAAKwFAAAAAA==&#10;">
                  <v:fill on="f" focussize="0,0"/>
                  <v:stroke weight="0.5pt" color="#000000 [3213]" miterlimit="8" joinstyle="miter" endarrow="open"/>
                  <v:imagedata o:title=""/>
                  <o:lock v:ext="edit" aspectratio="f"/>
                </v:shape>
                <v:shape id="_x0000_s1026" o:spid="_x0000_s1026" o:spt="32" type="#_x0000_t32" style="position:absolute;left:513080;top:1419225;height:427990;width:6985;"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xPfGQ1QAAAAUBAAAPAAAAAAAAAAEA&#10;IAAAACIAAABkcnMvZG93bnJldi54bWxQSwECFAAUAAAACACHTuJAN4pyCxICAADgAwAADgAAAAAA&#10;AAABACAAAAAkAQAAZHJzL2Uyb0RvYy54bWxQSwUGAAAAAAYABgBZAQAAqAUAAAAA&#10;">
                  <v:fill on="f" focussize="0,0"/>
                  <v:stroke weight="0.5pt" color="#000000 [3213]" miterlimit="8" joinstyle="miter" endarrow="open"/>
                  <v:imagedata o:title=""/>
                  <o:lock v:ext="edit" aspectratio="f"/>
                </v:shape>
                <v:shape id="_x0000_s1026" o:spid="_x0000_s1026" o:spt="32" type="#_x0000_t32" style="position:absolute;left:1544955;top:1419860;height:426720;width:4445;"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xPfGQ1QAAAAUBAAAPAAAAAAAAAAEA&#10;IAAAACIAAABkcnMvZG93bnJldi54bWxQSwECFAAUAAAACACHTuJAq3kdtxICAADiAwAADgAAAAAA&#10;AAABACAAAAAkAQAAZHJzL2Uyb0RvYy54bWxQSwUGAAAAAAYABgBZAQAAqAUAAAAA&#10;">
                  <v:fill on="f" focussize="0,0"/>
                  <v:stroke weight="0.5pt" color="#000000 [3213]" miterlimit="8" joinstyle="miter" endarrow="open"/>
                  <v:imagedata o:title=""/>
                  <o:lock v:ext="edit" aspectratio="f"/>
                </v:shape>
                <v:shape id="_x0000_s1026" o:spid="_x0000_s1026" o:spt="32" type="#_x0000_t32" style="position:absolute;left:2599690;top:1419225;flip:x;height:434975;width:635;" filled="f" stroked="t" coordsize="21600,21600" o:gfxdata="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FNq131QAAAAUBAAAPAAAAAAAA&#10;AAEAIAAAACIAAABkcnMvZG93bnJldi54bWxQSwECFAAUAAAACACHTuJAhN8dCxUCAADrAwAADgAA&#10;AAAAAAABACAAAAAkAQAAZHJzL2Uyb0RvYy54bWxQSwUGAAAAAAYABgBZAQAAqwUAAAAA&#10;">
                  <v:fill on="f" focussize="0,0"/>
                  <v:stroke weight="0.5pt" color="#000000 [3213]" miterlimit="8" joinstyle="miter" endarrow="open"/>
                  <v:imagedata o:title=""/>
                  <o:lock v:ext="edit" aspectratio="f"/>
                </v:shape>
                <v:shape id="_x0000_s1026" o:spid="_x0000_s1026" o:spt="32" type="#_x0000_t32" style="position:absolute;left:3649345;top:1419860;height:434340;width:5080;"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xPfGQ1QAAAAUBAAAPAAAAAAAAAAEA&#10;IAAAACIAAABkcnMvZG93bnJldi54bWxQSwECFAAUAAAACACHTuJAKJG+yxICAADiAwAADgAAAAAA&#10;AAABACAAAAAkAQAAZHJzL2Uyb0RvYy54bWxQSwUGAAAAAAYABgBZAQAAqAUAAAAA&#10;">
                  <v:fill on="f" focussize="0,0"/>
                  <v:stroke weight="0.5pt" color="#000000 [3213]" miterlimit="8" joinstyle="miter" endarrow="open"/>
                  <v:imagedata o:title=""/>
                  <o:lock v:ext="edit" aspectratio="f"/>
                </v:shape>
                <v:shape id="_x0000_s1026" o:spid="_x0000_s1026" o:spt="32" type="#_x0000_t32" style="position:absolute;left:4724400;top:1419225;height:435610;width:5715;"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E98ZDVAAAABQEAAA8AAAAAAAAA&#10;AQAgAAAAIgAAAGRycy9kb3ducmV2LnhtbFBLAQIUABQAAAAIAIdO4kBcwsUiFAIAAOIDAAAOAAAA&#10;AAAAAAEAIAAAACQBAABkcnMvZTJvRG9jLnhtbFBLBQYAAAAABgAGAFkBAACqBQAAAAA=&#10;">
                  <v:fill on="f" focussize="0,0"/>
                  <v:stroke weight="0.5pt" color="#000000 [3213]" miterlimit="8" joinstyle="miter" endarrow="open"/>
                  <v:imagedata o:title=""/>
                  <o:lock v:ext="edit" aspectratio="f"/>
                </v:shape>
                <w10:wrap type="none"/>
                <w10:anchorlock/>
              </v:group>
            </w:pict>
          </mc:Fallback>
        </mc:AlternateContent>
      </w:r>
    </w:p>
    <w:p/>
    <w:p/>
    <w:p/>
    <w:p/>
    <w:p>
      <w:pPr>
        <w:pStyle w:val="63"/>
        <w:numPr>
          <w:ilvl w:val="1"/>
          <w:numId w:val="1"/>
        </w:numPr>
        <w:ind w:left="992" w:hanging="567"/>
      </w:pPr>
      <w:bookmarkStart w:id="29" w:name="_Toc465606260"/>
      <w:bookmarkStart w:id="30" w:name="_Toc497521685"/>
      <w:bookmarkStart w:id="31" w:name="_Toc4723"/>
      <w:r>
        <w:t>任务</w:t>
      </w:r>
      <w:bookmarkEnd w:id="29"/>
      <w:bookmarkEnd w:id="30"/>
      <w:bookmarkEnd w:id="31"/>
    </w:p>
    <w:tbl>
      <w:tblPr>
        <w:tblStyle w:val="44"/>
        <w:tblpPr w:leftFromText="180" w:rightFromText="180" w:vertAnchor="page" w:horzAnchor="page" w:tblpX="2097" w:tblpY="7588"/>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4C6E7" w:themeFill="accent5"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2" w:hRule="atLeast"/>
        </w:trPr>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rPr>
          <w:rFonts w:hint="eastAsia"/>
        </w:rPr>
      </w:pPr>
    </w:p>
    <w:p>
      <w:pPr>
        <w:pStyle w:val="63"/>
        <w:numPr>
          <w:ilvl w:val="1"/>
          <w:numId w:val="1"/>
        </w:numPr>
        <w:ind w:left="992" w:hanging="567"/>
        <w:rPr>
          <w:rFonts w:hint="eastAsia"/>
        </w:rPr>
      </w:pPr>
      <w:bookmarkStart w:id="32" w:name="_Toc497521686"/>
      <w:bookmarkStart w:id="33" w:name="_Toc465606261"/>
      <w:bookmarkStart w:id="34" w:name="_Toc2628"/>
      <w:r>
        <w:t>职责</w:t>
      </w:r>
      <w:bookmarkEnd w:id="32"/>
      <w:bookmarkEnd w:id="33"/>
      <w:bookmarkEnd w:id="34"/>
    </w:p>
    <w:p>
      <w:pPr>
        <w:pStyle w:val="75"/>
      </w:pPr>
    </w:p>
    <w:tbl>
      <w:tblPr>
        <w:tblStyle w:val="43"/>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 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rFonts w:hint="eastAsia"/>
                <w:bCs/>
                <w:color w:val="000000"/>
                <w:szCs w:val="21"/>
              </w:rP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2018.10.28</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刘，陈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
                <w:bCs/>
                <w:color w:val="000000"/>
                <w:szCs w:val="21"/>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
                <w:bCs/>
                <w:color w:val="000000"/>
                <w:szCs w:val="21"/>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2019.01.05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bCs/>
                <w:color w:val="000000"/>
                <w:szCs w:val="21"/>
                <w:lang w:val="en-US" w:eastAsia="zh-CN"/>
              </w:rPr>
              <w:t>张，刘，林，陈，赵</w:t>
            </w:r>
          </w:p>
        </w:tc>
      </w:tr>
    </w:tbl>
    <w:p>
      <w:pPr>
        <w:pStyle w:val="75"/>
        <w:rPr>
          <w:rFonts w:hint="eastAsia"/>
        </w:rPr>
      </w:pPr>
    </w:p>
    <w:p>
      <w:pPr>
        <w:pStyle w:val="75"/>
        <w:rPr>
          <w:rFonts w:hint="eastAsia"/>
        </w:rPr>
      </w:pPr>
    </w:p>
    <w:p>
      <w:pPr>
        <w:pStyle w:val="61"/>
        <w:numPr>
          <w:ilvl w:val="0"/>
          <w:numId w:val="1"/>
        </w:numPr>
      </w:pPr>
      <w:bookmarkStart w:id="35" w:name="_Toc465606262"/>
      <w:bookmarkStart w:id="36" w:name="_Toc28434"/>
      <w:r>
        <w:t>标准、规范和约定</w:t>
      </w:r>
      <w:bookmarkEnd w:id="35"/>
      <w:bookmarkEnd w:id="36"/>
    </w:p>
    <w:p>
      <w:pPr>
        <w:pStyle w:val="63"/>
        <w:numPr>
          <w:ilvl w:val="1"/>
          <w:numId w:val="1"/>
        </w:numPr>
        <w:ind w:left="992" w:hanging="567"/>
      </w:pPr>
      <w:bookmarkStart w:id="37" w:name="_Toc465606263"/>
      <w:bookmarkStart w:id="38" w:name="_Toc14166"/>
      <w:r>
        <w:t>遵循标准</w:t>
      </w:r>
      <w:bookmarkEnd w:id="37"/>
      <w:bookmarkEnd w:id="38"/>
    </w:p>
    <w:p>
      <w:pPr>
        <w:pStyle w:val="71"/>
        <w:numPr>
          <w:ilvl w:val="2"/>
          <w:numId w:val="1"/>
        </w:numPr>
        <w:ind w:left="1418" w:hanging="567"/>
      </w:pPr>
      <w:bookmarkStart w:id="39" w:name="_Toc10284"/>
      <w:bookmarkStart w:id="40" w:name="_Toc465606264"/>
      <w:r>
        <w:t>文档模版</w:t>
      </w:r>
      <w:bookmarkEnd w:id="39"/>
      <w:bookmarkEnd w:id="40"/>
    </w:p>
    <w:p>
      <w:pPr>
        <w:ind w:left="840"/>
      </w:pPr>
      <w:r>
        <w:rPr>
          <w:rFonts w:hint="eastAsia"/>
        </w:rPr>
        <w:t>《IS</w:t>
      </w:r>
      <w:r>
        <w:t>O</w:t>
      </w:r>
      <w:r>
        <w:rPr>
          <w:rFonts w:hint="eastAsia"/>
        </w:rPr>
        <w:t>-</w:t>
      </w:r>
      <w:r>
        <w:t xml:space="preserve">9001 </w:t>
      </w:r>
      <w:r>
        <w:rPr>
          <w:rFonts w:hint="eastAsia"/>
        </w:rPr>
        <w:t>软件工程模板》</w:t>
      </w:r>
    </w:p>
    <w:p>
      <w:pPr>
        <w:ind w:left="840"/>
      </w:pPr>
      <w:r>
        <w:rPr>
          <w:rFonts w:hint="eastAsia"/>
        </w:rPr>
        <w:t>《GB</w:t>
      </w:r>
      <w:r>
        <w:t xml:space="preserve"> </w:t>
      </w:r>
      <w:r>
        <w:rPr>
          <w:rFonts w:hint="eastAsia"/>
        </w:rPr>
        <w:t>软件工程模板》</w:t>
      </w:r>
    </w:p>
    <w:p>
      <w:pPr>
        <w:pStyle w:val="71"/>
        <w:numPr>
          <w:ilvl w:val="2"/>
          <w:numId w:val="1"/>
        </w:numPr>
        <w:ind w:left="1418" w:hanging="567"/>
      </w:pPr>
      <w:bookmarkStart w:id="41" w:name="_Toc465606265"/>
      <w:bookmarkStart w:id="42" w:name="_Toc12215"/>
      <w:r>
        <w:t>组内协定标准</w:t>
      </w:r>
      <w:bookmarkEnd w:id="41"/>
      <w:bookmarkEnd w:id="42"/>
    </w:p>
    <w:p>
      <w:pPr>
        <w:ind w:left="840"/>
        <w:rPr>
          <w:rFonts w:hint="eastAsia"/>
        </w:rPr>
      </w:pPr>
      <w:r>
        <w:rPr>
          <w:rFonts w:hint="eastAsia"/>
        </w:rPr>
        <w:t>《</w:t>
      </w:r>
      <w:r>
        <w:t>PRD201</w:t>
      </w:r>
      <w:r>
        <w:rPr>
          <w:rFonts w:hint="eastAsia"/>
          <w:lang w:val="en-US" w:eastAsia="zh-CN"/>
        </w:rPr>
        <w:t>8</w:t>
      </w:r>
      <w:r>
        <w:t>-G0</w:t>
      </w:r>
      <w:r>
        <w:rPr>
          <w:rFonts w:hint="eastAsia"/>
          <w:lang w:val="en-US" w:eastAsia="zh-CN"/>
        </w:rPr>
        <w:t>7</w:t>
      </w:r>
      <w:r>
        <w:t>-文档编写规范</w:t>
      </w:r>
      <w:r>
        <w:rPr>
          <w:rFonts w:hint="eastAsia"/>
        </w:rPr>
        <w:t>》</w:t>
      </w:r>
      <w:bookmarkStart w:id="43" w:name="_Toc9760"/>
      <w:bookmarkEnd w:id="43"/>
    </w:p>
    <w:p>
      <w:pPr>
        <w:ind w:left="840"/>
        <w:rPr>
          <w:rFonts w:hint="eastAsia"/>
        </w:rPr>
      </w:pPr>
    </w:p>
    <w:p>
      <w:pPr>
        <w:pStyle w:val="63"/>
        <w:numPr>
          <w:ilvl w:val="1"/>
          <w:numId w:val="1"/>
        </w:numPr>
        <w:ind w:left="992" w:hanging="567"/>
      </w:pPr>
      <w:bookmarkStart w:id="44" w:name="_Toc2618"/>
      <w:bookmarkStart w:id="45" w:name="_Toc465606266"/>
      <w:bookmarkStart w:id="46" w:name="_Toc465606267"/>
      <w:r>
        <w:t>质量保证</w:t>
      </w:r>
      <w:r>
        <w:rPr>
          <w:rFonts w:hint="eastAsia"/>
        </w:rPr>
        <w:t>过程</w:t>
      </w:r>
      <w:bookmarkEnd w:id="44"/>
      <w:bookmarkEnd w:id="45"/>
    </w:p>
    <w:p>
      <w:pPr>
        <w:pStyle w:val="71"/>
        <w:numPr>
          <w:ilvl w:val="2"/>
          <w:numId w:val="1"/>
        </w:numPr>
        <w:ind w:left="1418" w:hanging="567"/>
        <w:outlineLvl w:val="9"/>
      </w:pPr>
      <w:bookmarkStart w:id="47" w:name="_Toc31900"/>
      <w:r>
        <w:rPr>
          <w:rFonts w:hint="eastAsia"/>
        </w:rPr>
        <w:t>配置审核</w:t>
      </w:r>
      <w:r>
        <w:t>流程</w:t>
      </w:r>
      <w:bookmarkEnd w:id="47"/>
    </w:p>
    <w:p>
      <w:pPr>
        <w:ind w:left="840"/>
        <w:rPr>
          <w:rFonts w:hint="eastAsia"/>
        </w:rPr>
      </w:pPr>
      <w:r>
        <w:rPr>
          <w:rFonts w:hint="eastAsia"/>
        </w:rPr>
        <w:drawing>
          <wp:inline distT="0" distB="0" distL="0" distR="0">
            <wp:extent cx="4013200" cy="3079750"/>
            <wp:effectExtent l="0" t="0" r="6350" b="6350"/>
            <wp:docPr id="3" name="图片 3" descr="C:\Users\Civin\AppData\Local\Packages\Microsoft.Office.Desktop_8wekyb3d8bbwe\AC\INetCache\Content.Word\PRD-2017-G01-配置审核流程-v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ivin\AppData\Local\Packages\Microsoft.Office.Desktop_8wekyb3d8bbwe\AC\INetCache\Content.Word\PRD-2017-G01-配置审核流程-v0.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025809" cy="3089688"/>
                    </a:xfrm>
                    <a:prstGeom prst="rect">
                      <a:avLst/>
                    </a:prstGeom>
                    <a:noFill/>
                    <a:ln>
                      <a:noFill/>
                    </a:ln>
                  </pic:spPr>
                </pic:pic>
              </a:graphicData>
            </a:graphic>
          </wp:inline>
        </w:drawing>
      </w:r>
    </w:p>
    <w:p>
      <w:pPr>
        <w:ind w:left="840"/>
        <w:rPr>
          <w:rFonts w:hint="eastAsia" w:eastAsia="宋体"/>
          <w:lang w:eastAsia="zh-CN"/>
        </w:rPr>
      </w:pPr>
      <w:r>
        <w:rPr>
          <w:rFonts w:hint="eastAsia"/>
          <w:lang w:eastAsia="zh-CN"/>
        </w:rPr>
        <w:t>（</w:t>
      </w:r>
      <w:r>
        <w:rPr>
          <w:rFonts w:hint="eastAsia"/>
          <w:lang w:val="en-US" w:eastAsia="zh-CN"/>
        </w:rPr>
        <w:t>待完善</w:t>
      </w:r>
      <w:r>
        <w:rPr>
          <w:rFonts w:hint="eastAsia"/>
          <w:lang w:eastAsia="zh-CN"/>
        </w:rPr>
        <w:t>）</w:t>
      </w:r>
    </w:p>
    <w:p>
      <w:pPr>
        <w:pStyle w:val="71"/>
        <w:numPr>
          <w:ilvl w:val="2"/>
          <w:numId w:val="1"/>
        </w:numPr>
        <w:ind w:left="1418" w:hanging="567"/>
        <w:outlineLvl w:val="9"/>
      </w:pPr>
      <w:bookmarkStart w:id="48" w:name="_Toc11096"/>
      <w:r>
        <w:rPr>
          <w:rFonts w:hint="eastAsia"/>
        </w:rPr>
        <w:t>版本管理</w:t>
      </w:r>
      <w:bookmarkEnd w:id="48"/>
    </w:p>
    <w:p>
      <w:pPr>
        <w:ind w:left="840"/>
        <w:rPr>
          <w:rFonts w:hint="eastAsia" w:eastAsia="宋体"/>
          <w:lang w:val="en-US" w:eastAsia="zh-CN"/>
        </w:rPr>
      </w:pPr>
      <w:r>
        <w:rPr>
          <w:rFonts w:hint="eastAsia"/>
          <w:lang w:val="en-US" w:eastAsia="zh-CN"/>
        </w:rPr>
        <w:t>每经过一个里程碑时，在做一个标签（tag），记录该版本的状态。</w:t>
      </w:r>
    </w:p>
    <w:p>
      <w:pPr>
        <w:pStyle w:val="71"/>
        <w:numPr>
          <w:ilvl w:val="2"/>
          <w:numId w:val="1"/>
        </w:numPr>
        <w:ind w:left="1418" w:hanging="567"/>
        <w:outlineLvl w:val="9"/>
      </w:pPr>
      <w:bookmarkStart w:id="49" w:name="_Toc10161"/>
      <w:r>
        <w:rPr>
          <w:rFonts w:hint="eastAsia"/>
        </w:rPr>
        <w:t>变更控制</w:t>
      </w:r>
      <w:bookmarkEnd w:id="49"/>
    </w:p>
    <w:p>
      <w:pPr>
        <w:ind w:left="420" w:leftChars="0" w:firstLine="420" w:firstLineChars="0"/>
        <w:rPr>
          <w:rFonts w:hint="eastAsia" w:eastAsia="宋体"/>
          <w:lang w:val="en-US" w:eastAsia="zh-CN"/>
        </w:rPr>
      </w:pPr>
      <w:r>
        <w:rPr>
          <w:rFonts w:hint="eastAsia"/>
          <w:lang w:val="en-US" w:eastAsia="zh-CN"/>
        </w:rPr>
        <w:t>在需要变更时，新建hotfix分支（引用master分支）,对hotfix分支的内容进行修改和审查后，合并回master分支，并删除hotfix分支。（待完善）</w:t>
      </w:r>
    </w:p>
    <w:p>
      <w:pPr>
        <w:pStyle w:val="71"/>
        <w:numPr>
          <w:ilvl w:val="2"/>
          <w:numId w:val="1"/>
        </w:numPr>
        <w:ind w:left="1418" w:hanging="567"/>
        <w:outlineLvl w:val="9"/>
      </w:pPr>
      <w:bookmarkStart w:id="50" w:name="_Toc2669"/>
      <w:r>
        <w:rPr>
          <w:rFonts w:hint="eastAsia"/>
        </w:rPr>
        <w:t>配置</w:t>
      </w:r>
      <w:r>
        <w:t>状态报告</w:t>
      </w:r>
      <w:bookmarkEnd w:id="50"/>
    </w:p>
    <w:tbl>
      <w:tblPr>
        <w:tblStyle w:val="44"/>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6"/>
        <w:numPr>
          <w:ilvl w:val="0"/>
          <w:numId w:val="2"/>
        </w:numPr>
        <w:spacing w:line="240" w:lineRule="auto"/>
        <w:ind w:firstLineChars="0"/>
      </w:pPr>
      <w:r>
        <w:rPr>
          <w:rFonts w:hint="eastAsia"/>
        </w:rPr>
        <w:t>只有配置管理员有权限新建分支、合并分支。</w:t>
      </w:r>
    </w:p>
    <w:p>
      <w:pPr>
        <w:ind w:left="840"/>
      </w:pPr>
    </w:p>
    <w:p>
      <w:pPr>
        <w:pStyle w:val="71"/>
        <w:numPr>
          <w:ilvl w:val="2"/>
          <w:numId w:val="1"/>
        </w:numPr>
        <w:ind w:left="1418" w:hanging="567"/>
        <w:outlineLvl w:val="9"/>
      </w:pPr>
      <w:bookmarkStart w:id="51" w:name="_Toc18067"/>
      <w:r>
        <w:rPr>
          <w:rFonts w:hint="eastAsia"/>
        </w:rPr>
        <w:t>配置</w:t>
      </w:r>
      <w:r>
        <w:t>审核</w:t>
      </w:r>
      <w:bookmarkEnd w:id="51"/>
    </w:p>
    <w:p>
      <w:pPr>
        <w:ind w:left="840"/>
      </w:pPr>
      <w:r>
        <w:rPr>
          <w:rFonts w:hint="eastAsia"/>
        </w:rPr>
        <w:t>TBD</w:t>
      </w:r>
    </w:p>
    <w:bookmarkEnd w:id="46"/>
    <w:p>
      <w:pPr>
        <w:pStyle w:val="61"/>
        <w:numPr>
          <w:ilvl w:val="0"/>
          <w:numId w:val="1"/>
        </w:numPr>
      </w:pPr>
      <w:bookmarkStart w:id="52" w:name="_Toc497521692"/>
      <w:bookmarkStart w:id="53" w:name="_Toc25088"/>
      <w:bookmarkStart w:id="54" w:name="_Toc465606270"/>
      <w:r>
        <w:t>评审和检查</w:t>
      </w:r>
      <w:bookmarkEnd w:id="52"/>
      <w:bookmarkEnd w:id="53"/>
      <w:bookmarkStart w:id="104" w:name="_GoBack"/>
      <w:bookmarkEnd w:id="104"/>
    </w:p>
    <w:p>
      <w:pPr>
        <w:pStyle w:val="63"/>
        <w:numPr>
          <w:ilvl w:val="1"/>
          <w:numId w:val="1"/>
        </w:numPr>
        <w:ind w:left="992" w:hanging="567"/>
      </w:pPr>
      <w:bookmarkStart w:id="55" w:name="_Toc497521693"/>
      <w:bookmarkStart w:id="56" w:name="_Toc26952"/>
      <w:r>
        <w:rPr>
          <w:rFonts w:hint="eastAsia"/>
        </w:rPr>
        <w:t>过程</w:t>
      </w:r>
      <w:r>
        <w:t>与产品质量检查</w:t>
      </w:r>
      <w:r>
        <w:rPr>
          <w:rFonts w:hint="eastAsia"/>
        </w:rPr>
        <w:t>计划</w:t>
      </w:r>
      <w:bookmarkEnd w:id="55"/>
      <w:bookmarkEnd w:id="56"/>
    </w:p>
    <w:tbl>
      <w:tblPr>
        <w:tblStyle w:val="44"/>
        <w:tblW w:w="864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2127"/>
        <w:gridCol w:w="1275"/>
        <w:gridCol w:w="1276"/>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47" w:type="dxa"/>
            <w:gridSpan w:val="5"/>
            <w:shd w:val="clear" w:color="auto" w:fill="B4C6E7" w:themeFill="accent5" w:themeFillTint="66"/>
          </w:tcPr>
          <w:p>
            <w:pPr>
              <w:jc w:val="center"/>
              <w:rPr>
                <w:b/>
                <w:sz w:val="20"/>
                <w:szCs w:val="20"/>
              </w:rPr>
            </w:pPr>
            <w:r>
              <w:rPr>
                <w:rFonts w:hint="eastAsia"/>
                <w:b/>
                <w:sz w:val="20"/>
                <w:szCs w:val="20"/>
              </w:rPr>
              <w:t>过程</w:t>
            </w:r>
            <w:r>
              <w:rPr>
                <w:b/>
                <w:sz w:val="20"/>
                <w:szCs w:val="20"/>
              </w:rPr>
              <w:t>与产品质量检查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sz w:val="20"/>
                <w:szCs w:val="20"/>
              </w:rPr>
              <w:t>质量保证</w:t>
            </w:r>
            <w:r>
              <w:rPr>
                <w:rFonts w:hint="eastAsia"/>
                <w:sz w:val="20"/>
                <w:szCs w:val="20"/>
              </w:rPr>
              <w:t>员</w:t>
            </w:r>
          </w:p>
        </w:tc>
        <w:tc>
          <w:tcPr>
            <w:tcW w:w="6946" w:type="dxa"/>
            <w:gridSpan w:val="4"/>
          </w:tcPr>
          <w:p>
            <w:pPr>
              <w:tabs>
                <w:tab w:val="left" w:pos="2075"/>
              </w:tabs>
              <w:jc w:val="center"/>
              <w:rPr>
                <w:sz w:val="20"/>
                <w:szCs w:val="20"/>
              </w:rPr>
            </w:pPr>
            <w:r>
              <w:rPr>
                <w:rFonts w:hint="eastAsia"/>
                <w:sz w:val="20"/>
                <w:szCs w:val="20"/>
              </w:rPr>
              <w:t>吴舒然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rFonts w:hint="eastAsia"/>
                <w:sz w:val="20"/>
                <w:szCs w:val="20"/>
              </w:rPr>
              <w:t>主要</w:t>
            </w:r>
            <w:r>
              <w:rPr>
                <w:sz w:val="20"/>
                <w:szCs w:val="20"/>
              </w:rPr>
              <w:t>过程域</w:t>
            </w:r>
          </w:p>
        </w:tc>
        <w:tc>
          <w:tcPr>
            <w:tcW w:w="2127" w:type="dxa"/>
          </w:tcPr>
          <w:p>
            <w:pPr>
              <w:jc w:val="center"/>
              <w:rPr>
                <w:sz w:val="20"/>
                <w:szCs w:val="20"/>
              </w:rPr>
            </w:pPr>
            <w:r>
              <w:rPr>
                <w:rFonts w:hint="eastAsia"/>
                <w:sz w:val="20"/>
                <w:szCs w:val="20"/>
              </w:rPr>
              <w:t>主要</w:t>
            </w:r>
            <w:r>
              <w:rPr>
                <w:sz w:val="20"/>
                <w:szCs w:val="20"/>
              </w:rPr>
              <w:t>工作成果</w:t>
            </w:r>
          </w:p>
        </w:tc>
        <w:tc>
          <w:tcPr>
            <w:tcW w:w="1275" w:type="dxa"/>
          </w:tcPr>
          <w:p>
            <w:pPr>
              <w:jc w:val="center"/>
              <w:rPr>
                <w:sz w:val="20"/>
                <w:szCs w:val="20"/>
              </w:rPr>
            </w:pPr>
            <w:r>
              <w:rPr>
                <w:rFonts w:hint="eastAsia"/>
                <w:sz w:val="20"/>
                <w:szCs w:val="20"/>
              </w:rPr>
              <w:t>阶段</w:t>
            </w:r>
            <w:r>
              <w:rPr>
                <w:sz w:val="20"/>
                <w:szCs w:val="20"/>
              </w:rPr>
              <w:t>负责</w:t>
            </w:r>
            <w:r>
              <w:rPr>
                <w:rFonts w:hint="eastAsia"/>
                <w:sz w:val="20"/>
                <w:szCs w:val="20"/>
              </w:rPr>
              <w:t>人</w:t>
            </w:r>
          </w:p>
        </w:tc>
        <w:tc>
          <w:tcPr>
            <w:tcW w:w="1276" w:type="dxa"/>
          </w:tcPr>
          <w:p>
            <w:pPr>
              <w:jc w:val="center"/>
              <w:rPr>
                <w:sz w:val="20"/>
                <w:szCs w:val="20"/>
              </w:rPr>
            </w:pPr>
            <w:r>
              <w:rPr>
                <w:rFonts w:hint="eastAsia"/>
                <w:sz w:val="20"/>
                <w:szCs w:val="20"/>
              </w:rPr>
              <w:t>检查</w:t>
            </w:r>
            <w:r>
              <w:rPr>
                <w:sz w:val="20"/>
                <w:szCs w:val="20"/>
              </w:rPr>
              <w:t>时间</w:t>
            </w:r>
          </w:p>
        </w:tc>
        <w:tc>
          <w:tcPr>
            <w:tcW w:w="2268" w:type="dxa"/>
          </w:tcPr>
          <w:p>
            <w:pPr>
              <w:jc w:val="center"/>
              <w:rPr>
                <w:sz w:val="20"/>
                <w:szCs w:val="20"/>
              </w:rPr>
            </w:pPr>
            <w:r>
              <w:rPr>
                <w:rFonts w:hint="eastAsia"/>
                <w:sz w:val="20"/>
                <w:szCs w:val="20"/>
              </w:rPr>
              <w:t>参加</w:t>
            </w:r>
            <w:r>
              <w:rPr>
                <w:sz w:val="20"/>
                <w:szCs w:val="20"/>
              </w:rPr>
              <w:t>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M0</w:t>
            </w:r>
          </w:p>
        </w:tc>
        <w:tc>
          <w:tcPr>
            <w:tcW w:w="2127" w:type="dxa"/>
            <w:vAlign w:val="center"/>
          </w:tcPr>
          <w:p>
            <w:pPr>
              <w:rPr>
                <w:sz w:val="20"/>
                <w:szCs w:val="20"/>
              </w:rPr>
            </w:pPr>
            <w:r>
              <w:rPr>
                <w:rFonts w:hint="eastAsia"/>
                <w:sz w:val="20"/>
                <w:szCs w:val="21"/>
              </w:rPr>
              <w:t>项目可行性报告</w:t>
            </w:r>
          </w:p>
        </w:tc>
        <w:tc>
          <w:tcPr>
            <w:tcW w:w="1275" w:type="dxa"/>
          </w:tcPr>
          <w:p>
            <w:pPr>
              <w:rPr>
                <w:sz w:val="20"/>
                <w:szCs w:val="20"/>
              </w:rPr>
            </w:pPr>
            <w:r>
              <w:rPr>
                <w:rFonts w:hint="eastAsia"/>
                <w:bCs/>
                <w:color w:val="000000"/>
                <w:sz w:val="20"/>
                <w:szCs w:val="21"/>
              </w:rPr>
              <w:t>胡子</w:t>
            </w:r>
            <w:r>
              <w:rPr>
                <w:bCs/>
                <w:color w:val="000000"/>
                <w:sz w:val="20"/>
                <w:szCs w:val="21"/>
              </w:rPr>
              <w:t>阳</w:t>
            </w:r>
          </w:p>
        </w:tc>
        <w:tc>
          <w:tcPr>
            <w:tcW w:w="1276" w:type="dxa"/>
          </w:tcPr>
          <w:p>
            <w:pPr>
              <w:rPr>
                <w:sz w:val="20"/>
                <w:szCs w:val="20"/>
              </w:rPr>
            </w:pPr>
            <w:r>
              <w:rPr>
                <w:rFonts w:hint="eastAsia"/>
                <w:sz w:val="20"/>
                <w:szCs w:val="20"/>
              </w:rPr>
              <w:t>201</w:t>
            </w:r>
            <w:r>
              <w:rPr>
                <w:sz w:val="20"/>
                <w:szCs w:val="20"/>
              </w:rPr>
              <w:t>7</w:t>
            </w:r>
            <w:r>
              <w:rPr>
                <w:rFonts w:hint="eastAsia"/>
                <w:sz w:val="20"/>
                <w:szCs w:val="20"/>
              </w:rPr>
              <w:t>/10/</w:t>
            </w:r>
            <w:r>
              <w:rPr>
                <w:sz w:val="20"/>
                <w:szCs w:val="20"/>
              </w:rPr>
              <w:t>25</w:t>
            </w:r>
          </w:p>
        </w:tc>
        <w:tc>
          <w:tcPr>
            <w:tcW w:w="2268" w:type="dxa"/>
          </w:tcPr>
          <w:p>
            <w:pPr>
              <w:rPr>
                <w:sz w:val="20"/>
                <w:szCs w:val="20"/>
              </w:rPr>
            </w:pPr>
            <w:r>
              <w:rPr>
                <w:rFonts w:hint="eastAsia"/>
                <w:sz w:val="20"/>
                <w:szCs w:val="20"/>
              </w:rPr>
              <w:t>何圳青、陈哲凡、吴苏琪、徐洁岑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M1</w:t>
            </w:r>
          </w:p>
        </w:tc>
        <w:tc>
          <w:tcPr>
            <w:tcW w:w="2127" w:type="dxa"/>
            <w:vAlign w:val="center"/>
          </w:tcPr>
          <w:p>
            <w:pPr>
              <w:rPr>
                <w:sz w:val="20"/>
                <w:szCs w:val="21"/>
              </w:rPr>
            </w:pPr>
            <w:r>
              <w:rPr>
                <w:rFonts w:hint="eastAsia"/>
                <w:sz w:val="20"/>
                <w:szCs w:val="21"/>
              </w:rPr>
              <w:t>项目章程、项目总体计划、</w:t>
            </w:r>
          </w:p>
          <w:p>
            <w:pPr>
              <w:rPr>
                <w:sz w:val="20"/>
                <w:szCs w:val="20"/>
              </w:rPr>
            </w:pPr>
            <w:r>
              <w:rPr>
                <w:rFonts w:hint="eastAsia"/>
                <w:sz w:val="20"/>
                <w:szCs w:val="21"/>
              </w:rPr>
              <w:t>需求工程计划</w:t>
            </w:r>
            <w:r>
              <w:rPr>
                <w:sz w:val="20"/>
                <w:szCs w:val="21"/>
              </w:rPr>
              <w:t>-</w:t>
            </w:r>
            <w:r>
              <w:rPr>
                <w:rFonts w:hint="eastAsia"/>
                <w:sz w:val="20"/>
                <w:szCs w:val="21"/>
              </w:rPr>
              <w:t>初步</w:t>
            </w:r>
          </w:p>
        </w:tc>
        <w:tc>
          <w:tcPr>
            <w:tcW w:w="1275" w:type="dxa"/>
          </w:tcPr>
          <w:p>
            <w:pPr>
              <w:rPr>
                <w:sz w:val="20"/>
                <w:szCs w:val="20"/>
              </w:rPr>
            </w:pPr>
            <w:r>
              <w:rPr>
                <w:rFonts w:hint="eastAsia"/>
                <w:bCs/>
                <w:color w:val="000000"/>
                <w:sz w:val="20"/>
                <w:szCs w:val="21"/>
              </w:rPr>
              <w:t>胡</w:t>
            </w:r>
            <w:r>
              <w:rPr>
                <w:bCs/>
                <w:color w:val="000000"/>
                <w:sz w:val="20"/>
                <w:szCs w:val="21"/>
              </w:rPr>
              <w:t>子阳</w:t>
            </w:r>
          </w:p>
        </w:tc>
        <w:tc>
          <w:tcPr>
            <w:tcW w:w="1276" w:type="dxa"/>
          </w:tcPr>
          <w:p>
            <w:pPr>
              <w:rPr>
                <w:sz w:val="20"/>
                <w:szCs w:val="20"/>
              </w:rPr>
            </w:pPr>
            <w:r>
              <w:rPr>
                <w:rFonts w:hint="eastAsia"/>
                <w:sz w:val="20"/>
                <w:szCs w:val="20"/>
              </w:rPr>
              <w:t>201</w:t>
            </w:r>
            <w:r>
              <w:rPr>
                <w:sz w:val="20"/>
                <w:szCs w:val="20"/>
              </w:rPr>
              <w:t>7</w:t>
            </w:r>
            <w:r>
              <w:rPr>
                <w:rFonts w:hint="eastAsia"/>
                <w:sz w:val="20"/>
                <w:szCs w:val="20"/>
              </w:rPr>
              <w:t>/1</w:t>
            </w:r>
            <w:r>
              <w:rPr>
                <w:sz w:val="20"/>
                <w:szCs w:val="20"/>
              </w:rPr>
              <w:t>1</w:t>
            </w:r>
            <w:r>
              <w:rPr>
                <w:rFonts w:hint="eastAsia"/>
                <w:sz w:val="20"/>
                <w:szCs w:val="20"/>
              </w:rPr>
              <w:t>/</w:t>
            </w:r>
            <w:r>
              <w:rPr>
                <w:sz w:val="20"/>
                <w:szCs w:val="20"/>
              </w:rPr>
              <w:t>03</w:t>
            </w:r>
          </w:p>
        </w:tc>
        <w:tc>
          <w:tcPr>
            <w:tcW w:w="2268" w:type="dxa"/>
          </w:tcPr>
          <w:p>
            <w:pPr>
              <w:rPr>
                <w:sz w:val="20"/>
                <w:szCs w:val="20"/>
              </w:rPr>
            </w:pPr>
            <w:r>
              <w:rPr>
                <w:rFonts w:hint="eastAsia"/>
                <w:sz w:val="20"/>
                <w:szCs w:val="20"/>
              </w:rPr>
              <w:t>何圳青、陈哲凡、吴苏琪、徐洁岑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M2</w:t>
            </w:r>
          </w:p>
        </w:tc>
        <w:tc>
          <w:tcPr>
            <w:tcW w:w="2127" w:type="dxa"/>
            <w:vAlign w:val="center"/>
          </w:tcPr>
          <w:p>
            <w:pPr>
              <w:rPr>
                <w:sz w:val="20"/>
                <w:szCs w:val="20"/>
              </w:rPr>
            </w:pPr>
            <w:r>
              <w:rPr>
                <w:rFonts w:hint="eastAsia"/>
                <w:sz w:val="20"/>
                <w:szCs w:val="21"/>
              </w:rPr>
              <w:t>质量</w:t>
            </w:r>
            <w:r>
              <w:rPr>
                <w:sz w:val="20"/>
                <w:szCs w:val="21"/>
              </w:rPr>
              <w:t>保证计划</w:t>
            </w:r>
          </w:p>
        </w:tc>
        <w:tc>
          <w:tcPr>
            <w:tcW w:w="1275" w:type="dxa"/>
          </w:tcPr>
          <w:p>
            <w:pPr>
              <w:rPr>
                <w:sz w:val="20"/>
                <w:szCs w:val="20"/>
              </w:rPr>
            </w:pPr>
            <w:r>
              <w:rPr>
                <w:rFonts w:hint="eastAsia"/>
                <w:bCs/>
                <w:color w:val="000000"/>
                <w:sz w:val="20"/>
                <w:szCs w:val="21"/>
              </w:rPr>
              <w:t>何</w:t>
            </w:r>
            <w:r>
              <w:rPr>
                <w:bCs/>
                <w:color w:val="000000"/>
                <w:sz w:val="20"/>
                <w:szCs w:val="21"/>
              </w:rPr>
              <w:t>圳青</w:t>
            </w:r>
          </w:p>
        </w:tc>
        <w:tc>
          <w:tcPr>
            <w:tcW w:w="1276" w:type="dxa"/>
          </w:tcPr>
          <w:p>
            <w:pPr>
              <w:rPr>
                <w:sz w:val="20"/>
                <w:szCs w:val="20"/>
              </w:rPr>
            </w:pPr>
            <w:r>
              <w:rPr>
                <w:sz w:val="20"/>
                <w:szCs w:val="20"/>
              </w:rPr>
              <w:t>TBD</w:t>
            </w:r>
          </w:p>
        </w:tc>
        <w:tc>
          <w:tcPr>
            <w:tcW w:w="2268" w:type="dxa"/>
          </w:tcPr>
          <w:p>
            <w:pPr>
              <w:rPr>
                <w:sz w:val="20"/>
                <w:szCs w:val="20"/>
              </w:rPr>
            </w:pPr>
            <w:r>
              <w:rPr>
                <w:rFonts w:hint="eastAsia"/>
                <w:sz w:val="20"/>
                <w:szCs w:val="20"/>
              </w:rPr>
              <w:t>胡子阳、陈哲凡、吴苏琪、徐洁岑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M3</w:t>
            </w:r>
          </w:p>
        </w:tc>
        <w:tc>
          <w:tcPr>
            <w:tcW w:w="2127" w:type="dxa"/>
            <w:vAlign w:val="center"/>
          </w:tcPr>
          <w:p>
            <w:pPr>
              <w:rPr>
                <w:sz w:val="20"/>
                <w:szCs w:val="20"/>
              </w:rPr>
            </w:pPr>
            <w:r>
              <w:rPr>
                <w:rFonts w:hint="eastAsia"/>
                <w:sz w:val="20"/>
                <w:szCs w:val="21"/>
              </w:rPr>
              <w:t>需求工程计划</w:t>
            </w:r>
            <w:r>
              <w:rPr>
                <w:sz w:val="20"/>
                <w:szCs w:val="21"/>
              </w:rPr>
              <w:t>-成稿</w:t>
            </w:r>
            <w:r>
              <w:rPr>
                <w:rFonts w:hint="eastAsia"/>
                <w:sz w:val="20"/>
                <w:szCs w:val="21"/>
              </w:rPr>
              <w:t>+</w:t>
            </w:r>
            <w:r>
              <w:rPr>
                <w:sz w:val="20"/>
                <w:szCs w:val="21"/>
              </w:rPr>
              <w:t>评审</w:t>
            </w:r>
          </w:p>
        </w:tc>
        <w:tc>
          <w:tcPr>
            <w:tcW w:w="1275" w:type="dxa"/>
          </w:tcPr>
          <w:p>
            <w:pPr>
              <w:rPr>
                <w:sz w:val="20"/>
                <w:szCs w:val="20"/>
              </w:rPr>
            </w:pPr>
            <w:r>
              <w:rPr>
                <w:rFonts w:hint="eastAsia"/>
                <w:bCs/>
                <w:color w:val="000000"/>
                <w:sz w:val="20"/>
                <w:szCs w:val="21"/>
              </w:rPr>
              <w:t>吴苏</w:t>
            </w:r>
            <w:r>
              <w:rPr>
                <w:bCs/>
                <w:color w:val="000000"/>
                <w:sz w:val="20"/>
                <w:szCs w:val="21"/>
              </w:rPr>
              <w:t>琪</w:t>
            </w:r>
          </w:p>
        </w:tc>
        <w:tc>
          <w:tcPr>
            <w:tcW w:w="1276" w:type="dxa"/>
          </w:tcPr>
          <w:p>
            <w:pPr>
              <w:rPr>
                <w:sz w:val="20"/>
                <w:szCs w:val="20"/>
              </w:rPr>
            </w:pPr>
            <w:r>
              <w:rPr>
                <w:sz w:val="20"/>
                <w:szCs w:val="20"/>
              </w:rPr>
              <w:t>TBD</w:t>
            </w:r>
          </w:p>
        </w:tc>
        <w:tc>
          <w:tcPr>
            <w:tcW w:w="2268" w:type="dxa"/>
          </w:tcPr>
          <w:p>
            <w:pPr>
              <w:rPr>
                <w:sz w:val="20"/>
                <w:szCs w:val="20"/>
              </w:rPr>
            </w:pPr>
            <w:r>
              <w:rPr>
                <w:rFonts w:hint="eastAsia"/>
                <w:sz w:val="20"/>
                <w:szCs w:val="20"/>
              </w:rPr>
              <w:t>胡子阳、何圳青、陈哲凡、徐洁岑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M4</w:t>
            </w:r>
          </w:p>
        </w:tc>
        <w:tc>
          <w:tcPr>
            <w:tcW w:w="2127" w:type="dxa"/>
            <w:vAlign w:val="center"/>
          </w:tcPr>
          <w:p>
            <w:pPr>
              <w:rPr>
                <w:sz w:val="20"/>
                <w:szCs w:val="20"/>
              </w:rPr>
            </w:pPr>
            <w:r>
              <w:rPr>
                <w:rFonts w:hint="eastAsia"/>
                <w:bCs/>
                <w:color w:val="000000"/>
                <w:sz w:val="20"/>
                <w:szCs w:val="21"/>
              </w:rPr>
              <w:t>软件需求规格说明书</w:t>
            </w:r>
          </w:p>
        </w:tc>
        <w:tc>
          <w:tcPr>
            <w:tcW w:w="1275" w:type="dxa"/>
          </w:tcPr>
          <w:p>
            <w:pPr>
              <w:rPr>
                <w:sz w:val="20"/>
                <w:szCs w:val="20"/>
              </w:rPr>
            </w:pPr>
            <w:r>
              <w:rPr>
                <w:rFonts w:hint="eastAsia"/>
                <w:bCs/>
                <w:color w:val="000000"/>
                <w:sz w:val="20"/>
                <w:szCs w:val="21"/>
              </w:rPr>
              <w:t>吴苏</w:t>
            </w:r>
            <w:r>
              <w:rPr>
                <w:bCs/>
                <w:color w:val="000000"/>
                <w:sz w:val="20"/>
                <w:szCs w:val="21"/>
              </w:rPr>
              <w:t>琪</w:t>
            </w:r>
          </w:p>
        </w:tc>
        <w:tc>
          <w:tcPr>
            <w:tcW w:w="1276" w:type="dxa"/>
          </w:tcPr>
          <w:p>
            <w:pPr>
              <w:rPr>
                <w:sz w:val="20"/>
                <w:szCs w:val="20"/>
              </w:rPr>
            </w:pPr>
            <w:r>
              <w:rPr>
                <w:sz w:val="20"/>
                <w:szCs w:val="20"/>
              </w:rPr>
              <w:t>TBD</w:t>
            </w:r>
          </w:p>
        </w:tc>
        <w:tc>
          <w:tcPr>
            <w:tcW w:w="2268" w:type="dxa"/>
          </w:tcPr>
          <w:p>
            <w:pPr>
              <w:rPr>
                <w:sz w:val="20"/>
                <w:szCs w:val="20"/>
              </w:rPr>
            </w:pPr>
            <w:r>
              <w:rPr>
                <w:rFonts w:hint="eastAsia"/>
                <w:sz w:val="20"/>
                <w:szCs w:val="20"/>
              </w:rPr>
              <w:t>胡子阳、何圳青、陈哲凡、徐洁岑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M5</w:t>
            </w:r>
          </w:p>
        </w:tc>
        <w:tc>
          <w:tcPr>
            <w:tcW w:w="2127" w:type="dxa"/>
            <w:vAlign w:val="center"/>
          </w:tcPr>
          <w:p>
            <w:pPr>
              <w:rPr>
                <w:bCs/>
                <w:color w:val="000000"/>
                <w:sz w:val="20"/>
                <w:szCs w:val="21"/>
              </w:rPr>
            </w:pPr>
            <w:r>
              <w:rPr>
                <w:rFonts w:hint="eastAsia"/>
                <w:bCs/>
                <w:color w:val="000000"/>
                <w:sz w:val="20"/>
                <w:szCs w:val="21"/>
              </w:rPr>
              <w:t>软件需求变更文档、</w:t>
            </w:r>
          </w:p>
          <w:p>
            <w:pPr>
              <w:rPr>
                <w:sz w:val="20"/>
                <w:szCs w:val="20"/>
              </w:rPr>
            </w:pPr>
            <w:r>
              <w:rPr>
                <w:rFonts w:hint="eastAsia"/>
                <w:bCs/>
                <w:color w:val="000000"/>
                <w:sz w:val="20"/>
                <w:szCs w:val="21"/>
              </w:rPr>
              <w:t>系统设计与实现计划</w:t>
            </w:r>
          </w:p>
        </w:tc>
        <w:tc>
          <w:tcPr>
            <w:tcW w:w="1275" w:type="dxa"/>
          </w:tcPr>
          <w:p>
            <w:pPr>
              <w:rPr>
                <w:sz w:val="20"/>
                <w:szCs w:val="20"/>
              </w:rPr>
            </w:pPr>
            <w:r>
              <w:rPr>
                <w:rFonts w:hint="eastAsia"/>
                <w:bCs/>
                <w:color w:val="000000"/>
                <w:sz w:val="20"/>
                <w:szCs w:val="21"/>
              </w:rPr>
              <w:t>陈</w:t>
            </w:r>
            <w:r>
              <w:rPr>
                <w:bCs/>
                <w:color w:val="000000"/>
                <w:sz w:val="20"/>
                <w:szCs w:val="21"/>
              </w:rPr>
              <w:t>哲凡</w:t>
            </w:r>
          </w:p>
        </w:tc>
        <w:tc>
          <w:tcPr>
            <w:tcW w:w="1276" w:type="dxa"/>
          </w:tcPr>
          <w:p>
            <w:pPr>
              <w:rPr>
                <w:sz w:val="20"/>
                <w:szCs w:val="20"/>
              </w:rPr>
            </w:pPr>
            <w:r>
              <w:rPr>
                <w:sz w:val="20"/>
                <w:szCs w:val="20"/>
              </w:rPr>
              <w:t>TBD</w:t>
            </w:r>
          </w:p>
        </w:tc>
        <w:tc>
          <w:tcPr>
            <w:tcW w:w="2268" w:type="dxa"/>
          </w:tcPr>
          <w:p>
            <w:pPr>
              <w:rPr>
                <w:sz w:val="20"/>
                <w:szCs w:val="20"/>
              </w:rPr>
            </w:pPr>
            <w:r>
              <w:rPr>
                <w:rFonts w:hint="eastAsia"/>
                <w:sz w:val="20"/>
                <w:szCs w:val="20"/>
              </w:rPr>
              <w:t>胡子阳、何圳青、吴苏琪、徐洁岑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M6</w:t>
            </w:r>
          </w:p>
        </w:tc>
        <w:tc>
          <w:tcPr>
            <w:tcW w:w="2127" w:type="dxa"/>
            <w:vAlign w:val="center"/>
          </w:tcPr>
          <w:p>
            <w:pPr>
              <w:rPr>
                <w:sz w:val="20"/>
                <w:szCs w:val="20"/>
              </w:rPr>
            </w:pPr>
            <w:r>
              <w:rPr>
                <w:rFonts w:hint="eastAsia"/>
                <w:bCs/>
                <w:color w:val="000000"/>
                <w:sz w:val="20"/>
                <w:szCs w:val="21"/>
              </w:rPr>
              <w:t>软件概要设计说明</w:t>
            </w:r>
          </w:p>
        </w:tc>
        <w:tc>
          <w:tcPr>
            <w:tcW w:w="1275" w:type="dxa"/>
          </w:tcPr>
          <w:p>
            <w:pPr>
              <w:rPr>
                <w:sz w:val="20"/>
                <w:szCs w:val="20"/>
              </w:rPr>
            </w:pPr>
            <w:r>
              <w:rPr>
                <w:rFonts w:hint="eastAsia"/>
                <w:bCs/>
                <w:color w:val="000000"/>
                <w:sz w:val="20"/>
                <w:szCs w:val="21"/>
              </w:rPr>
              <w:t>陈</w:t>
            </w:r>
            <w:r>
              <w:rPr>
                <w:bCs/>
                <w:color w:val="000000"/>
                <w:sz w:val="20"/>
                <w:szCs w:val="21"/>
              </w:rPr>
              <w:t>哲凡</w:t>
            </w:r>
          </w:p>
        </w:tc>
        <w:tc>
          <w:tcPr>
            <w:tcW w:w="1276" w:type="dxa"/>
          </w:tcPr>
          <w:p>
            <w:pPr>
              <w:rPr>
                <w:sz w:val="20"/>
                <w:szCs w:val="20"/>
              </w:rPr>
            </w:pPr>
            <w:r>
              <w:rPr>
                <w:sz w:val="20"/>
                <w:szCs w:val="20"/>
              </w:rPr>
              <w:t>TBD</w:t>
            </w:r>
          </w:p>
        </w:tc>
        <w:tc>
          <w:tcPr>
            <w:tcW w:w="2268" w:type="dxa"/>
          </w:tcPr>
          <w:p>
            <w:pPr>
              <w:rPr>
                <w:sz w:val="20"/>
                <w:szCs w:val="20"/>
              </w:rPr>
            </w:pPr>
            <w:r>
              <w:rPr>
                <w:rFonts w:hint="eastAsia"/>
                <w:sz w:val="20"/>
                <w:szCs w:val="20"/>
              </w:rPr>
              <w:t>胡子阳、何圳青、吴苏琪、徐洁岑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M7</w:t>
            </w:r>
          </w:p>
        </w:tc>
        <w:tc>
          <w:tcPr>
            <w:tcW w:w="2127" w:type="dxa"/>
          </w:tcPr>
          <w:p>
            <w:pPr>
              <w:rPr>
                <w:bCs/>
                <w:color w:val="000000"/>
                <w:sz w:val="20"/>
                <w:szCs w:val="21"/>
              </w:rPr>
            </w:pPr>
            <w:r>
              <w:rPr>
                <w:rFonts w:hint="eastAsia"/>
                <w:bCs/>
                <w:color w:val="000000"/>
                <w:sz w:val="20"/>
                <w:szCs w:val="21"/>
              </w:rPr>
              <w:t>测试计划、安装部署计划</w:t>
            </w:r>
          </w:p>
          <w:p>
            <w:pPr>
              <w:rPr>
                <w:sz w:val="20"/>
                <w:szCs w:val="20"/>
              </w:rPr>
            </w:pPr>
            <w:r>
              <w:rPr>
                <w:rFonts w:hint="eastAsia"/>
                <w:bCs/>
                <w:color w:val="000000"/>
                <w:sz w:val="20"/>
                <w:szCs w:val="21"/>
              </w:rPr>
              <w:t>培训计划、系统维护计划</w:t>
            </w:r>
          </w:p>
        </w:tc>
        <w:tc>
          <w:tcPr>
            <w:tcW w:w="1275" w:type="dxa"/>
            <w:vAlign w:val="center"/>
          </w:tcPr>
          <w:p>
            <w:pPr>
              <w:rPr>
                <w:sz w:val="20"/>
                <w:szCs w:val="20"/>
              </w:rPr>
            </w:pPr>
            <w:r>
              <w:rPr>
                <w:rFonts w:hint="eastAsia"/>
                <w:bCs/>
                <w:color w:val="000000"/>
                <w:sz w:val="20"/>
                <w:szCs w:val="21"/>
              </w:rPr>
              <w:t>徐洁岑</w:t>
            </w:r>
          </w:p>
        </w:tc>
        <w:tc>
          <w:tcPr>
            <w:tcW w:w="1276" w:type="dxa"/>
          </w:tcPr>
          <w:p>
            <w:pPr>
              <w:rPr>
                <w:sz w:val="20"/>
                <w:szCs w:val="20"/>
              </w:rPr>
            </w:pPr>
            <w:r>
              <w:rPr>
                <w:sz w:val="20"/>
                <w:szCs w:val="20"/>
              </w:rPr>
              <w:t>TBD</w:t>
            </w:r>
          </w:p>
        </w:tc>
        <w:tc>
          <w:tcPr>
            <w:tcW w:w="2268" w:type="dxa"/>
          </w:tcPr>
          <w:p>
            <w:pPr>
              <w:rPr>
                <w:sz w:val="20"/>
                <w:szCs w:val="20"/>
              </w:rPr>
            </w:pPr>
            <w:r>
              <w:rPr>
                <w:rFonts w:hint="eastAsia"/>
                <w:sz w:val="20"/>
                <w:szCs w:val="20"/>
              </w:rPr>
              <w:t>胡子阳、陈哲凡、吴苏琪、何圳青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rFonts w:hint="eastAsia"/>
                <w:bCs/>
                <w:color w:val="000000"/>
                <w:sz w:val="20"/>
                <w:szCs w:val="21"/>
              </w:rPr>
              <w:t>M8</w:t>
            </w:r>
          </w:p>
        </w:tc>
        <w:tc>
          <w:tcPr>
            <w:tcW w:w="2127" w:type="dxa"/>
          </w:tcPr>
          <w:p>
            <w:pPr>
              <w:rPr>
                <w:sz w:val="20"/>
                <w:szCs w:val="20"/>
              </w:rPr>
            </w:pPr>
            <w:r>
              <w:rPr>
                <w:rFonts w:hint="eastAsia"/>
                <w:bCs/>
                <w:color w:val="000000"/>
                <w:sz w:val="20"/>
                <w:szCs w:val="21"/>
              </w:rPr>
              <w:t>项目总结报告</w:t>
            </w:r>
          </w:p>
        </w:tc>
        <w:tc>
          <w:tcPr>
            <w:tcW w:w="1275" w:type="dxa"/>
          </w:tcPr>
          <w:p>
            <w:pPr>
              <w:rPr>
                <w:sz w:val="20"/>
                <w:szCs w:val="20"/>
              </w:rPr>
            </w:pPr>
            <w:r>
              <w:rPr>
                <w:rFonts w:hint="eastAsia"/>
                <w:bCs/>
                <w:color w:val="000000"/>
                <w:sz w:val="20"/>
                <w:szCs w:val="21"/>
              </w:rPr>
              <w:t>何圳</w:t>
            </w:r>
            <w:r>
              <w:rPr>
                <w:bCs/>
                <w:color w:val="000000"/>
                <w:sz w:val="20"/>
                <w:szCs w:val="21"/>
              </w:rPr>
              <w:t>青</w:t>
            </w:r>
          </w:p>
        </w:tc>
        <w:tc>
          <w:tcPr>
            <w:tcW w:w="1276" w:type="dxa"/>
          </w:tcPr>
          <w:p>
            <w:pPr>
              <w:rPr>
                <w:sz w:val="20"/>
                <w:szCs w:val="20"/>
              </w:rPr>
            </w:pPr>
            <w:r>
              <w:rPr>
                <w:sz w:val="20"/>
                <w:szCs w:val="20"/>
              </w:rPr>
              <w:t>TBD</w:t>
            </w:r>
          </w:p>
        </w:tc>
        <w:tc>
          <w:tcPr>
            <w:tcW w:w="2268" w:type="dxa"/>
          </w:tcPr>
          <w:p>
            <w:pPr>
              <w:rPr>
                <w:sz w:val="20"/>
                <w:szCs w:val="20"/>
              </w:rPr>
            </w:pPr>
            <w:r>
              <w:rPr>
                <w:rFonts w:hint="eastAsia"/>
                <w:sz w:val="20"/>
                <w:szCs w:val="20"/>
              </w:rPr>
              <w:t>胡子阳、陈哲凡、吴苏琪、徐洁岑</w:t>
            </w:r>
          </w:p>
        </w:tc>
      </w:tr>
    </w:tbl>
    <w:p/>
    <w:p>
      <w:pPr>
        <w:pStyle w:val="63"/>
        <w:numPr>
          <w:ilvl w:val="1"/>
          <w:numId w:val="1"/>
        </w:numPr>
        <w:ind w:left="992" w:hanging="567"/>
      </w:pPr>
      <w:bookmarkStart w:id="57" w:name="_Toc497521694"/>
      <w:bookmarkStart w:id="58" w:name="_Toc11062"/>
      <w:r>
        <w:rPr>
          <w:rFonts w:hint="eastAsia"/>
        </w:rPr>
        <w:t>技术</w:t>
      </w:r>
      <w:r>
        <w:t>评审的计划</w:t>
      </w:r>
      <w:bookmarkEnd w:id="57"/>
      <w:bookmarkEnd w:id="58"/>
    </w:p>
    <w:tbl>
      <w:tblPr>
        <w:tblStyle w:val="44"/>
        <w:tblW w:w="8795"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1480"/>
        <w:gridCol w:w="1659"/>
        <w:gridCol w:w="1659"/>
        <w:gridCol w:w="1864"/>
        <w:gridCol w:w="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95" w:type="dxa"/>
            <w:gridSpan w:val="6"/>
            <w:shd w:val="clear" w:color="auto" w:fill="B4C6E7" w:themeFill="accent5" w:themeFillTint="66"/>
          </w:tcPr>
          <w:p>
            <w:pPr>
              <w:jc w:val="center"/>
              <w:rPr>
                <w:b/>
                <w:sz w:val="20"/>
                <w:szCs w:val="20"/>
              </w:rPr>
            </w:pPr>
            <w:r>
              <w:rPr>
                <w:rFonts w:hint="eastAsia"/>
                <w:b/>
                <w:sz w:val="20"/>
                <w:szCs w:val="20"/>
              </w:rPr>
              <w:t>技术评审</w:t>
            </w:r>
            <w:r>
              <w:rPr>
                <w:b/>
                <w:sz w:val="20"/>
                <w:szCs w:val="20"/>
              </w:rPr>
              <w:t>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工作</w:t>
            </w:r>
            <w:r>
              <w:rPr>
                <w:sz w:val="20"/>
                <w:szCs w:val="20"/>
              </w:rPr>
              <w:t>成果名称</w:t>
            </w:r>
          </w:p>
        </w:tc>
        <w:tc>
          <w:tcPr>
            <w:tcW w:w="1480" w:type="dxa"/>
          </w:tcPr>
          <w:p>
            <w:pPr>
              <w:rPr>
                <w:sz w:val="20"/>
                <w:szCs w:val="20"/>
              </w:rPr>
            </w:pPr>
            <w:r>
              <w:rPr>
                <w:rFonts w:hint="eastAsia"/>
                <w:sz w:val="20"/>
                <w:szCs w:val="20"/>
              </w:rPr>
              <w:t>技术</w:t>
            </w:r>
            <w:r>
              <w:rPr>
                <w:sz w:val="20"/>
                <w:szCs w:val="20"/>
              </w:rPr>
              <w:t>评审方式</w:t>
            </w:r>
          </w:p>
        </w:tc>
        <w:tc>
          <w:tcPr>
            <w:tcW w:w="1659" w:type="dxa"/>
          </w:tcPr>
          <w:p>
            <w:pPr>
              <w:rPr>
                <w:sz w:val="20"/>
                <w:szCs w:val="20"/>
              </w:rPr>
            </w:pPr>
            <w:r>
              <w:rPr>
                <w:rFonts w:hint="eastAsia"/>
                <w:sz w:val="20"/>
                <w:szCs w:val="20"/>
              </w:rPr>
              <w:t>预计</w:t>
            </w:r>
            <w:r>
              <w:rPr>
                <w:sz w:val="20"/>
                <w:szCs w:val="20"/>
              </w:rPr>
              <w:t>评审时间</w:t>
            </w:r>
          </w:p>
        </w:tc>
        <w:tc>
          <w:tcPr>
            <w:tcW w:w="1659" w:type="dxa"/>
          </w:tcPr>
          <w:p>
            <w:pPr>
              <w:rPr>
                <w:sz w:val="20"/>
                <w:szCs w:val="20"/>
              </w:rPr>
            </w:pPr>
            <w:r>
              <w:rPr>
                <w:rFonts w:hint="eastAsia"/>
                <w:sz w:val="20"/>
                <w:szCs w:val="20"/>
              </w:rPr>
              <w:t>质量</w:t>
            </w:r>
            <w:r>
              <w:rPr>
                <w:sz w:val="20"/>
                <w:szCs w:val="20"/>
              </w:rPr>
              <w:t>保证人员</w:t>
            </w:r>
          </w:p>
        </w:tc>
        <w:tc>
          <w:tcPr>
            <w:tcW w:w="1864" w:type="dxa"/>
          </w:tcPr>
          <w:p>
            <w:pPr>
              <w:rPr>
                <w:sz w:val="20"/>
                <w:szCs w:val="20"/>
              </w:rPr>
            </w:pPr>
            <w:r>
              <w:rPr>
                <w:rFonts w:hint="eastAsia"/>
                <w:sz w:val="20"/>
                <w:szCs w:val="20"/>
              </w:rPr>
              <w:t>主要技术</w:t>
            </w:r>
            <w:r>
              <w:rPr>
                <w:sz w:val="20"/>
                <w:szCs w:val="20"/>
              </w:rPr>
              <w:t>评审人员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w:t>
            </w:r>
            <w:r>
              <w:rPr>
                <w:sz w:val="20"/>
                <w:szCs w:val="20"/>
              </w:rPr>
              <w:t>需求规格说明书</w:t>
            </w:r>
          </w:p>
        </w:tc>
        <w:tc>
          <w:tcPr>
            <w:tcW w:w="1480" w:type="dxa"/>
          </w:tcPr>
          <w:p>
            <w:pPr>
              <w:rPr>
                <w:sz w:val="20"/>
                <w:szCs w:val="20"/>
              </w:rPr>
            </w:pPr>
            <w:r>
              <w:rPr>
                <w:rFonts w:hint="eastAsia"/>
                <w:sz w:val="20"/>
                <w:szCs w:val="20"/>
              </w:rPr>
              <w:t>FTR</w:t>
            </w:r>
          </w:p>
        </w:tc>
        <w:tc>
          <w:tcPr>
            <w:tcW w:w="1659" w:type="dxa"/>
            <w:shd w:val="clear" w:color="auto" w:fill="auto"/>
          </w:tcPr>
          <w:p>
            <w:pPr>
              <w:rPr>
                <w:sz w:val="20"/>
                <w:szCs w:val="20"/>
              </w:rPr>
            </w:pPr>
            <w:r>
              <w:rPr>
                <w:sz w:val="20"/>
                <w:szCs w:val="20"/>
              </w:rPr>
              <w:t>TBD</w:t>
            </w:r>
          </w:p>
        </w:tc>
        <w:tc>
          <w:tcPr>
            <w:tcW w:w="1659" w:type="dxa"/>
          </w:tcPr>
          <w:p>
            <w:pPr>
              <w:rPr>
                <w:sz w:val="20"/>
                <w:szCs w:val="20"/>
              </w:rPr>
            </w:pPr>
            <w:r>
              <w:rPr>
                <w:rFonts w:hint="eastAsia"/>
                <w:bCs/>
                <w:color w:val="000000"/>
                <w:sz w:val="20"/>
                <w:szCs w:val="21"/>
              </w:rPr>
              <w:t>何圳</w:t>
            </w:r>
            <w:r>
              <w:rPr>
                <w:bCs/>
                <w:color w:val="000000"/>
                <w:sz w:val="20"/>
                <w:szCs w:val="21"/>
              </w:rPr>
              <w:t>青</w:t>
            </w:r>
          </w:p>
        </w:tc>
        <w:tc>
          <w:tcPr>
            <w:tcW w:w="1864" w:type="dxa"/>
          </w:tcPr>
          <w:p>
            <w:pPr>
              <w:rPr>
                <w:sz w:val="20"/>
                <w:szCs w:val="20"/>
              </w:rPr>
            </w:pPr>
            <w:r>
              <w:rPr>
                <w:rFonts w:hint="eastAsia"/>
                <w:sz w:val="20"/>
                <w:szCs w:val="20"/>
              </w:rPr>
              <w:t>胡子阳、陈哲凡、吴苏琪、徐洁岑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软件需求变更文档</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何圳</w:t>
            </w:r>
            <w:r>
              <w:rPr>
                <w:bCs/>
                <w:color w:val="000000"/>
                <w:sz w:val="20"/>
                <w:szCs w:val="21"/>
              </w:rPr>
              <w:t>青</w:t>
            </w:r>
          </w:p>
        </w:tc>
        <w:tc>
          <w:tcPr>
            <w:tcW w:w="1864" w:type="dxa"/>
          </w:tcPr>
          <w:p>
            <w:pPr>
              <w:rPr>
                <w:sz w:val="20"/>
                <w:szCs w:val="20"/>
              </w:rPr>
            </w:pPr>
            <w:r>
              <w:rPr>
                <w:rFonts w:hint="eastAsia"/>
                <w:sz w:val="20"/>
                <w:szCs w:val="20"/>
              </w:rPr>
              <w:t>胡子阳、陈哲凡、吴苏琪、徐洁岑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软件概要设计说明书</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何圳</w:t>
            </w:r>
            <w:r>
              <w:rPr>
                <w:bCs/>
                <w:color w:val="000000"/>
                <w:sz w:val="20"/>
                <w:szCs w:val="21"/>
              </w:rPr>
              <w:t>青</w:t>
            </w:r>
          </w:p>
        </w:tc>
        <w:tc>
          <w:tcPr>
            <w:tcW w:w="1864" w:type="dxa"/>
          </w:tcPr>
          <w:p>
            <w:pPr>
              <w:rPr>
                <w:sz w:val="20"/>
                <w:szCs w:val="20"/>
              </w:rPr>
            </w:pPr>
            <w:r>
              <w:rPr>
                <w:rFonts w:hint="eastAsia"/>
                <w:sz w:val="20"/>
                <w:szCs w:val="20"/>
              </w:rPr>
              <w:t>胡子阳、陈哲凡、吴苏琪、徐洁岑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编码与实现计划</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何圳</w:t>
            </w:r>
            <w:r>
              <w:rPr>
                <w:bCs/>
                <w:color w:val="000000"/>
                <w:sz w:val="20"/>
                <w:szCs w:val="21"/>
              </w:rPr>
              <w:t>青</w:t>
            </w:r>
          </w:p>
        </w:tc>
        <w:tc>
          <w:tcPr>
            <w:tcW w:w="1864" w:type="dxa"/>
          </w:tcPr>
          <w:p>
            <w:pPr>
              <w:rPr>
                <w:sz w:val="20"/>
                <w:szCs w:val="20"/>
              </w:rPr>
            </w:pPr>
            <w:r>
              <w:rPr>
                <w:rFonts w:hint="eastAsia"/>
                <w:sz w:val="20"/>
                <w:szCs w:val="20"/>
              </w:rPr>
              <w:t>胡子阳、陈哲凡、吴苏琪、徐洁岑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测试计划</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何圳</w:t>
            </w:r>
            <w:r>
              <w:rPr>
                <w:bCs/>
                <w:color w:val="000000"/>
                <w:sz w:val="20"/>
                <w:szCs w:val="21"/>
              </w:rPr>
              <w:t>青</w:t>
            </w:r>
          </w:p>
        </w:tc>
        <w:tc>
          <w:tcPr>
            <w:tcW w:w="1864" w:type="dxa"/>
          </w:tcPr>
          <w:p>
            <w:pPr>
              <w:rPr>
                <w:sz w:val="20"/>
                <w:szCs w:val="20"/>
              </w:rPr>
            </w:pPr>
            <w:r>
              <w:rPr>
                <w:rFonts w:hint="eastAsia"/>
                <w:sz w:val="20"/>
                <w:szCs w:val="20"/>
              </w:rPr>
              <w:t>胡子阳、陈哲凡、吴苏琪、徐洁岑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工程部署计划</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何圳</w:t>
            </w:r>
            <w:r>
              <w:rPr>
                <w:bCs/>
                <w:color w:val="000000"/>
                <w:sz w:val="20"/>
                <w:szCs w:val="21"/>
              </w:rPr>
              <w:t>青</w:t>
            </w:r>
          </w:p>
        </w:tc>
        <w:tc>
          <w:tcPr>
            <w:tcW w:w="1864" w:type="dxa"/>
          </w:tcPr>
          <w:p>
            <w:pPr>
              <w:rPr>
                <w:sz w:val="20"/>
                <w:szCs w:val="20"/>
              </w:rPr>
            </w:pPr>
            <w:r>
              <w:rPr>
                <w:rFonts w:hint="eastAsia"/>
                <w:sz w:val="20"/>
                <w:szCs w:val="20"/>
              </w:rPr>
              <w:t>胡子阳、陈哲凡、吴苏琪、徐洁岑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系统维护设计</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何圳</w:t>
            </w:r>
            <w:r>
              <w:rPr>
                <w:bCs/>
                <w:color w:val="000000"/>
                <w:sz w:val="20"/>
                <w:szCs w:val="21"/>
              </w:rPr>
              <w:t>青</w:t>
            </w:r>
          </w:p>
        </w:tc>
        <w:tc>
          <w:tcPr>
            <w:tcW w:w="1864" w:type="dxa"/>
          </w:tcPr>
          <w:p>
            <w:pPr>
              <w:rPr>
                <w:sz w:val="20"/>
                <w:szCs w:val="20"/>
              </w:rPr>
            </w:pPr>
            <w:r>
              <w:rPr>
                <w:rFonts w:hint="eastAsia"/>
                <w:sz w:val="20"/>
                <w:szCs w:val="20"/>
              </w:rPr>
              <w:t>胡子阳、陈哲凡、吴苏琪、徐洁岑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CMS部署与</w:t>
            </w:r>
            <w:r>
              <w:rPr>
                <w:sz w:val="20"/>
                <w:szCs w:val="20"/>
              </w:rPr>
              <w:t>设计</w:t>
            </w:r>
          </w:p>
        </w:tc>
        <w:tc>
          <w:tcPr>
            <w:tcW w:w="1480" w:type="dxa"/>
          </w:tcPr>
          <w:p>
            <w:pPr>
              <w:rPr>
                <w:sz w:val="20"/>
                <w:szCs w:val="20"/>
              </w:rPr>
            </w:pPr>
            <w:r>
              <w:rPr>
                <w:rFonts w:hint="eastAsia"/>
                <w:sz w:val="20"/>
                <w:szCs w:val="20"/>
              </w:rPr>
              <w:t>ITR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何圳</w:t>
            </w:r>
            <w:r>
              <w:rPr>
                <w:bCs/>
                <w:color w:val="000000"/>
                <w:sz w:val="20"/>
                <w:szCs w:val="21"/>
              </w:rPr>
              <w:t>青</w:t>
            </w:r>
          </w:p>
        </w:tc>
        <w:tc>
          <w:tcPr>
            <w:tcW w:w="1864" w:type="dxa"/>
          </w:tcPr>
          <w:p>
            <w:pPr>
              <w:rPr>
                <w:sz w:val="20"/>
                <w:szCs w:val="20"/>
              </w:rPr>
            </w:pPr>
            <w:r>
              <w:rPr>
                <w:rFonts w:hint="eastAsia"/>
                <w:sz w:val="20"/>
                <w:szCs w:val="20"/>
              </w:rPr>
              <w:t>胡子阳、陈哲凡、吴苏琪、徐洁岑</w:t>
            </w:r>
          </w:p>
        </w:tc>
      </w:tr>
    </w:tbl>
    <w:p/>
    <w:p>
      <w:pPr>
        <w:pStyle w:val="61"/>
        <w:numPr>
          <w:ilvl w:val="0"/>
          <w:numId w:val="1"/>
        </w:numPr>
      </w:pPr>
      <w:bookmarkStart w:id="59" w:name="_Toc497521695"/>
      <w:bookmarkStart w:id="60" w:name="_Toc28876"/>
      <w:bookmarkStart w:id="61" w:name="_Toc465606268"/>
      <w:r>
        <w:t>测</w:t>
      </w:r>
      <w:r>
        <w:rPr>
          <w:rFonts w:hint="eastAsia"/>
        </w:rPr>
        <w:t>试</w:t>
      </w:r>
      <w:bookmarkEnd w:id="59"/>
      <w:bookmarkEnd w:id="60"/>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741"/>
        <w:gridCol w:w="1701"/>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内容</w:t>
            </w:r>
          </w:p>
        </w:tc>
        <w:tc>
          <w:tcPr>
            <w:tcW w:w="2741"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测试</w:t>
            </w:r>
            <w:r>
              <w:rPr>
                <w:rFonts w:ascii="Times New Roman" w:hAnsi="Times New Roman" w:cs="Times New Roman"/>
                <w:b/>
                <w:kern w:val="0"/>
                <w:sz w:val="20"/>
                <w:szCs w:val="20"/>
              </w:rPr>
              <w:t>方法</w:t>
            </w:r>
          </w:p>
        </w:tc>
        <w:tc>
          <w:tcPr>
            <w:tcW w:w="1701"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负责人</w:t>
            </w:r>
          </w:p>
        </w:tc>
        <w:tc>
          <w:tcPr>
            <w:tcW w:w="1780"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单元测试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验收某一个需求的功能</w:t>
            </w:r>
          </w:p>
        </w:tc>
        <w:tc>
          <w:tcPr>
            <w:tcW w:w="170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徐洁岑</w:t>
            </w:r>
          </w:p>
        </w:tc>
        <w:tc>
          <w:tcPr>
            <w:tcW w:w="1780"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详情见单元测试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集成测试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验证某一个群体的需求</w:t>
            </w:r>
          </w:p>
        </w:tc>
        <w:tc>
          <w:tcPr>
            <w:tcW w:w="170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吴苏琪</w:t>
            </w:r>
          </w:p>
        </w:tc>
        <w:tc>
          <w:tcPr>
            <w:tcW w:w="1780"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详情见集成测试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系统测试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验收整个系统是否符合要求</w:t>
            </w:r>
          </w:p>
        </w:tc>
        <w:tc>
          <w:tcPr>
            <w:tcW w:w="170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陈哲凡</w:t>
            </w:r>
          </w:p>
        </w:tc>
        <w:tc>
          <w:tcPr>
            <w:tcW w:w="1780"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详情见系统测试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交给客户前进行验收</w:t>
            </w:r>
          </w:p>
        </w:tc>
        <w:tc>
          <w:tcPr>
            <w:tcW w:w="170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何圳青</w:t>
            </w:r>
          </w:p>
        </w:tc>
        <w:tc>
          <w:tcPr>
            <w:tcW w:w="1780"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详情见验收测试</w:t>
            </w:r>
          </w:p>
        </w:tc>
      </w:tr>
      <w:bookmarkEnd w:id="61"/>
    </w:tbl>
    <w:p/>
    <w:p>
      <w:pPr>
        <w:pStyle w:val="61"/>
        <w:numPr>
          <w:ilvl w:val="0"/>
          <w:numId w:val="1"/>
        </w:numPr>
      </w:pPr>
      <w:bookmarkStart w:id="62" w:name="_Toc465606269"/>
      <w:bookmarkStart w:id="63" w:name="_Toc497521696"/>
      <w:bookmarkStart w:id="64" w:name="_Toc1495"/>
      <w:r>
        <w:t>问题报告和纠正措施</w:t>
      </w:r>
      <w:bookmarkEnd w:id="62"/>
      <w:bookmarkEnd w:id="63"/>
      <w:bookmarkEnd w:id="64"/>
    </w:p>
    <w:tbl>
      <w:tblPr>
        <w:tblStyle w:val="44"/>
        <w:tblW w:w="750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9"/>
        <w:gridCol w:w="992"/>
        <w:gridCol w:w="2268"/>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shd w:val="clear" w:color="auto" w:fill="B4C6E7" w:themeFill="accent5" w:themeFillTint="66"/>
          </w:tcPr>
          <w:p>
            <w:pPr>
              <w:jc w:val="center"/>
              <w:rPr>
                <w:b/>
                <w:sz w:val="20"/>
                <w:szCs w:val="20"/>
              </w:rPr>
            </w:pPr>
            <w:r>
              <w:rPr>
                <w:rFonts w:hint="eastAsia"/>
                <w:b/>
                <w:sz w:val="20"/>
                <w:szCs w:val="20"/>
              </w:rPr>
              <w:t>问题名称</w:t>
            </w:r>
          </w:p>
        </w:tc>
        <w:tc>
          <w:tcPr>
            <w:tcW w:w="992" w:type="dxa"/>
            <w:shd w:val="clear" w:color="auto" w:fill="B4C6E7" w:themeFill="accent5" w:themeFillTint="66"/>
          </w:tcPr>
          <w:p>
            <w:pPr>
              <w:jc w:val="center"/>
              <w:rPr>
                <w:b/>
                <w:sz w:val="20"/>
                <w:szCs w:val="20"/>
              </w:rPr>
            </w:pPr>
            <w:r>
              <w:rPr>
                <w:rFonts w:hint="eastAsia"/>
                <w:b/>
                <w:sz w:val="20"/>
                <w:szCs w:val="20"/>
              </w:rPr>
              <w:t>负责</w:t>
            </w:r>
            <w:r>
              <w:rPr>
                <w:b/>
                <w:sz w:val="20"/>
                <w:szCs w:val="20"/>
              </w:rPr>
              <w:t>人</w:t>
            </w:r>
          </w:p>
        </w:tc>
        <w:tc>
          <w:tcPr>
            <w:tcW w:w="2268" w:type="dxa"/>
            <w:shd w:val="clear" w:color="auto" w:fill="B4C6E7" w:themeFill="accent5" w:themeFillTint="66"/>
          </w:tcPr>
          <w:p>
            <w:pPr>
              <w:jc w:val="center"/>
              <w:rPr>
                <w:b/>
                <w:sz w:val="20"/>
                <w:szCs w:val="20"/>
              </w:rPr>
            </w:pPr>
            <w:r>
              <w:rPr>
                <w:rFonts w:hint="eastAsia"/>
                <w:b/>
                <w:sz w:val="20"/>
                <w:szCs w:val="20"/>
              </w:rPr>
              <w:t>解决</w:t>
            </w:r>
            <w:r>
              <w:rPr>
                <w:b/>
                <w:sz w:val="20"/>
                <w:szCs w:val="20"/>
              </w:rPr>
              <w:t>流程</w:t>
            </w:r>
          </w:p>
        </w:tc>
        <w:tc>
          <w:tcPr>
            <w:tcW w:w="1559" w:type="dxa"/>
            <w:shd w:val="clear" w:color="auto" w:fill="B4C6E7" w:themeFill="accent5" w:themeFillTint="66"/>
          </w:tcPr>
          <w:p>
            <w:pPr>
              <w:jc w:val="center"/>
              <w:rPr>
                <w:b/>
                <w:sz w:val="20"/>
                <w:szCs w:val="20"/>
              </w:rPr>
            </w:pPr>
            <w:r>
              <w:rPr>
                <w:rFonts w:hint="eastAsia"/>
                <w:b/>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tcPr>
          <w:p>
            <w:pPr>
              <w:rPr>
                <w:sz w:val="20"/>
                <w:szCs w:val="20"/>
              </w:rPr>
            </w:pPr>
            <w:r>
              <w:rPr>
                <w:rFonts w:hint="eastAsia"/>
                <w:sz w:val="20"/>
                <w:szCs w:val="20"/>
              </w:rPr>
              <w:t>无法</w:t>
            </w:r>
            <w:r>
              <w:rPr>
                <w:sz w:val="20"/>
                <w:szCs w:val="20"/>
              </w:rPr>
              <w:t>评判</w:t>
            </w:r>
            <w:r>
              <w:rPr>
                <w:rFonts w:hint="eastAsia"/>
                <w:sz w:val="20"/>
                <w:szCs w:val="20"/>
              </w:rPr>
              <w:t>内容</w:t>
            </w:r>
            <w:r>
              <w:rPr>
                <w:sz w:val="20"/>
                <w:szCs w:val="20"/>
              </w:rPr>
              <w:t>是否合乎标准</w:t>
            </w:r>
          </w:p>
        </w:tc>
        <w:tc>
          <w:tcPr>
            <w:tcW w:w="992" w:type="dxa"/>
          </w:tcPr>
          <w:p>
            <w:pPr>
              <w:rPr>
                <w:sz w:val="20"/>
                <w:szCs w:val="20"/>
              </w:rPr>
            </w:pPr>
            <w:r>
              <w:rPr>
                <w:rFonts w:hint="eastAsia"/>
                <w:sz w:val="20"/>
                <w:szCs w:val="20"/>
              </w:rPr>
              <w:t>胡子阳</w:t>
            </w:r>
          </w:p>
        </w:tc>
        <w:tc>
          <w:tcPr>
            <w:tcW w:w="2268" w:type="dxa"/>
          </w:tcPr>
          <w:p>
            <w:pPr>
              <w:rPr>
                <w:sz w:val="20"/>
                <w:szCs w:val="20"/>
              </w:rPr>
            </w:pPr>
            <w:r>
              <w:rPr>
                <w:rFonts w:hint="eastAsia"/>
                <w:sz w:val="20"/>
                <w:szCs w:val="20"/>
              </w:rPr>
              <w:t>小组</w:t>
            </w:r>
            <w:r>
              <w:rPr>
                <w:sz w:val="20"/>
                <w:szCs w:val="20"/>
              </w:rPr>
              <w:t>讨论投票决定</w:t>
            </w:r>
          </w:p>
        </w:tc>
        <w:tc>
          <w:tcPr>
            <w:tcW w:w="1559"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tcPr>
          <w:p>
            <w:pPr>
              <w:rPr>
                <w:sz w:val="20"/>
                <w:szCs w:val="20"/>
              </w:rPr>
            </w:pPr>
            <w:r>
              <w:rPr>
                <w:rFonts w:hint="eastAsia"/>
                <w:sz w:val="20"/>
                <w:szCs w:val="20"/>
              </w:rPr>
              <w:t>测试工具难以使用</w:t>
            </w:r>
          </w:p>
        </w:tc>
        <w:tc>
          <w:tcPr>
            <w:tcW w:w="992" w:type="dxa"/>
          </w:tcPr>
          <w:p>
            <w:pPr>
              <w:rPr>
                <w:sz w:val="20"/>
                <w:szCs w:val="20"/>
              </w:rPr>
            </w:pPr>
            <w:r>
              <w:rPr>
                <w:rFonts w:hint="eastAsia"/>
                <w:sz w:val="20"/>
                <w:szCs w:val="20"/>
              </w:rPr>
              <w:t>胡子阳</w:t>
            </w:r>
          </w:p>
        </w:tc>
        <w:tc>
          <w:tcPr>
            <w:tcW w:w="2268" w:type="dxa"/>
          </w:tcPr>
          <w:p>
            <w:pPr>
              <w:rPr>
                <w:sz w:val="20"/>
                <w:szCs w:val="20"/>
              </w:rPr>
            </w:pPr>
            <w:r>
              <w:rPr>
                <w:rFonts w:hint="eastAsia"/>
                <w:sz w:val="20"/>
                <w:szCs w:val="20"/>
              </w:rPr>
              <w:t>决定人员学习测试工具并定下具体时间进行组员培训</w:t>
            </w:r>
          </w:p>
        </w:tc>
        <w:tc>
          <w:tcPr>
            <w:tcW w:w="1559" w:type="dxa"/>
          </w:tcPr>
          <w:p>
            <w:pPr>
              <w:rPr>
                <w:sz w:val="20"/>
                <w:szCs w:val="20"/>
              </w:rPr>
            </w:pPr>
          </w:p>
        </w:tc>
      </w:tr>
      <w:bookmarkEnd w:id="54"/>
    </w:tbl>
    <w:p>
      <w:pPr>
        <w:pStyle w:val="61"/>
        <w:numPr>
          <w:ilvl w:val="0"/>
          <w:numId w:val="1"/>
        </w:numPr>
      </w:pPr>
      <w:bookmarkStart w:id="65" w:name="_Toc15744"/>
      <w:bookmarkStart w:id="66" w:name="_Toc465606274"/>
      <w:r>
        <w:t>工具，技术和方法</w:t>
      </w:r>
      <w:bookmarkEnd w:id="65"/>
      <w:r>
        <w:rPr>
          <w:rFonts w:hint="eastAsia"/>
        </w:rPr>
        <w:t xml:space="preserve"> </w:t>
      </w:r>
    </w:p>
    <w:p>
      <w:pPr>
        <w:pStyle w:val="66"/>
        <w:numPr>
          <w:ilvl w:val="0"/>
          <w:numId w:val="3"/>
        </w:numPr>
        <w:ind w:firstLineChars="0"/>
      </w:pPr>
      <w:r>
        <w:rPr>
          <w:rFonts w:hint="eastAsia"/>
        </w:rPr>
        <w:t>配置管理工具：Git</w:t>
      </w:r>
      <w:r>
        <w:t xml:space="preserve"> / S</w:t>
      </w:r>
      <w:r>
        <w:rPr>
          <w:rFonts w:hint="eastAsia"/>
        </w:rPr>
        <w:t>ource</w:t>
      </w:r>
      <w:r>
        <w:t>tree</w:t>
      </w:r>
    </w:p>
    <w:p>
      <w:pPr>
        <w:pStyle w:val="66"/>
        <w:numPr>
          <w:ilvl w:val="0"/>
          <w:numId w:val="3"/>
        </w:numPr>
        <w:ind w:firstLineChars="0"/>
      </w:pPr>
      <w:r>
        <w:rPr>
          <w:rFonts w:hint="eastAsia"/>
        </w:rPr>
        <w:t>项目管理工具：P</w:t>
      </w:r>
      <w:r>
        <w:t>roject</w:t>
      </w:r>
    </w:p>
    <w:p>
      <w:pPr>
        <w:pStyle w:val="66"/>
        <w:numPr>
          <w:ilvl w:val="0"/>
          <w:numId w:val="3"/>
        </w:numPr>
        <w:ind w:firstLineChars="0"/>
      </w:pPr>
      <w:r>
        <w:rPr>
          <w:rFonts w:hint="eastAsia"/>
        </w:rPr>
        <w:t>团队沟通工具：QQ</w:t>
      </w:r>
      <w:r>
        <w:t xml:space="preserve"> / TIM</w:t>
      </w:r>
    </w:p>
    <w:p>
      <w:pPr>
        <w:pStyle w:val="61"/>
        <w:numPr>
          <w:ilvl w:val="0"/>
          <w:numId w:val="1"/>
        </w:numPr>
      </w:pPr>
      <w:bookmarkStart w:id="67" w:name="_Toc465606271"/>
      <w:bookmarkStart w:id="68" w:name="_Toc31126"/>
      <w:r>
        <w:t>记录收集，维护和保留</w:t>
      </w:r>
      <w:bookmarkEnd w:id="67"/>
      <w:bookmarkEnd w:id="68"/>
    </w:p>
    <w:tbl>
      <w:tblPr>
        <w:tblStyle w:val="44"/>
        <w:tblW w:w="67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263" w:type="dxa"/>
            <w:shd w:val="clear" w:color="auto" w:fill="BDD6EE" w:themeFill="accent1" w:themeFillTint="66"/>
          </w:tcPr>
          <w:p>
            <w:pPr>
              <w:rPr>
                <w:sz w:val="20"/>
                <w:szCs w:val="20"/>
              </w:rPr>
            </w:pPr>
            <w:r>
              <w:rPr>
                <w:rFonts w:hint="eastAsia"/>
                <w:sz w:val="20"/>
                <w:szCs w:val="20"/>
              </w:rPr>
              <w:t>记录类型</w:t>
            </w:r>
          </w:p>
        </w:tc>
        <w:tc>
          <w:tcPr>
            <w:tcW w:w="4536" w:type="dxa"/>
            <w:shd w:val="clear" w:color="auto" w:fill="BDD6EE" w:themeFill="accent1" w:themeFillTint="66"/>
          </w:tcPr>
          <w:p>
            <w:pPr>
              <w:rPr>
                <w:sz w:val="20"/>
                <w:szCs w:val="20"/>
              </w:rPr>
            </w:pPr>
            <w:r>
              <w:rPr>
                <w:rFonts w:hint="eastAsia"/>
                <w:sz w:val="20"/>
                <w:szCs w:val="20"/>
              </w:rPr>
              <w:t>保留方式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项目的正式产出文档</w:t>
            </w:r>
          </w:p>
        </w:tc>
        <w:tc>
          <w:tcPr>
            <w:tcW w:w="4536" w:type="dxa"/>
          </w:tcPr>
          <w:p>
            <w:pPr>
              <w:rPr>
                <w:sz w:val="20"/>
                <w:szCs w:val="20"/>
              </w:rPr>
            </w:pPr>
            <w:r>
              <w:rPr>
                <w:rFonts w:hint="eastAsia"/>
                <w:sz w:val="20"/>
                <w:szCs w:val="20"/>
              </w:rPr>
              <w:t>配置管理系统-受控文件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文档的版本信息</w:t>
            </w:r>
          </w:p>
        </w:tc>
        <w:tc>
          <w:tcPr>
            <w:tcW w:w="4536" w:type="dxa"/>
          </w:tcPr>
          <w:p>
            <w:pPr>
              <w:rPr>
                <w:sz w:val="20"/>
                <w:szCs w:val="20"/>
              </w:rPr>
            </w:pPr>
            <w:r>
              <w:rPr>
                <w:rFonts w:hint="eastAsia"/>
                <w:sz w:val="20"/>
                <w:szCs w:val="20"/>
              </w:rPr>
              <w:t>文档内部的版本跟踪或文件名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文档的版本变更信息</w:t>
            </w:r>
          </w:p>
        </w:tc>
        <w:tc>
          <w:tcPr>
            <w:tcW w:w="4536" w:type="dxa"/>
          </w:tcPr>
          <w:p>
            <w:pPr>
              <w:rPr>
                <w:sz w:val="20"/>
                <w:szCs w:val="20"/>
              </w:rPr>
            </w:pPr>
            <w:r>
              <w:rPr>
                <w:rFonts w:hint="eastAsia"/>
                <w:sz w:val="20"/>
                <w:szCs w:val="20"/>
              </w:rPr>
              <w:t>文档内部的版本跟踪与配置管理系统的提交记录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p>
        </w:tc>
        <w:tc>
          <w:tcPr>
            <w:tcW w:w="4536" w:type="dxa"/>
          </w:tcPr>
          <w:p>
            <w:pPr>
              <w:rPr>
                <w:sz w:val="20"/>
                <w:szCs w:val="20"/>
              </w:rPr>
            </w:pPr>
          </w:p>
        </w:tc>
      </w:tr>
    </w:tbl>
    <w:p/>
    <w:p>
      <w:pPr>
        <w:pStyle w:val="61"/>
        <w:numPr>
          <w:ilvl w:val="0"/>
          <w:numId w:val="1"/>
        </w:numPr>
      </w:pPr>
      <w:bookmarkStart w:id="69" w:name="_Toc465606272"/>
      <w:bookmarkStart w:id="70" w:name="_Toc1496"/>
      <w:r>
        <w:t>培训</w:t>
      </w:r>
      <w:bookmarkEnd w:id="69"/>
      <w:bookmarkEnd w:id="70"/>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7"/>
        <w:gridCol w:w="1601"/>
        <w:gridCol w:w="23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shd w:val="clear" w:color="auto" w:fill="BDD6EE" w:themeFill="accent1" w:themeFillTint="66"/>
          </w:tcPr>
          <w:p>
            <w:pPr>
              <w:rPr>
                <w:sz w:val="20"/>
                <w:szCs w:val="20"/>
              </w:rPr>
            </w:pPr>
            <w:r>
              <w:rPr>
                <w:rFonts w:hint="eastAsia"/>
                <w:sz w:val="20"/>
                <w:szCs w:val="20"/>
              </w:rPr>
              <w:t>培训内容</w:t>
            </w:r>
          </w:p>
        </w:tc>
        <w:tc>
          <w:tcPr>
            <w:tcW w:w="1601" w:type="dxa"/>
            <w:shd w:val="clear" w:color="auto" w:fill="BDD6EE" w:themeFill="accent1" w:themeFillTint="66"/>
          </w:tcPr>
          <w:p>
            <w:pPr>
              <w:rPr>
                <w:sz w:val="20"/>
                <w:szCs w:val="20"/>
              </w:rPr>
            </w:pPr>
            <w:r>
              <w:rPr>
                <w:rFonts w:hint="eastAsia"/>
                <w:sz w:val="20"/>
                <w:szCs w:val="20"/>
              </w:rPr>
              <w:t>培训对象</w:t>
            </w:r>
          </w:p>
        </w:tc>
        <w:tc>
          <w:tcPr>
            <w:tcW w:w="2368" w:type="dxa"/>
            <w:shd w:val="clear" w:color="auto" w:fill="BDD6EE" w:themeFill="accent1" w:themeFillTint="66"/>
          </w:tcPr>
          <w:p>
            <w:pPr>
              <w:rPr>
                <w:sz w:val="20"/>
                <w:szCs w:val="20"/>
              </w:rPr>
            </w:pPr>
            <w:r>
              <w:rPr>
                <w:rFonts w:hint="eastAsia"/>
                <w:sz w:val="20"/>
                <w:szCs w:val="20"/>
              </w:rPr>
              <w:t>主讲人</w:t>
            </w:r>
          </w:p>
        </w:tc>
        <w:tc>
          <w:tcPr>
            <w:tcW w:w="1780" w:type="dxa"/>
            <w:shd w:val="clear" w:color="auto" w:fill="BDD6EE" w:themeFill="accent1" w:themeFillTint="66"/>
          </w:tcPr>
          <w:p>
            <w:pPr>
              <w:rPr>
                <w:sz w:val="20"/>
                <w:szCs w:val="20"/>
              </w:rPr>
            </w:pP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tcPr>
          <w:p>
            <w:pPr>
              <w:rPr>
                <w:sz w:val="20"/>
                <w:szCs w:val="20"/>
              </w:rPr>
            </w:pPr>
            <w:r>
              <w:rPr>
                <w:rFonts w:hint="eastAsia"/>
                <w:sz w:val="20"/>
                <w:szCs w:val="20"/>
              </w:rPr>
              <w:t>规范配置系统提交的规范</w:t>
            </w:r>
          </w:p>
        </w:tc>
        <w:tc>
          <w:tcPr>
            <w:tcW w:w="1601" w:type="dxa"/>
          </w:tcPr>
          <w:p>
            <w:pPr>
              <w:rPr>
                <w:sz w:val="20"/>
                <w:szCs w:val="20"/>
              </w:rPr>
            </w:pPr>
            <w:r>
              <w:rPr>
                <w:rFonts w:hint="eastAsia"/>
                <w:sz w:val="20"/>
                <w:szCs w:val="20"/>
              </w:rPr>
              <w:t>全体组员</w:t>
            </w:r>
          </w:p>
        </w:tc>
        <w:tc>
          <w:tcPr>
            <w:tcW w:w="2368" w:type="dxa"/>
          </w:tcPr>
          <w:p>
            <w:pPr>
              <w:rPr>
                <w:sz w:val="20"/>
                <w:szCs w:val="20"/>
              </w:rPr>
            </w:pPr>
            <w:r>
              <w:rPr>
                <w:rFonts w:hint="eastAsia"/>
                <w:sz w:val="20"/>
                <w:szCs w:val="20"/>
              </w:rPr>
              <w:t>陈哲凡（配置管理员）</w:t>
            </w:r>
          </w:p>
        </w:tc>
        <w:tc>
          <w:tcPr>
            <w:tcW w:w="1780" w:type="dxa"/>
          </w:tcPr>
          <w:p>
            <w:pPr>
              <w:rPr>
                <w:sz w:val="20"/>
                <w:szCs w:val="20"/>
              </w:rPr>
            </w:pPr>
            <w:r>
              <w:rPr>
                <w:rFonts w:hint="eastAsia"/>
                <w:sz w:val="20"/>
                <w:szCs w:val="20"/>
              </w:rPr>
              <w:t>2017/11/2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tcPr>
          <w:p>
            <w:pPr>
              <w:rPr>
                <w:sz w:val="20"/>
                <w:szCs w:val="20"/>
              </w:rPr>
            </w:pPr>
            <w:r>
              <w:rPr>
                <w:rFonts w:hint="eastAsia"/>
                <w:sz w:val="20"/>
                <w:szCs w:val="20"/>
              </w:rPr>
              <w:t>R</w:t>
            </w:r>
            <w:r>
              <w:rPr>
                <w:sz w:val="20"/>
                <w:szCs w:val="20"/>
              </w:rPr>
              <w:t xml:space="preserve">SA </w:t>
            </w:r>
            <w:r>
              <w:rPr>
                <w:rFonts w:hint="eastAsia"/>
                <w:sz w:val="20"/>
                <w:szCs w:val="20"/>
              </w:rPr>
              <w:t>建模工具学习</w:t>
            </w:r>
          </w:p>
        </w:tc>
        <w:tc>
          <w:tcPr>
            <w:tcW w:w="1601" w:type="dxa"/>
          </w:tcPr>
          <w:p>
            <w:pPr>
              <w:rPr>
                <w:sz w:val="20"/>
                <w:szCs w:val="20"/>
              </w:rPr>
            </w:pPr>
            <w:r>
              <w:rPr>
                <w:rFonts w:hint="eastAsia"/>
                <w:sz w:val="20"/>
                <w:szCs w:val="20"/>
              </w:rPr>
              <w:t>全体组员</w:t>
            </w:r>
          </w:p>
        </w:tc>
        <w:tc>
          <w:tcPr>
            <w:tcW w:w="2368" w:type="dxa"/>
          </w:tcPr>
          <w:p>
            <w:pPr>
              <w:rPr>
                <w:sz w:val="20"/>
                <w:szCs w:val="20"/>
              </w:rPr>
            </w:pPr>
            <w:r>
              <w:rPr>
                <w:rFonts w:hint="eastAsia"/>
                <w:sz w:val="20"/>
                <w:szCs w:val="20"/>
              </w:rPr>
              <w:t>何圳青</w:t>
            </w:r>
          </w:p>
        </w:tc>
        <w:tc>
          <w:tcPr>
            <w:tcW w:w="1780" w:type="dxa"/>
          </w:tcPr>
          <w:p>
            <w:pPr>
              <w:rPr>
                <w:sz w:val="20"/>
                <w:szCs w:val="20"/>
              </w:rPr>
            </w:pPr>
            <w:r>
              <w:rPr>
                <w:rFonts w:hint="eastAsia"/>
                <w:sz w:val="20"/>
                <w:szCs w:val="20"/>
              </w:rPr>
              <w:t>2017/11/5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tcPr>
          <w:p>
            <w:pPr>
              <w:rPr>
                <w:sz w:val="20"/>
                <w:szCs w:val="20"/>
              </w:rPr>
            </w:pPr>
          </w:p>
        </w:tc>
        <w:tc>
          <w:tcPr>
            <w:tcW w:w="1601" w:type="dxa"/>
          </w:tcPr>
          <w:p>
            <w:pPr>
              <w:rPr>
                <w:sz w:val="20"/>
                <w:szCs w:val="20"/>
              </w:rPr>
            </w:pPr>
          </w:p>
        </w:tc>
        <w:tc>
          <w:tcPr>
            <w:tcW w:w="2368" w:type="dxa"/>
          </w:tcPr>
          <w:p>
            <w:pPr>
              <w:rPr>
                <w:sz w:val="20"/>
                <w:szCs w:val="20"/>
              </w:rPr>
            </w:pPr>
          </w:p>
        </w:tc>
        <w:tc>
          <w:tcPr>
            <w:tcW w:w="1780" w:type="dxa"/>
          </w:tcPr>
          <w:p>
            <w:pPr>
              <w:rPr>
                <w:sz w:val="20"/>
                <w:szCs w:val="20"/>
              </w:rPr>
            </w:pPr>
          </w:p>
        </w:tc>
      </w:tr>
    </w:tbl>
    <w:p/>
    <w:p>
      <w:pPr>
        <w:pStyle w:val="61"/>
        <w:numPr>
          <w:ilvl w:val="0"/>
          <w:numId w:val="1"/>
        </w:numPr>
      </w:pPr>
      <w:bookmarkStart w:id="71" w:name="_Toc465606273"/>
      <w:bookmarkStart w:id="72" w:name="_Toc8822"/>
      <w:r>
        <w:t>风险管理</w:t>
      </w:r>
      <w:bookmarkEnd w:id="71"/>
      <w:bookmarkEnd w:id="72"/>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7"/>
        <w:gridCol w:w="1276"/>
        <w:gridCol w:w="1275"/>
        <w:gridCol w:w="31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shd w:val="clear" w:color="auto" w:fill="BDD6EE" w:themeFill="accent1" w:themeFillTint="66"/>
          </w:tcPr>
          <w:p>
            <w:pPr>
              <w:rPr>
                <w:sz w:val="20"/>
                <w:szCs w:val="20"/>
              </w:rPr>
            </w:pPr>
            <w:r>
              <w:rPr>
                <w:rFonts w:hint="eastAsia"/>
                <w:sz w:val="20"/>
                <w:szCs w:val="20"/>
              </w:rPr>
              <w:t>风险内容</w:t>
            </w:r>
          </w:p>
        </w:tc>
        <w:tc>
          <w:tcPr>
            <w:tcW w:w="1276" w:type="dxa"/>
            <w:shd w:val="clear" w:color="auto" w:fill="BDD6EE" w:themeFill="accent1" w:themeFillTint="66"/>
          </w:tcPr>
          <w:p>
            <w:pPr>
              <w:rPr>
                <w:sz w:val="20"/>
                <w:szCs w:val="20"/>
              </w:rPr>
            </w:pPr>
            <w:r>
              <w:rPr>
                <w:rFonts w:hint="eastAsia"/>
                <w:sz w:val="20"/>
                <w:szCs w:val="20"/>
              </w:rPr>
              <w:t>发生可能性</w:t>
            </w:r>
          </w:p>
        </w:tc>
        <w:tc>
          <w:tcPr>
            <w:tcW w:w="1275" w:type="dxa"/>
            <w:shd w:val="clear" w:color="auto" w:fill="BDD6EE" w:themeFill="accent1" w:themeFillTint="66"/>
          </w:tcPr>
          <w:p>
            <w:pPr>
              <w:rPr>
                <w:sz w:val="20"/>
                <w:szCs w:val="20"/>
              </w:rPr>
            </w:pPr>
            <w:r>
              <w:rPr>
                <w:rFonts w:hint="eastAsia"/>
                <w:sz w:val="20"/>
                <w:szCs w:val="20"/>
              </w:rPr>
              <w:t>危险程度</w:t>
            </w:r>
          </w:p>
        </w:tc>
        <w:tc>
          <w:tcPr>
            <w:tcW w:w="3198" w:type="dxa"/>
            <w:shd w:val="clear" w:color="auto" w:fill="BDD6EE" w:themeFill="accent1" w:themeFillTint="66"/>
          </w:tcPr>
          <w:p>
            <w:pPr>
              <w:rPr>
                <w:sz w:val="20"/>
                <w:szCs w:val="20"/>
              </w:rPr>
            </w:pPr>
            <w:r>
              <w:rPr>
                <w:rFonts w:hint="eastAsia"/>
                <w:sz w:val="20"/>
                <w:szCs w:val="20"/>
              </w:rPr>
              <w:t>应对措施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tcPr>
          <w:p>
            <w:pPr>
              <w:rPr>
                <w:sz w:val="20"/>
                <w:szCs w:val="20"/>
              </w:rPr>
            </w:pPr>
            <w:r>
              <w:rPr>
                <w:rFonts w:hint="eastAsia"/>
                <w:sz w:val="20"/>
                <w:szCs w:val="20"/>
              </w:rPr>
              <w:t>无法在周日晚十点前完成当周课程任务</w:t>
            </w:r>
          </w:p>
        </w:tc>
        <w:tc>
          <w:tcPr>
            <w:tcW w:w="1276" w:type="dxa"/>
          </w:tcPr>
          <w:p>
            <w:pPr>
              <w:rPr>
                <w:sz w:val="20"/>
                <w:szCs w:val="20"/>
              </w:rPr>
            </w:pPr>
            <w:r>
              <w:rPr>
                <w:rFonts w:hint="eastAsia"/>
                <w:sz w:val="20"/>
                <w:szCs w:val="20"/>
              </w:rPr>
              <w:t>低</w:t>
            </w:r>
          </w:p>
        </w:tc>
        <w:tc>
          <w:tcPr>
            <w:tcW w:w="1275" w:type="dxa"/>
          </w:tcPr>
          <w:p>
            <w:pPr>
              <w:rPr>
                <w:sz w:val="20"/>
                <w:szCs w:val="20"/>
              </w:rPr>
            </w:pPr>
            <w:r>
              <w:rPr>
                <w:rFonts w:hint="eastAsia"/>
                <w:sz w:val="20"/>
                <w:szCs w:val="20"/>
              </w:rPr>
              <w:t>高</w:t>
            </w:r>
          </w:p>
        </w:tc>
        <w:tc>
          <w:tcPr>
            <w:tcW w:w="3198" w:type="dxa"/>
          </w:tcPr>
          <w:p>
            <w:pPr>
              <w:rPr>
                <w:sz w:val="20"/>
                <w:szCs w:val="20"/>
              </w:rPr>
            </w:pPr>
            <w:r>
              <w:rPr>
                <w:rFonts w:hint="eastAsia"/>
                <w:sz w:val="20"/>
                <w:szCs w:val="20"/>
              </w:rPr>
              <w:t>为每一项子任务都制定小组内的Deadline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tcPr>
          <w:p>
            <w:pPr>
              <w:rPr>
                <w:sz w:val="20"/>
                <w:szCs w:val="20"/>
              </w:rPr>
            </w:pPr>
            <w:r>
              <w:rPr>
                <w:rFonts w:hint="eastAsia"/>
                <w:sz w:val="20"/>
                <w:szCs w:val="20"/>
              </w:rPr>
              <w:t>文档不符合用户需求（评审要求）</w:t>
            </w:r>
          </w:p>
        </w:tc>
        <w:tc>
          <w:tcPr>
            <w:tcW w:w="1276" w:type="dxa"/>
          </w:tcPr>
          <w:p>
            <w:pPr>
              <w:rPr>
                <w:sz w:val="20"/>
                <w:szCs w:val="20"/>
              </w:rPr>
            </w:pPr>
            <w:r>
              <w:rPr>
                <w:rFonts w:hint="eastAsia"/>
                <w:sz w:val="20"/>
                <w:szCs w:val="20"/>
              </w:rPr>
              <w:t>高</w:t>
            </w:r>
          </w:p>
        </w:tc>
        <w:tc>
          <w:tcPr>
            <w:tcW w:w="1275" w:type="dxa"/>
          </w:tcPr>
          <w:p>
            <w:pPr>
              <w:rPr>
                <w:sz w:val="20"/>
                <w:szCs w:val="20"/>
              </w:rPr>
            </w:pPr>
            <w:r>
              <w:rPr>
                <w:rFonts w:hint="eastAsia"/>
                <w:sz w:val="20"/>
                <w:szCs w:val="20"/>
              </w:rPr>
              <w:t>高</w:t>
            </w:r>
          </w:p>
        </w:tc>
        <w:tc>
          <w:tcPr>
            <w:tcW w:w="3198" w:type="dxa"/>
          </w:tcPr>
          <w:p>
            <w:pPr>
              <w:rPr>
                <w:sz w:val="20"/>
                <w:szCs w:val="20"/>
              </w:rPr>
            </w:pPr>
            <w:r>
              <w:rPr>
                <w:rFonts w:hint="eastAsia"/>
                <w:sz w:val="20"/>
                <w:szCs w:val="20"/>
              </w:rPr>
              <w:t>对应评审内容来修改文档；与最终用户、PM（杨枨、侯宏仑老师）访谈，确保内容符合需求。</w:t>
            </w:r>
          </w:p>
        </w:tc>
      </w:tr>
    </w:tbl>
    <w:p>
      <w:pPr>
        <w:pStyle w:val="2"/>
      </w:pPr>
      <w:bookmarkStart w:id="73" w:name="_Toc16288"/>
      <w:r>
        <w:rPr>
          <w:rFonts w:hint="eastAsia"/>
        </w:rPr>
        <w:t>附录</w:t>
      </w:r>
      <w:bookmarkEnd w:id="66"/>
      <w:bookmarkEnd w:id="73"/>
    </w:p>
    <w:p>
      <w:pPr>
        <w:pStyle w:val="3"/>
      </w:pPr>
      <w:bookmarkStart w:id="74" w:name="_Toc465586444"/>
      <w:bookmarkStart w:id="75" w:name="_Toc10629"/>
      <w:bookmarkStart w:id="76" w:name="_Toc465606275"/>
      <w:bookmarkStart w:id="77" w:name="_Toc235939437"/>
      <w:bookmarkStart w:id="78" w:name="_Toc235929264"/>
      <w:r>
        <w:rPr>
          <w:rFonts w:hint="eastAsia"/>
        </w:rPr>
        <w:t>附表1:问题报告单</w:t>
      </w:r>
      <w:bookmarkEnd w:id="74"/>
      <w:bookmarkEnd w:id="75"/>
      <w:bookmarkEnd w:id="76"/>
      <w:bookmarkEnd w:id="77"/>
      <w:bookmarkEnd w:id="78"/>
    </w:p>
    <w:p>
      <w:r>
        <w:rPr>
          <w:rFonts w:hint="eastAsia"/>
        </w:rPr>
        <w:t>问题报告单</w:t>
      </w:r>
    </w:p>
    <w:tbl>
      <w:tblPr>
        <w:tblStyle w:val="43"/>
        <w:tblW w:w="969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79" w:name="_Toc465606276"/>
      <w:bookmarkStart w:id="80" w:name="_Toc235939438"/>
      <w:bookmarkStart w:id="81" w:name="_Toc465586445"/>
      <w:bookmarkStart w:id="82" w:name="_Toc6232"/>
      <w:bookmarkStart w:id="83" w:name="_Toc235929265"/>
      <w:r>
        <w:rPr>
          <w:rFonts w:hint="eastAsia"/>
        </w:rPr>
        <w:t>附表2：设计变更报告单</w:t>
      </w:r>
      <w:bookmarkEnd w:id="79"/>
      <w:bookmarkEnd w:id="80"/>
      <w:bookmarkEnd w:id="81"/>
      <w:bookmarkEnd w:id="82"/>
      <w:bookmarkEnd w:id="83"/>
    </w:p>
    <w:p>
      <w:r>
        <w:rPr>
          <w:rFonts w:hint="eastAsia"/>
        </w:rPr>
        <w:t>设计变更报告单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794"/>
        <w:gridCol w:w="2663"/>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794" w:type="dxa"/>
          </w:tcPr>
          <w:p>
            <w:r>
              <w:rPr>
                <w:rFonts w:hint="eastAsia"/>
              </w:rPr>
              <w:t>标题</w:t>
            </w:r>
          </w:p>
        </w:tc>
        <w:tc>
          <w:tcPr>
            <w:tcW w:w="7289"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794" w:type="dxa"/>
          </w:tcPr>
          <w:p>
            <w:r>
              <w:rPr>
                <w:rFonts w:hint="eastAsia"/>
              </w:rPr>
              <w:t>编号</w:t>
            </w:r>
          </w:p>
        </w:tc>
        <w:tc>
          <w:tcPr>
            <w:tcW w:w="7289"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84" w:name="_Toc465606277"/>
      <w:bookmarkStart w:id="85" w:name="_Toc235929266"/>
      <w:bookmarkStart w:id="86" w:name="_Toc13384"/>
      <w:bookmarkStart w:id="87" w:name="_Toc235939439"/>
      <w:bookmarkStart w:id="88" w:name="_Toc465586446"/>
      <w:r>
        <w:rPr>
          <w:rFonts w:hint="eastAsia"/>
        </w:rPr>
        <w:t>附表3:计划修订申请单</w:t>
      </w:r>
      <w:bookmarkEnd w:id="84"/>
      <w:bookmarkEnd w:id="85"/>
      <w:bookmarkEnd w:id="86"/>
      <w:bookmarkEnd w:id="87"/>
      <w:bookmarkEnd w:id="88"/>
    </w:p>
    <w:p>
      <w:r>
        <w:rPr>
          <w:rFonts w:hint="eastAsia"/>
        </w:rPr>
        <w:t>计划修订申请单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89" w:name="_Toc235939440"/>
      <w:bookmarkStart w:id="90" w:name="_Toc235929267"/>
      <w:bookmarkStart w:id="91" w:name="_Toc7536"/>
      <w:bookmarkStart w:id="92" w:name="_Toc465586447"/>
      <w:bookmarkStart w:id="93" w:name="_Toc465606278"/>
      <w:r>
        <w:rPr>
          <w:rFonts w:hint="eastAsia"/>
        </w:rPr>
        <w:t>附表4:项目月报表</w:t>
      </w:r>
      <w:bookmarkEnd w:id="89"/>
      <w:bookmarkEnd w:id="90"/>
      <w:bookmarkEnd w:id="91"/>
      <w:bookmarkEnd w:id="92"/>
      <w:bookmarkEnd w:id="93"/>
    </w:p>
    <w:p>
      <w:r>
        <w:rPr>
          <w:rFonts w:hint="eastAsia"/>
        </w:rPr>
        <w:t>##月份项目月报</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p>
      <w:pPr>
        <w:pStyle w:val="3"/>
      </w:pPr>
      <w:bookmarkStart w:id="94" w:name="_Toc235929268"/>
      <w:bookmarkStart w:id="95" w:name="_Toc465606279"/>
      <w:bookmarkStart w:id="96" w:name="_Toc235939441"/>
      <w:bookmarkStart w:id="97" w:name="_Toc2175"/>
      <w:bookmarkStart w:id="98" w:name="_Toc465586448"/>
      <w:r>
        <w:rPr>
          <w:rFonts w:hint="eastAsia"/>
        </w:rPr>
        <w:t>附表5：设计评审报告</w:t>
      </w:r>
      <w:bookmarkEnd w:id="94"/>
      <w:bookmarkEnd w:id="95"/>
      <w:bookmarkEnd w:id="96"/>
      <w:bookmarkEnd w:id="97"/>
      <w:bookmarkEnd w:id="98"/>
    </w:p>
    <w:p>
      <w:r>
        <w:rPr>
          <w:rFonts w:hint="eastAsia"/>
        </w:rPr>
        <w:t>设计评审报告</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04"/>
        <w:gridCol w:w="850"/>
        <w:gridCol w:w="573"/>
        <w:gridCol w:w="581"/>
        <w:gridCol w:w="925"/>
        <w:gridCol w:w="222"/>
        <w:gridCol w:w="7"/>
        <w:gridCol w:w="1155"/>
        <w:gridCol w:w="97"/>
        <w:gridCol w:w="210"/>
        <w:gridCol w:w="847"/>
        <w:gridCol w:w="155"/>
        <w:gridCol w:w="999"/>
        <w:gridCol w:w="7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标题</w:t>
            </w:r>
          </w:p>
        </w:tc>
        <w:tc>
          <w:tcPr>
            <w:tcW w:w="3455" w:type="dxa"/>
            <w:gridSpan w:val="6"/>
          </w:tcPr>
          <w:p/>
        </w:tc>
        <w:tc>
          <w:tcPr>
            <w:tcW w:w="1259" w:type="dxa"/>
            <w:gridSpan w:val="3"/>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评审性质</w:t>
            </w:r>
          </w:p>
        </w:tc>
        <w:tc>
          <w:tcPr>
            <w:tcW w:w="1727" w:type="dxa"/>
            <w:gridSpan w:val="3"/>
          </w:tcPr>
          <w:p>
            <w:r>
              <w:rPr>
                <w:rFonts w:hint="eastAsia"/>
              </w:rPr>
              <w:t>评审</w:t>
            </w:r>
            <w:r>
              <w:rPr>
                <w:rFonts w:hint="eastAsia"/>
              </w:rPr>
              <w:sym w:font="Wingdings 2" w:char="F0A3"/>
            </w:r>
          </w:p>
        </w:tc>
        <w:tc>
          <w:tcPr>
            <w:tcW w:w="1728" w:type="dxa"/>
            <w:gridSpan w:val="3"/>
          </w:tcPr>
          <w:p>
            <w:r>
              <w:rPr>
                <w:rFonts w:hint="eastAsia"/>
              </w:rPr>
              <w:t>复审</w:t>
            </w:r>
            <w:r>
              <w:rPr>
                <w:rFonts w:hint="eastAsia"/>
              </w:rPr>
              <w:sym w:font="Wingdings 2" w:char="F0A3"/>
            </w:r>
          </w:p>
        </w:tc>
        <w:tc>
          <w:tcPr>
            <w:tcW w:w="1259" w:type="dxa"/>
            <w:gridSpan w:val="3"/>
          </w:tcPr>
          <w:p>
            <w:r>
              <w:rPr>
                <w:rFonts w:hint="eastAsia"/>
              </w:rPr>
              <w:t>评审日期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gridSpan w:val="6"/>
            <w:vAlign w:val="center"/>
          </w:tcPr>
          <w:p/>
        </w:tc>
        <w:tc>
          <w:tcPr>
            <w:tcW w:w="1259" w:type="dxa"/>
            <w:gridSpan w:val="3"/>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评审对象名称</w:t>
            </w:r>
          </w:p>
        </w:tc>
        <w:tc>
          <w:tcPr>
            <w:tcW w:w="8080" w:type="dxa"/>
            <w:gridSpan w:val="15"/>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阶段名</w:t>
            </w:r>
          </w:p>
        </w:tc>
        <w:tc>
          <w:tcPr>
            <w:tcW w:w="1154" w:type="dxa"/>
            <w:gridSpan w:val="2"/>
            <w:vAlign w:val="center"/>
          </w:tcPr>
          <w:p>
            <w:r>
              <w:rPr>
                <w:rFonts w:hint="eastAsia"/>
              </w:rPr>
              <w:t>开发策划</w:t>
            </w:r>
            <w:r>
              <w:rPr>
                <w:rFonts w:hint="eastAsia"/>
              </w:rPr>
              <w:sym w:font="Wingdings 2" w:char="F0A3"/>
            </w:r>
          </w:p>
        </w:tc>
        <w:tc>
          <w:tcPr>
            <w:tcW w:w="1154" w:type="dxa"/>
            <w:gridSpan w:val="2"/>
            <w:vAlign w:val="center"/>
          </w:tcPr>
          <w:p>
            <w:r>
              <w:rPr>
                <w:rFonts w:hint="eastAsia"/>
              </w:rPr>
              <w:t>需求分析</w:t>
            </w:r>
            <w:r>
              <w:rPr>
                <w:rFonts w:hint="eastAsia"/>
              </w:rPr>
              <w:sym w:font="Wingdings 2" w:char="F0A3"/>
            </w:r>
          </w:p>
        </w:tc>
        <w:tc>
          <w:tcPr>
            <w:tcW w:w="1154" w:type="dxa"/>
            <w:gridSpan w:val="3"/>
            <w:vAlign w:val="center"/>
          </w:tcPr>
          <w:p>
            <w:r>
              <w:rPr>
                <w:rFonts w:hint="eastAsia"/>
              </w:rPr>
              <w:t>系统设计</w:t>
            </w:r>
            <w:r>
              <w:rPr>
                <w:rFonts w:hint="eastAsia"/>
              </w:rPr>
              <w:sym w:font="Wingdings 2" w:char="F0A3"/>
            </w:r>
          </w:p>
        </w:tc>
        <w:tc>
          <w:tcPr>
            <w:tcW w:w="1155" w:type="dxa"/>
            <w:vAlign w:val="center"/>
          </w:tcPr>
          <w:p>
            <w:r>
              <w:rPr>
                <w:rFonts w:hint="eastAsia"/>
              </w:rPr>
              <w:t>实现</w:t>
            </w:r>
            <w:r>
              <w:rPr>
                <w:rFonts w:hint="eastAsia"/>
              </w:rPr>
              <w:sym w:font="Wingdings 2" w:char="F0A3"/>
            </w:r>
          </w:p>
        </w:tc>
        <w:tc>
          <w:tcPr>
            <w:tcW w:w="1154" w:type="dxa"/>
            <w:gridSpan w:val="3"/>
            <w:vAlign w:val="center"/>
          </w:tcPr>
          <w:p>
            <w:r>
              <w:rPr>
                <w:rFonts w:hint="eastAsia"/>
              </w:rPr>
              <w:t>测试</w:t>
            </w:r>
            <w:r>
              <w:rPr>
                <w:rFonts w:hint="eastAsia"/>
              </w:rPr>
              <w:sym w:font="Wingdings 2" w:char="F0A3"/>
            </w:r>
          </w:p>
        </w:tc>
        <w:tc>
          <w:tcPr>
            <w:tcW w:w="1154" w:type="dxa"/>
            <w:gridSpan w:val="2"/>
            <w:vAlign w:val="center"/>
          </w:tcPr>
          <w:p>
            <w:r>
              <w:rPr>
                <w:rFonts w:hint="eastAsia"/>
              </w:rPr>
              <w:t>安装验收</w:t>
            </w:r>
            <w:r>
              <w:rPr>
                <w:rFonts w:hint="eastAsia"/>
              </w:rPr>
              <w:sym w:font="Wingdings 2" w:char="F0A3"/>
            </w:r>
          </w:p>
        </w:tc>
        <w:tc>
          <w:tcPr>
            <w:tcW w:w="1155" w:type="dxa"/>
            <w:gridSpan w:val="2"/>
            <w:vAlign w:val="center"/>
          </w:tcPr>
          <w:p>
            <w:r>
              <w:rPr>
                <w:rFonts w:hint="eastAsia"/>
              </w:rPr>
              <w:t>设计变更</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tcPr>
          <w:p>
            <w:r>
              <w:rPr>
                <w:rFonts w:hint="eastAsia"/>
              </w:rPr>
              <w:t>评审内容(如空间不够可加附页):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tcPr>
          <w:p>
            <w:r>
              <w:rPr>
                <w:rFonts w:hint="eastAsia"/>
              </w:rPr>
              <w:t>评审结论(如空间不够可加附页):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918" w:type="dxa"/>
            <w:gridSpan w:val="2"/>
          </w:tcPr>
          <w:p>
            <w:r>
              <w:rPr>
                <w:rFonts w:hint="eastAsia"/>
              </w:rPr>
              <w:t>评审组长签字</w:t>
            </w:r>
          </w:p>
        </w:tc>
        <w:tc>
          <w:tcPr>
            <w:tcW w:w="2929" w:type="dxa"/>
            <w:gridSpan w:val="4"/>
          </w:tcPr>
          <w:p/>
        </w:tc>
        <w:tc>
          <w:tcPr>
            <w:tcW w:w="1691" w:type="dxa"/>
            <w:gridSpan w:val="5"/>
          </w:tcPr>
          <w:p>
            <w:r>
              <w:rPr>
                <w:rFonts w:hint="eastAsia"/>
              </w:rPr>
              <w:t>签字日期</w:t>
            </w:r>
          </w:p>
        </w:tc>
        <w:tc>
          <w:tcPr>
            <w:tcW w:w="3156" w:type="dxa"/>
            <w:gridSpan w:val="5"/>
          </w:tcPr>
          <w:p/>
        </w:tc>
      </w:tr>
    </w:tbl>
    <w:p/>
    <w:p>
      <w:pPr>
        <w:pStyle w:val="3"/>
      </w:pPr>
      <w:bookmarkStart w:id="99" w:name="_Toc465606280"/>
      <w:bookmarkStart w:id="100" w:name="_Toc235929269"/>
      <w:bookmarkStart w:id="101" w:name="_Toc465586449"/>
      <w:bookmarkStart w:id="102" w:name="_Toc31599"/>
      <w:bookmarkStart w:id="103" w:name="_Toc235939442"/>
      <w:r>
        <w:rPr>
          <w:rFonts w:hint="eastAsia"/>
        </w:rPr>
        <w:t>附表6：评审人员名单</w:t>
      </w:r>
      <w:bookmarkEnd w:id="99"/>
      <w:bookmarkEnd w:id="100"/>
      <w:bookmarkEnd w:id="101"/>
      <w:bookmarkEnd w:id="102"/>
      <w:bookmarkEnd w:id="103"/>
    </w:p>
    <w:p>
      <w:r>
        <w:rPr>
          <w:rFonts w:hint="eastAsia"/>
        </w:rPr>
        <w:t>评审人员名单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1"/>
        <w:gridCol w:w="1042"/>
        <w:gridCol w:w="1890"/>
        <w:gridCol w:w="1470"/>
        <w:gridCol w:w="2205"/>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restart"/>
            <w:vAlign w:val="center"/>
          </w:tcPr>
          <w:p>
            <w:r>
              <w:rPr>
                <w:rFonts w:hint="eastAsia"/>
              </w:rPr>
              <w:t>评审报告</w:t>
            </w:r>
          </w:p>
        </w:tc>
        <w:tc>
          <w:tcPr>
            <w:tcW w:w="1042" w:type="dxa"/>
          </w:tcPr>
          <w:p>
            <w:r>
              <w:rPr>
                <w:rFonts w:hint="eastAsia"/>
              </w:rPr>
              <w:t>标题</w:t>
            </w:r>
          </w:p>
        </w:tc>
        <w:tc>
          <w:tcPr>
            <w:tcW w:w="7041"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continue"/>
          </w:tcPr>
          <w:p/>
        </w:tc>
        <w:tc>
          <w:tcPr>
            <w:tcW w:w="1042" w:type="dxa"/>
          </w:tcPr>
          <w:p>
            <w:r>
              <w:rPr>
                <w:rFonts w:hint="eastAsia"/>
              </w:rPr>
              <w:t>编号</w:t>
            </w:r>
          </w:p>
        </w:tc>
        <w:tc>
          <w:tcPr>
            <w:tcW w:w="7041"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r>
              <w:rPr>
                <w:rFonts w:hint="eastAsia"/>
              </w:rPr>
              <w:t>姓名</w:t>
            </w:r>
          </w:p>
        </w:tc>
        <w:tc>
          <w:tcPr>
            <w:tcW w:w="2932" w:type="dxa"/>
            <w:gridSpan w:val="2"/>
          </w:tcPr>
          <w:p>
            <w:r>
              <w:rPr>
                <w:rFonts w:hint="eastAsia"/>
              </w:rPr>
              <w:t>单位</w:t>
            </w:r>
          </w:p>
        </w:tc>
        <w:tc>
          <w:tcPr>
            <w:tcW w:w="1470" w:type="dxa"/>
          </w:tcPr>
          <w:p>
            <w:r>
              <w:rPr>
                <w:rFonts w:hint="eastAsia"/>
              </w:rPr>
              <w:t>职称/职务</w:t>
            </w:r>
          </w:p>
        </w:tc>
        <w:tc>
          <w:tcPr>
            <w:tcW w:w="2205" w:type="dxa"/>
          </w:tcPr>
          <w:p>
            <w:r>
              <w:rPr>
                <w:rFonts w:hint="eastAsia"/>
              </w:rPr>
              <w:t>联系电话</w:t>
            </w:r>
          </w:p>
        </w:tc>
        <w:tc>
          <w:tcPr>
            <w:tcW w:w="1476" w:type="dxa"/>
          </w:tcPr>
          <w:p>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bl>
    <w:p/>
    <w:p>
      <w:pPr>
        <w:pStyle w:val="75"/>
      </w:pPr>
    </w:p>
    <w:p>
      <w:pPr>
        <w:pStyle w:val="61"/>
        <w:numPr>
          <w:ilvl w:val="0"/>
          <w:numId w:val="0"/>
        </w:numPr>
        <w:ind w:left="425" w:hanging="425"/>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16</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16</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14650"/>
    <w:multiLevelType w:val="multilevel"/>
    <w:tmpl w:val="393146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4E64099"/>
    <w:multiLevelType w:val="multilevel"/>
    <w:tmpl w:val="54E64099"/>
    <w:lvl w:ilvl="0" w:tentative="0">
      <w:start w:val="1"/>
      <w:numFmt w:val="decimal"/>
      <w:pStyle w:val="61"/>
      <w:lvlText w:val="%1"/>
      <w:lvlJc w:val="left"/>
      <w:pPr>
        <w:ind w:left="425" w:hanging="425"/>
      </w:pPr>
      <w:rPr>
        <w:rFonts w:hint="eastAsia"/>
      </w:rPr>
    </w:lvl>
    <w:lvl w:ilvl="1" w:tentative="0">
      <w:start w:val="1"/>
      <w:numFmt w:val="decimal"/>
      <w:pStyle w:val="63"/>
      <w:lvlText w:val="%1.%2"/>
      <w:lvlJc w:val="left"/>
      <w:pPr>
        <w:ind w:left="709" w:hanging="709"/>
      </w:pPr>
      <w:rPr>
        <w:rFonts w:hint="eastAsia"/>
      </w:rPr>
    </w:lvl>
    <w:lvl w:ilvl="2" w:tentative="0">
      <w:start w:val="1"/>
      <w:numFmt w:val="decimal"/>
      <w:pStyle w:val="71"/>
      <w:lvlText w:val="%1.%2.%3"/>
      <w:lvlJc w:val="left"/>
      <w:pPr>
        <w:ind w:left="992" w:hanging="992"/>
      </w:pPr>
      <w:rPr>
        <w:rFonts w:hint="eastAsia"/>
      </w:rPr>
    </w:lvl>
    <w:lvl w:ilvl="3" w:tentative="0">
      <w:start w:val="1"/>
      <w:numFmt w:val="decimal"/>
      <w:pStyle w:val="73"/>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58D94094"/>
    <w:multiLevelType w:val="multilevel"/>
    <w:tmpl w:val="58D9409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21BB3"/>
    <w:rsid w:val="00037DFF"/>
    <w:rsid w:val="00070632"/>
    <w:rsid w:val="00081ED0"/>
    <w:rsid w:val="00083FAF"/>
    <w:rsid w:val="001577A4"/>
    <w:rsid w:val="00164536"/>
    <w:rsid w:val="001731A6"/>
    <w:rsid w:val="001A3E8F"/>
    <w:rsid w:val="001A7610"/>
    <w:rsid w:val="001F14BD"/>
    <w:rsid w:val="002412DC"/>
    <w:rsid w:val="00255676"/>
    <w:rsid w:val="00264BD8"/>
    <w:rsid w:val="0029459B"/>
    <w:rsid w:val="002956B7"/>
    <w:rsid w:val="002E3090"/>
    <w:rsid w:val="002E5A13"/>
    <w:rsid w:val="002E7385"/>
    <w:rsid w:val="0032085F"/>
    <w:rsid w:val="00326FD8"/>
    <w:rsid w:val="003A2E6A"/>
    <w:rsid w:val="003B54DA"/>
    <w:rsid w:val="003B74AF"/>
    <w:rsid w:val="003B7700"/>
    <w:rsid w:val="003C34E6"/>
    <w:rsid w:val="003F3569"/>
    <w:rsid w:val="004206CE"/>
    <w:rsid w:val="0046483C"/>
    <w:rsid w:val="004C20D8"/>
    <w:rsid w:val="004E040D"/>
    <w:rsid w:val="004F18EA"/>
    <w:rsid w:val="004F2316"/>
    <w:rsid w:val="004F2D4B"/>
    <w:rsid w:val="00513F78"/>
    <w:rsid w:val="00555B7B"/>
    <w:rsid w:val="00556DD0"/>
    <w:rsid w:val="00557325"/>
    <w:rsid w:val="005B7999"/>
    <w:rsid w:val="005D2D8A"/>
    <w:rsid w:val="005E5728"/>
    <w:rsid w:val="005F01E4"/>
    <w:rsid w:val="005F0667"/>
    <w:rsid w:val="00614D4E"/>
    <w:rsid w:val="00630978"/>
    <w:rsid w:val="006460BA"/>
    <w:rsid w:val="00677F8B"/>
    <w:rsid w:val="006B1DC2"/>
    <w:rsid w:val="00700EB7"/>
    <w:rsid w:val="007359D4"/>
    <w:rsid w:val="0076408F"/>
    <w:rsid w:val="00777E8E"/>
    <w:rsid w:val="007C3C28"/>
    <w:rsid w:val="007F047A"/>
    <w:rsid w:val="00825B64"/>
    <w:rsid w:val="00830431"/>
    <w:rsid w:val="00835DF5"/>
    <w:rsid w:val="00874940"/>
    <w:rsid w:val="00884E04"/>
    <w:rsid w:val="008A3201"/>
    <w:rsid w:val="008C55CC"/>
    <w:rsid w:val="008F5560"/>
    <w:rsid w:val="00920C00"/>
    <w:rsid w:val="00975EE6"/>
    <w:rsid w:val="0099194F"/>
    <w:rsid w:val="00A10999"/>
    <w:rsid w:val="00A27F79"/>
    <w:rsid w:val="00A51AA3"/>
    <w:rsid w:val="00A83C56"/>
    <w:rsid w:val="00B46F2F"/>
    <w:rsid w:val="00B70946"/>
    <w:rsid w:val="00BB05BD"/>
    <w:rsid w:val="00BB7D70"/>
    <w:rsid w:val="00BC4278"/>
    <w:rsid w:val="00BC6D25"/>
    <w:rsid w:val="00BF7A1D"/>
    <w:rsid w:val="00C50EEC"/>
    <w:rsid w:val="00C84529"/>
    <w:rsid w:val="00CA2516"/>
    <w:rsid w:val="00CD0E41"/>
    <w:rsid w:val="00CE3475"/>
    <w:rsid w:val="00CF1D93"/>
    <w:rsid w:val="00D17635"/>
    <w:rsid w:val="00D37682"/>
    <w:rsid w:val="00D636BC"/>
    <w:rsid w:val="00D72E8D"/>
    <w:rsid w:val="00D76606"/>
    <w:rsid w:val="00DC2E57"/>
    <w:rsid w:val="00DC357A"/>
    <w:rsid w:val="00E03FD4"/>
    <w:rsid w:val="00E05C36"/>
    <w:rsid w:val="00E119E2"/>
    <w:rsid w:val="00EF39F2"/>
    <w:rsid w:val="00EF609A"/>
    <w:rsid w:val="00F038B2"/>
    <w:rsid w:val="00F2050D"/>
    <w:rsid w:val="00F20BBF"/>
    <w:rsid w:val="00F25C4A"/>
    <w:rsid w:val="00F52AE7"/>
    <w:rsid w:val="013B39F2"/>
    <w:rsid w:val="07840214"/>
    <w:rsid w:val="0B0B550B"/>
    <w:rsid w:val="0C5463D6"/>
    <w:rsid w:val="0D974CBF"/>
    <w:rsid w:val="0DC56C75"/>
    <w:rsid w:val="0EAF66DB"/>
    <w:rsid w:val="0EE96357"/>
    <w:rsid w:val="170D0F37"/>
    <w:rsid w:val="18080352"/>
    <w:rsid w:val="189415FF"/>
    <w:rsid w:val="1B460CBD"/>
    <w:rsid w:val="1D8C6B85"/>
    <w:rsid w:val="2269119A"/>
    <w:rsid w:val="22BF6050"/>
    <w:rsid w:val="27865BE9"/>
    <w:rsid w:val="27CC0034"/>
    <w:rsid w:val="3F795538"/>
    <w:rsid w:val="483C4F33"/>
    <w:rsid w:val="4C3422A9"/>
    <w:rsid w:val="4E213FF0"/>
    <w:rsid w:val="51966D60"/>
    <w:rsid w:val="56C32DC5"/>
    <w:rsid w:val="584F27FD"/>
    <w:rsid w:val="589757C4"/>
    <w:rsid w:val="62984B52"/>
    <w:rsid w:val="63536874"/>
    <w:rsid w:val="663D185F"/>
    <w:rsid w:val="69126F43"/>
    <w:rsid w:val="6A833645"/>
    <w:rsid w:val="6C0C6BB6"/>
    <w:rsid w:val="701C44BD"/>
    <w:rsid w:val="720B0DE3"/>
    <w:rsid w:val="740C4196"/>
    <w:rsid w:val="7B7C5C95"/>
    <w:rsid w:val="7CB1324D"/>
    <w:rsid w:val="7F7E3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9"/>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0"/>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2"/>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3"/>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4"/>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5"/>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6"/>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7"/>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8"/>
    <w:unhideWhenUsed/>
    <w:qFormat/>
    <w:uiPriority w:val="9"/>
    <w:pPr>
      <w:keepNext/>
      <w:keepLines/>
      <w:spacing w:before="40"/>
      <w:outlineLvl w:val="8"/>
    </w:pPr>
    <w:rPr>
      <w:rFonts w:ascii="Calibri Light" w:hAnsi="Calibri Light" w:cs="Times New Roman"/>
      <w:i/>
      <w:iCs/>
      <w:color w:val="262626"/>
      <w:szCs w:val="21"/>
    </w:rPr>
  </w:style>
  <w:style w:type="character" w:default="1" w:styleId="36">
    <w:name w:val="Default Paragraph Font"/>
    <w:semiHidden/>
    <w:unhideWhenUsed/>
    <w:uiPriority w:val="1"/>
  </w:style>
  <w:style w:type="table" w:default="1" w:styleId="43">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uiPriority w:val="99"/>
    <w:pPr>
      <w:widowControl w:val="0"/>
      <w:spacing w:line="276" w:lineRule="auto"/>
    </w:pPr>
    <w:rPr>
      <w:rFonts w:eastAsia="宋体" w:asciiTheme="minorHAnsi" w:hAnsiTheme="minorHAnsi" w:cstheme="minorBidi"/>
      <w:b/>
      <w:bCs/>
      <w:color w:val="000000" w:themeColor="text1"/>
      <w:kern w:val="2"/>
      <w:sz w:val="21"/>
      <w:szCs w:val="22"/>
      <w14:textFill>
        <w14:solidFill>
          <w14:schemeClr w14:val="tx1"/>
        </w14:solidFill>
      </w14:textFill>
    </w:rPr>
  </w:style>
  <w:style w:type="paragraph" w:styleId="12">
    <w:name w:val="annotation text"/>
    <w:basedOn w:val="1"/>
    <w:link w:val="69"/>
    <w:unhideWhenUsed/>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Body Text First Indent"/>
    <w:basedOn w:val="15"/>
    <w:link w:val="82"/>
    <w:semiHidden/>
    <w:unhideWhenUsed/>
    <w:uiPriority w:val="99"/>
    <w:pPr>
      <w:widowControl/>
      <w:ind w:firstLine="420" w:firstLineChars="100"/>
      <w:jc w:val="left"/>
    </w:pPr>
    <w:rPr>
      <w:rFonts w:ascii="宋体" w:hAnsi="宋体" w:cs="宋体"/>
      <w:kern w:val="0"/>
      <w:szCs w:val="22"/>
    </w:rPr>
  </w:style>
  <w:style w:type="paragraph" w:styleId="15">
    <w:name w:val="Body Text"/>
    <w:basedOn w:val="1"/>
    <w:link w:val="81"/>
    <w:uiPriority w:val="99"/>
    <w:pPr>
      <w:widowControl w:val="0"/>
      <w:spacing w:after="120"/>
      <w:jc w:val="both"/>
    </w:pPr>
    <w:rPr>
      <w:rFonts w:ascii="Times New Roman" w:hAnsi="Times New Roman" w:cs="Times New Roman"/>
      <w:kern w:val="2"/>
      <w:szCs w:val="20"/>
    </w:rPr>
  </w:style>
  <w:style w:type="paragraph" w:styleId="16">
    <w:name w:val="Normal Indent"/>
    <w:basedOn w:val="1"/>
    <w:unhideWhenUsed/>
    <w:uiPriority w:val="99"/>
    <w:pPr>
      <w:ind w:firstLine="420" w:firstLineChars="200"/>
    </w:pPr>
    <w:rPr>
      <w:kern w:val="2"/>
    </w:rPr>
  </w:style>
  <w:style w:type="paragraph" w:styleId="17">
    <w:name w:val="caption"/>
    <w:basedOn w:val="1"/>
    <w:next w:val="1"/>
    <w:unhideWhenUsed/>
    <w:qFormat/>
    <w:uiPriority w:val="35"/>
    <w:pPr>
      <w:spacing w:after="200"/>
    </w:pPr>
    <w:rPr>
      <w:iCs/>
      <w:sz w:val="18"/>
      <w:szCs w:val="18"/>
    </w:rPr>
  </w:style>
  <w:style w:type="paragraph" w:styleId="18">
    <w:name w:val="toc 5"/>
    <w:basedOn w:val="1"/>
    <w:next w:val="1"/>
    <w:unhideWhenUsed/>
    <w:uiPriority w:val="39"/>
    <w:pPr>
      <w:ind w:left="1680" w:leftChars="800"/>
    </w:pPr>
  </w:style>
  <w:style w:type="paragraph" w:styleId="19">
    <w:name w:val="toc 3"/>
    <w:basedOn w:val="1"/>
    <w:next w:val="1"/>
    <w:uiPriority w:val="39"/>
    <w:pPr>
      <w:ind w:left="840" w:leftChars="400"/>
    </w:pPr>
  </w:style>
  <w:style w:type="paragraph" w:styleId="20">
    <w:name w:val="Plain Text"/>
    <w:basedOn w:val="1"/>
    <w:link w:val="60"/>
    <w:unhideWhenUsed/>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1">
    <w:name w:val="toc 8"/>
    <w:basedOn w:val="1"/>
    <w:next w:val="1"/>
    <w:unhideWhenUsed/>
    <w:uiPriority w:val="39"/>
    <w:pPr>
      <w:ind w:left="2940" w:leftChars="1400"/>
    </w:pPr>
  </w:style>
  <w:style w:type="paragraph" w:styleId="22">
    <w:name w:val="Date"/>
    <w:basedOn w:val="1"/>
    <w:next w:val="1"/>
    <w:link w:val="70"/>
    <w:unhideWhenUsed/>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3">
    <w:name w:val="Balloon Text"/>
    <w:basedOn w:val="1"/>
    <w:link w:val="68"/>
    <w:unhideWhenUsed/>
    <w:uiPriority w:val="99"/>
    <w:rPr>
      <w:sz w:val="18"/>
      <w:szCs w:val="18"/>
    </w:rPr>
  </w:style>
  <w:style w:type="paragraph" w:styleId="24">
    <w:name w:val="footer"/>
    <w:basedOn w:val="1"/>
    <w:link w:val="78"/>
    <w:unhideWhenUsed/>
    <w:qFormat/>
    <w:uiPriority w:val="99"/>
    <w:pPr>
      <w:tabs>
        <w:tab w:val="center" w:pos="4153"/>
        <w:tab w:val="right" w:pos="8306"/>
      </w:tabs>
      <w:snapToGrid w:val="0"/>
      <w:ind w:left="500" w:leftChars="500"/>
    </w:pPr>
    <w:rPr>
      <w:sz w:val="16"/>
      <w:szCs w:val="18"/>
    </w:rPr>
  </w:style>
  <w:style w:type="paragraph" w:styleId="25">
    <w:name w:val="header"/>
    <w:basedOn w:val="1"/>
    <w:link w:val="79"/>
    <w:unhideWhenUsed/>
    <w:qFormat/>
    <w:uiPriority w:val="0"/>
    <w:pPr>
      <w:pBdr>
        <w:bottom w:val="single" w:color="auto" w:sz="6" w:space="1"/>
      </w:pBdr>
      <w:tabs>
        <w:tab w:val="center" w:pos="4153"/>
        <w:tab w:val="right" w:pos="8306"/>
      </w:tabs>
      <w:snapToGrid w:val="0"/>
      <w:jc w:val="center"/>
    </w:pPr>
    <w:rPr>
      <w:sz w:val="16"/>
      <w:szCs w:val="18"/>
    </w:rPr>
  </w:style>
  <w:style w:type="paragraph" w:styleId="26">
    <w:name w:val="toc 1"/>
    <w:basedOn w:val="1"/>
    <w:next w:val="1"/>
    <w:unhideWhenUsed/>
    <w:uiPriority w:val="39"/>
  </w:style>
  <w:style w:type="paragraph" w:styleId="27">
    <w:name w:val="toc 4"/>
    <w:basedOn w:val="1"/>
    <w:next w:val="1"/>
    <w:unhideWhenUsed/>
    <w:uiPriority w:val="39"/>
    <w:pPr>
      <w:ind w:left="1260" w:leftChars="600"/>
    </w:pPr>
  </w:style>
  <w:style w:type="paragraph" w:styleId="28">
    <w:name w:val="Subtitle"/>
    <w:basedOn w:val="29"/>
    <w:next w:val="1"/>
    <w:link w:val="65"/>
    <w:qFormat/>
    <w:uiPriority w:val="11"/>
    <w:rPr>
      <w:spacing w:val="15"/>
      <w:sz w:val="32"/>
    </w:rPr>
  </w:style>
  <w:style w:type="paragraph" w:styleId="29">
    <w:name w:val="Title"/>
    <w:basedOn w:val="1"/>
    <w:next w:val="1"/>
    <w:link w:val="5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30">
    <w:name w:val="List"/>
    <w:basedOn w:val="1"/>
    <w:uiPriority w:val="0"/>
    <w:pPr>
      <w:spacing w:before="50" w:beforeLines="50" w:after="50" w:afterLines="50"/>
      <w:ind w:left="200" w:hanging="200" w:hangingChars="200"/>
    </w:pPr>
    <w:rPr>
      <w:rFonts w:ascii="Times New Roman" w:hAnsi="Times New Roman"/>
      <w:szCs w:val="24"/>
    </w:rPr>
  </w:style>
  <w:style w:type="paragraph" w:styleId="31">
    <w:name w:val="toc 6"/>
    <w:basedOn w:val="1"/>
    <w:next w:val="1"/>
    <w:unhideWhenUsed/>
    <w:uiPriority w:val="39"/>
    <w:pPr>
      <w:ind w:left="2100" w:leftChars="1000"/>
    </w:pPr>
  </w:style>
  <w:style w:type="paragraph" w:styleId="32">
    <w:name w:val="table of figures"/>
    <w:basedOn w:val="1"/>
    <w:next w:val="1"/>
    <w:uiPriority w:val="99"/>
    <w:pPr>
      <w:ind w:left="200" w:leftChars="200" w:hanging="200" w:hangingChars="200"/>
    </w:pPr>
  </w:style>
  <w:style w:type="paragraph" w:styleId="33">
    <w:name w:val="toc 2"/>
    <w:basedOn w:val="1"/>
    <w:next w:val="1"/>
    <w:uiPriority w:val="39"/>
    <w:pPr>
      <w:ind w:left="420" w:leftChars="200"/>
    </w:pPr>
  </w:style>
  <w:style w:type="paragraph" w:styleId="34">
    <w:name w:val="toc 9"/>
    <w:basedOn w:val="1"/>
    <w:next w:val="1"/>
    <w:unhideWhenUsed/>
    <w:uiPriority w:val="39"/>
    <w:pPr>
      <w:ind w:left="3360" w:leftChars="1600"/>
    </w:pPr>
  </w:style>
  <w:style w:type="paragraph" w:styleId="35">
    <w:name w:val="Normal (Web)"/>
    <w:basedOn w:val="1"/>
    <w:unhideWhenUsed/>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7">
    <w:name w:val="Strong"/>
    <w:qFormat/>
    <w:uiPriority w:val="22"/>
    <w:rPr>
      <w:b/>
      <w:bCs/>
      <w:color w:val="auto"/>
    </w:rPr>
  </w:style>
  <w:style w:type="character" w:styleId="38">
    <w:name w:val="page number"/>
    <w:basedOn w:val="36"/>
    <w:unhideWhenUsed/>
    <w:uiPriority w:val="99"/>
    <w:rPr>
      <w:rFonts w:ascii="Times New Roman" w:hAnsi="Times New Roman" w:eastAsia="宋体"/>
      <w:sz w:val="16"/>
    </w:rPr>
  </w:style>
  <w:style w:type="character" w:styleId="39">
    <w:name w:val="FollowedHyperlink"/>
    <w:basedOn w:val="36"/>
    <w:unhideWhenUsed/>
    <w:uiPriority w:val="99"/>
    <w:rPr>
      <w:color w:val="800080"/>
      <w:u w:val="single"/>
    </w:rPr>
  </w:style>
  <w:style w:type="character" w:styleId="40">
    <w:name w:val="Emphasis"/>
    <w:qFormat/>
    <w:uiPriority w:val="20"/>
    <w:rPr>
      <w:i/>
      <w:iCs/>
      <w:color w:val="auto"/>
    </w:rPr>
  </w:style>
  <w:style w:type="character" w:styleId="41">
    <w:name w:val="Hyperlink"/>
    <w:basedOn w:val="36"/>
    <w:unhideWhenUsed/>
    <w:uiPriority w:val="99"/>
    <w:rPr>
      <w:color w:val="0000FF"/>
      <w:u w:val="single"/>
    </w:rPr>
  </w:style>
  <w:style w:type="character" w:styleId="42">
    <w:name w:val="annotation reference"/>
    <w:unhideWhenUsed/>
    <w:uiPriority w:val="99"/>
    <w:rPr>
      <w:sz w:val="21"/>
      <w:szCs w:val="21"/>
    </w:rPr>
  </w:style>
  <w:style w:type="table" w:styleId="44">
    <w:name w:val="Table Grid"/>
    <w:basedOn w:val="4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5">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6">
    <w:name w:val="_Style 5"/>
    <w:basedOn w:val="1"/>
    <w:qFormat/>
    <w:uiPriority w:val="34"/>
    <w:pPr>
      <w:ind w:firstLine="420" w:firstLineChars="200"/>
    </w:pPr>
    <w:rPr>
      <w:rFonts w:ascii="等线" w:hAnsi="等线" w:eastAsia="等线" w:cs="Times New Roman"/>
      <w:kern w:val="2"/>
      <w:sz w:val="18"/>
      <w:szCs w:val="18"/>
    </w:rPr>
  </w:style>
  <w:style w:type="paragraph" w:customStyle="1" w:styleId="47">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8">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9">
    <w:name w:val="标题 1 字符"/>
    <w:link w:val="2"/>
    <w:uiPriority w:val="9"/>
    <w:rPr>
      <w:rFonts w:ascii="Calibri Light" w:hAnsi="Calibri Light" w:eastAsia="宋体" w:cs="Times New Roman"/>
      <w:b/>
      <w:kern w:val="0"/>
      <w:sz w:val="44"/>
      <w:szCs w:val="32"/>
    </w:rPr>
  </w:style>
  <w:style w:type="character" w:customStyle="1" w:styleId="50">
    <w:name w:val="标题 2 字符"/>
    <w:link w:val="3"/>
    <w:uiPriority w:val="9"/>
    <w:rPr>
      <w:rFonts w:ascii="Calibri Light" w:hAnsi="Calibri Light" w:eastAsia="宋体" w:cs="Times New Roman"/>
      <w:b/>
      <w:kern w:val="0"/>
      <w:sz w:val="32"/>
      <w:szCs w:val="28"/>
    </w:rPr>
  </w:style>
  <w:style w:type="character" w:customStyle="1" w:styleId="51">
    <w:name w:val="标题 字符"/>
    <w:link w:val="29"/>
    <w:uiPriority w:val="10"/>
    <w:rPr>
      <w:rFonts w:ascii="Calibri Light" w:hAnsi="Calibri Light" w:eastAsia="宋体" w:cs="Times New Roman"/>
      <w:b/>
      <w:spacing w:val="-10"/>
      <w:kern w:val="0"/>
      <w:sz w:val="44"/>
      <w:szCs w:val="56"/>
    </w:rPr>
  </w:style>
  <w:style w:type="character" w:customStyle="1" w:styleId="52">
    <w:name w:val="标题 3 字符"/>
    <w:link w:val="4"/>
    <w:uiPriority w:val="9"/>
    <w:rPr>
      <w:rFonts w:ascii="Calibri Light" w:hAnsi="Calibri Light" w:eastAsia="宋体" w:cs="Times New Roman"/>
      <w:b/>
      <w:kern w:val="0"/>
      <w:sz w:val="28"/>
      <w:szCs w:val="24"/>
    </w:rPr>
  </w:style>
  <w:style w:type="character" w:customStyle="1" w:styleId="53">
    <w:name w:val="标题 4 字符"/>
    <w:link w:val="5"/>
    <w:uiPriority w:val="9"/>
    <w:rPr>
      <w:rFonts w:ascii="Calibri Light" w:hAnsi="Calibri Light" w:eastAsia="宋体" w:cs="Times New Roman"/>
      <w:b/>
      <w:iCs/>
      <w:kern w:val="0"/>
    </w:rPr>
  </w:style>
  <w:style w:type="character" w:customStyle="1" w:styleId="54">
    <w:name w:val="标题 5 字符"/>
    <w:link w:val="6"/>
    <w:uiPriority w:val="9"/>
    <w:rPr>
      <w:rFonts w:ascii="Calibri Light" w:hAnsi="Calibri Light" w:eastAsia="宋体" w:cs="Times New Roman"/>
      <w:color w:val="2E74B5"/>
      <w:kern w:val="0"/>
    </w:rPr>
  </w:style>
  <w:style w:type="character" w:customStyle="1" w:styleId="55">
    <w:name w:val="标题 6 字符"/>
    <w:link w:val="7"/>
    <w:uiPriority w:val="9"/>
    <w:rPr>
      <w:rFonts w:ascii="Calibri Light" w:hAnsi="Calibri Light" w:eastAsia="宋体" w:cs="Times New Roman"/>
      <w:color w:val="1F4E79"/>
      <w:kern w:val="0"/>
    </w:rPr>
  </w:style>
  <w:style w:type="character" w:customStyle="1" w:styleId="56">
    <w:name w:val="标题 7 字符"/>
    <w:link w:val="8"/>
    <w:uiPriority w:val="9"/>
    <w:rPr>
      <w:rFonts w:ascii="Calibri Light" w:hAnsi="Calibri Light" w:eastAsia="宋体" w:cs="Times New Roman"/>
      <w:i/>
      <w:iCs/>
      <w:color w:val="1F4E79"/>
      <w:kern w:val="0"/>
    </w:rPr>
  </w:style>
  <w:style w:type="character" w:customStyle="1" w:styleId="57">
    <w:name w:val="标题 8 字符"/>
    <w:link w:val="9"/>
    <w:uiPriority w:val="9"/>
    <w:rPr>
      <w:rFonts w:ascii="Calibri Light" w:hAnsi="Calibri Light" w:eastAsia="宋体" w:cs="Times New Roman"/>
      <w:color w:val="262626"/>
      <w:kern w:val="0"/>
      <w:szCs w:val="21"/>
    </w:rPr>
  </w:style>
  <w:style w:type="character" w:customStyle="1" w:styleId="58">
    <w:name w:val="标题 9 字符"/>
    <w:link w:val="10"/>
    <w:uiPriority w:val="9"/>
    <w:rPr>
      <w:rFonts w:ascii="Calibri Light" w:hAnsi="Calibri Light" w:eastAsia="宋体" w:cs="Times New Roman"/>
      <w:i/>
      <w:iCs/>
      <w:color w:val="262626"/>
      <w:kern w:val="0"/>
      <w:szCs w:val="21"/>
    </w:rPr>
  </w:style>
  <w:style w:type="paragraph" w:customStyle="1" w:styleId="59">
    <w:name w:val="表格"/>
    <w:uiPriority w:val="0"/>
    <w:rPr>
      <w:rFonts w:ascii="Times New Roman" w:hAnsi="Times New Roman" w:eastAsia="宋体" w:cs="Times New Roman"/>
      <w:b/>
      <w:kern w:val="0"/>
      <w:sz w:val="21"/>
      <w:szCs w:val="20"/>
      <w:lang w:val="en-US" w:eastAsia="zh-CN" w:bidi="ar-SA"/>
    </w:rPr>
  </w:style>
  <w:style w:type="character" w:customStyle="1" w:styleId="60">
    <w:name w:val="纯文本 字符"/>
    <w:basedOn w:val="36"/>
    <w:link w:val="20"/>
    <w:uiPriority w:val="99"/>
    <w:rPr>
      <w:rFonts w:hAnsi="Courier New" w:cs="Courier New" w:asciiTheme="minorEastAsia"/>
      <w:color w:val="000000" w:themeColor="text1"/>
      <w14:textFill>
        <w14:solidFill>
          <w14:schemeClr w14:val="tx1"/>
        </w14:solidFill>
      </w14:textFill>
    </w:rPr>
  </w:style>
  <w:style w:type="paragraph" w:customStyle="1" w:styleId="61">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2">
    <w:name w:val="一级标题 字符"/>
    <w:basedOn w:val="36"/>
    <w:link w:val="61"/>
    <w:uiPriority w:val="0"/>
    <w:rPr>
      <w:rFonts w:eastAsia="宋体"/>
      <w:b/>
      <w:color w:val="000000" w:themeColor="text1"/>
      <w:sz w:val="32"/>
      <w14:textFill>
        <w14:solidFill>
          <w14:schemeClr w14:val="tx1"/>
        </w14:solidFill>
      </w14:textFill>
    </w:rPr>
  </w:style>
  <w:style w:type="paragraph" w:customStyle="1" w:styleId="63">
    <w:name w:val="二级标题"/>
    <w:basedOn w:val="61"/>
    <w:next w:val="1"/>
    <w:link w:val="64"/>
    <w:qFormat/>
    <w:uiPriority w:val="0"/>
    <w:pPr>
      <w:numPr>
        <w:ilvl w:val="1"/>
      </w:numPr>
      <w:outlineLvl w:val="1"/>
    </w:pPr>
    <w:rPr>
      <w:sz w:val="30"/>
    </w:rPr>
  </w:style>
  <w:style w:type="character" w:customStyle="1" w:styleId="64">
    <w:name w:val="二级标题 字符"/>
    <w:basedOn w:val="36"/>
    <w:link w:val="63"/>
    <w:uiPriority w:val="0"/>
    <w:rPr>
      <w:rFonts w:eastAsia="宋体"/>
      <w:b/>
      <w:color w:val="000000" w:themeColor="text1"/>
      <w:sz w:val="30"/>
      <w14:textFill>
        <w14:solidFill>
          <w14:schemeClr w14:val="tx1"/>
        </w14:solidFill>
      </w14:textFill>
    </w:rPr>
  </w:style>
  <w:style w:type="character" w:customStyle="1" w:styleId="65">
    <w:name w:val="副标题 字符"/>
    <w:link w:val="28"/>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uiPriority w:val="34"/>
    <w:pPr>
      <w:ind w:firstLine="420" w:firstLineChars="200"/>
    </w:pPr>
  </w:style>
  <w:style w:type="character" w:customStyle="1" w:styleId="68">
    <w:name w:val="批注框文本 字符"/>
    <w:link w:val="23"/>
    <w:uiPriority w:val="99"/>
    <w:rPr>
      <w:rFonts w:ascii="宋体" w:hAnsi="宋体" w:eastAsia="宋体" w:cs="宋体"/>
      <w:kern w:val="0"/>
      <w:sz w:val="18"/>
      <w:szCs w:val="18"/>
    </w:rPr>
  </w:style>
  <w:style w:type="character" w:customStyle="1" w:styleId="69">
    <w:name w:val="批注文字 字符"/>
    <w:link w:val="12"/>
    <w:uiPriority w:val="99"/>
    <w:rPr>
      <w:rFonts w:ascii="Times New Roman" w:hAnsi="Times New Roman" w:eastAsia="仿宋_GB2312" w:cs="宋体"/>
      <w:kern w:val="0"/>
      <w:sz w:val="24"/>
      <w:szCs w:val="24"/>
    </w:rPr>
  </w:style>
  <w:style w:type="character" w:customStyle="1" w:styleId="70">
    <w:name w:val="日期 字符"/>
    <w:basedOn w:val="36"/>
    <w:link w:val="22"/>
    <w:uiPriority w:val="99"/>
    <w:rPr>
      <w:rFonts w:eastAsia="宋体"/>
      <w:color w:val="000000" w:themeColor="text1"/>
      <w14:textFill>
        <w14:solidFill>
          <w14:schemeClr w14:val="tx1"/>
        </w14:solidFill>
      </w14:textFill>
    </w:rPr>
  </w:style>
  <w:style w:type="paragraph" w:customStyle="1" w:styleId="71">
    <w:name w:val="三级标题"/>
    <w:basedOn w:val="63"/>
    <w:next w:val="1"/>
    <w:link w:val="72"/>
    <w:qFormat/>
    <w:uiPriority w:val="0"/>
    <w:pPr>
      <w:numPr>
        <w:ilvl w:val="2"/>
      </w:numPr>
      <w:outlineLvl w:val="2"/>
    </w:pPr>
    <w:rPr>
      <w:rFonts w:ascii="宋体" w:hAnsi="宋体"/>
      <w:sz w:val="28"/>
    </w:rPr>
  </w:style>
  <w:style w:type="character" w:customStyle="1" w:styleId="72">
    <w:name w:val="三级标题 字符"/>
    <w:basedOn w:val="36"/>
    <w:link w:val="71"/>
    <w:uiPriority w:val="0"/>
    <w:rPr>
      <w:rFonts w:ascii="宋体" w:hAnsi="宋体" w:eastAsia="宋体"/>
      <w:b/>
      <w:color w:val="000000" w:themeColor="text1"/>
      <w:sz w:val="28"/>
      <w14:textFill>
        <w14:solidFill>
          <w14:schemeClr w14:val="tx1"/>
        </w14:solidFill>
      </w14:textFill>
    </w:rPr>
  </w:style>
  <w:style w:type="paragraph" w:customStyle="1" w:styleId="73">
    <w:name w:val="四级标题"/>
    <w:basedOn w:val="71"/>
    <w:next w:val="1"/>
    <w:link w:val="74"/>
    <w:qFormat/>
    <w:uiPriority w:val="0"/>
    <w:pPr>
      <w:numPr>
        <w:ilvl w:val="3"/>
      </w:numPr>
      <w:outlineLvl w:val="3"/>
    </w:pPr>
    <w:rPr>
      <w:sz w:val="24"/>
    </w:rPr>
  </w:style>
  <w:style w:type="character" w:customStyle="1" w:styleId="74">
    <w:name w:val="四级标题 字符"/>
    <w:basedOn w:val="72"/>
    <w:link w:val="73"/>
    <w:uiPriority w:val="0"/>
    <w:rPr>
      <w:rFonts w:ascii="宋体" w:hAnsi="宋体" w:eastAsia="宋体"/>
      <w:color w:val="000000" w:themeColor="text1"/>
      <w:sz w:val="24"/>
      <w14:textFill>
        <w14:solidFill>
          <w14:schemeClr w14:val="tx1"/>
        </w14:solidFill>
      </w14:textFill>
    </w:rPr>
  </w:style>
  <w:style w:type="paragraph" w:styleId="75">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7">
    <w:name w:val="小四正文"/>
    <w:basedOn w:val="20"/>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8">
    <w:name w:val="页脚 字符"/>
    <w:link w:val="24"/>
    <w:uiPriority w:val="99"/>
    <w:rPr>
      <w:rFonts w:ascii="宋体" w:hAnsi="宋体" w:eastAsia="宋体" w:cs="宋体"/>
      <w:kern w:val="0"/>
      <w:sz w:val="16"/>
      <w:szCs w:val="18"/>
    </w:rPr>
  </w:style>
  <w:style w:type="character" w:customStyle="1" w:styleId="79">
    <w:name w:val="页眉 字符"/>
    <w:link w:val="25"/>
    <w:uiPriority w:val="99"/>
    <w:rPr>
      <w:rFonts w:ascii="宋体" w:hAnsi="宋体" w:eastAsia="宋体" w:cs="宋体"/>
      <w:kern w:val="0"/>
      <w:sz w:val="16"/>
      <w:szCs w:val="18"/>
    </w:rPr>
  </w:style>
  <w:style w:type="paragraph" w:customStyle="1" w:styleId="80">
    <w:name w:val="引用标志"/>
    <w:basedOn w:val="1"/>
    <w:next w:val="1"/>
    <w:uiPriority w:val="0"/>
  </w:style>
  <w:style w:type="character" w:customStyle="1" w:styleId="81">
    <w:name w:val="正文文本 字符"/>
    <w:basedOn w:val="36"/>
    <w:link w:val="15"/>
    <w:uiPriority w:val="99"/>
    <w:rPr>
      <w:rFonts w:ascii="Times New Roman" w:hAnsi="Times New Roman" w:eastAsia="宋体" w:cs="Times New Roman"/>
      <w:szCs w:val="20"/>
    </w:rPr>
  </w:style>
  <w:style w:type="character" w:customStyle="1" w:styleId="82">
    <w:name w:val="正文首行缩进 字符"/>
    <w:basedOn w:val="81"/>
    <w:link w:val="14"/>
    <w:semiHidden/>
    <w:uiPriority w:val="99"/>
    <w:rPr>
      <w:rFonts w:ascii="宋体" w:hAnsi="宋体" w:eastAsia="宋体" w:cs="宋体"/>
      <w:kern w:val="0"/>
      <w:szCs w:val="20"/>
    </w:rPr>
  </w:style>
  <w:style w:type="character" w:customStyle="1" w:styleId="83">
    <w:name w:val="批注主题 字符"/>
    <w:basedOn w:val="69"/>
    <w:link w:val="11"/>
    <w:semiHidden/>
    <w:uiPriority w:val="99"/>
    <w:rPr>
      <w:rFonts w:ascii="Times New Roman" w:hAnsi="Times New Roman" w:eastAsia="宋体" w:cs="宋体"/>
      <w:b/>
      <w:bCs/>
      <w:color w:val="000000" w:themeColor="text1"/>
      <w:kern w:val="0"/>
      <w:sz w:val="24"/>
      <w:szCs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04552E-2782-4213-8F6B-E33FA7D2B323}">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16</Pages>
  <Words>1219</Words>
  <Characters>6953</Characters>
  <Lines>57</Lines>
  <Paragraphs>16</Paragraphs>
  <TotalTime>3</TotalTime>
  <ScaleCrop>false</ScaleCrop>
  <LinksUpToDate>false</LinksUpToDate>
  <CharactersWithSpaces>8156</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陈帆</cp:lastModifiedBy>
  <dcterms:modified xsi:type="dcterms:W3CDTF">2018-10-28T05:30:02Z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