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174850" w:rsidP="00174850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项目计划书修订，准备演讲</w:t>
            </w:r>
          </w:p>
        </w:tc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</w:rPr>
            <w:id w:val="22626047"/>
            <w:placeholder>
              <w:docPart w:val="897C2675B98849EC9A76A175E3325DE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3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174850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>
                  <w:rPr>
                    <w:rFonts w:ascii="Microsoft YaHei UI" w:eastAsia="Microsoft YaHei UI" w:hAnsi="Microsoft YaHei UI"/>
                    <w:spacing w:val="0"/>
                  </w:rPr>
                  <w:t>3.29.2018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174850" w:rsidP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21：00</w:t>
            </w:r>
          </w:p>
        </w:tc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174850" w:rsidP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608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寝室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赵伟宏</w:t>
            </w:r>
            <w:r w:rsidR="00513083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（3</w:t>
            </w:r>
            <w:r w:rsidR="00513083">
              <w:rPr>
                <w:rFonts w:ascii="Microsoft YaHei UI" w:eastAsia="Microsoft YaHei UI" w:hAnsi="Microsoft YaHei UI"/>
                <w:spacing w:val="0"/>
                <w:lang w:val="zh-CN"/>
              </w:rPr>
              <w:t>）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陈帆</w:t>
            </w:r>
            <w:r w:rsidR="00513083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(1)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，张</w:t>
            </w:r>
            <w:proofErr w:type="gramStart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荣阳</w:t>
            </w:r>
            <w:proofErr w:type="gramEnd"/>
            <w:r w:rsidR="00513083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(2)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174850" w:rsidP="00174850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修订项目计划书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color w:val="808080"/>
                <w:spacing w:val="0"/>
                <w:lang w:val="zh-CN"/>
              </w:rPr>
              <w:t>2018.3.29</w:t>
            </w:r>
            <w:r>
              <w:rPr>
                <w:rFonts w:ascii="Microsoft YaHei UI" w:eastAsia="Microsoft YaHei UI" w:hAnsi="Microsoft YaHei UI" w:hint="eastAsia"/>
                <w:color w:val="808080"/>
                <w:spacing w:val="0"/>
                <w:lang w:val="zh-CN"/>
              </w:rPr>
              <w:t xml:space="preserve"> 21：00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174850" w:rsidP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37197" w:rsidP="000169DC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WBS+甘特图</w:t>
            </w:r>
            <w:r w:rsidR="000169DC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+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obs</w:t>
            </w:r>
            <w:r w:rsidR="000169DC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+计划书目录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（2），活动项目</w:t>
            </w:r>
            <w:r w:rsidR="000169DC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+人员分工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（3），</w:t>
            </w:r>
            <w:r w:rsidR="000169DC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阶段评价（1） 风险的应对方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513083" w:rsidRDefault="000169DC">
            <w:pPr>
              <w:pStyle w:val="10"/>
              <w:rPr>
                <w:rFonts w:ascii="Microsoft YaHei UI" w:eastAsia="Microsoft YaHei UI" w:hAnsi="Microsoft YaHei UI"/>
                <w:spacing w:val="0"/>
              </w:rPr>
            </w:pPr>
            <w:r>
              <w:rPr>
                <w:rFonts w:ascii="Microsoft YaHei UI" w:eastAsia="Microsoft YaHei UI" w:hAnsi="Microsoft YaHei UI" w:hint="eastAsia"/>
                <w:spacing w:val="0"/>
              </w:rPr>
              <w:t>案</w:t>
            </w:r>
            <w:r w:rsidR="00513083">
              <w:rPr>
                <w:rFonts w:ascii="Microsoft YaHei UI" w:eastAsia="Microsoft YaHei UI" w:hAnsi="Microsoft YaHei UI" w:hint="eastAsia"/>
                <w:spacing w:val="0"/>
              </w:rPr>
              <w:t>（提出和应对措施）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（3</w:t>
            </w:r>
            <w:r w:rsidR="00513083">
              <w:rPr>
                <w:rFonts w:ascii="Microsoft YaHei UI" w:eastAsia="Microsoft YaHei UI" w:hAnsi="Microsoft YaHei UI" w:hint="eastAsia"/>
                <w:spacing w:val="0"/>
              </w:rPr>
              <w:t>）   监督（2）  开例会的约定（1）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61764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按照讨论出的任务分工进行作业，并在规定时间内向监督人员进行报告任务进度。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荣阳</w:t>
            </w:r>
            <w:proofErr w:type="gram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2018.3.30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CC312C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</w:rPr>
                <w:id w:val="1136367043"/>
                <w:placeholder>
                  <w:docPart w:val="7AE7141B16B04B80BD184B5F7A82A0B2"/>
                </w:placeholder>
              </w:sdtPr>
              <w:sdtEndPr/>
              <w:sdtContent>
                <w:r w:rsidR="00174850">
                  <w:rPr>
                    <w:rFonts w:ascii="Microsoft YaHei UI" w:eastAsia="Microsoft YaHei UI" w:hAnsi="Microsoft YaHei UI" w:hint="eastAsia"/>
                    <w:spacing w:val="0"/>
                    <w:lang w:val="zh-CN"/>
                  </w:rPr>
                  <w:t>准备演讲</w:t>
                </w:r>
              </w:sdtContent>
            </w:sdt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color w:val="808080"/>
                <w:spacing w:val="0"/>
                <w:lang w:val="zh-CN"/>
              </w:rPr>
              <w:t>2018.3.29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13083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演讲稿（</w:t>
            </w:r>
            <w:r w:rsidR="0061764A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3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，2，</w:t>
            </w:r>
            <w:r w:rsidR="0061764A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1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）  PPT效果（1）   </w:t>
            </w:r>
            <w:r w:rsidR="0061764A"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会议纪要（3）</w:t>
            </w:r>
            <w:bookmarkStart w:id="0" w:name="_GoBack"/>
            <w:bookmarkEnd w:id="0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61764A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演讲稿根据评审表加以改进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陈帆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174850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2018.3.30</w:t>
            </w:r>
          </w:p>
        </w:tc>
      </w:tr>
    </w:tbl>
    <w:p w:rsidR="00544AC7" w:rsidRPr="00C20C70" w:rsidRDefault="00544AC7" w:rsidP="00D30C7A">
      <w:pPr>
        <w:ind w:right="720"/>
        <w:rPr>
          <w:rFonts w:ascii="Microsoft YaHei UI" w:eastAsia="Microsoft YaHei UI" w:hAnsi="Microsoft YaHei UI"/>
          <w:spacing w:val="0"/>
        </w:rPr>
      </w:pPr>
    </w:p>
    <w:sectPr w:rsidR="00544AC7" w:rsidRPr="00C20C70" w:rsidSect="004410FB">
      <w:headerReference w:type="default" r:id="rId12"/>
      <w:foot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12C" w:rsidRDefault="00CC312C">
      <w:r>
        <w:separator/>
      </w:r>
    </w:p>
  </w:endnote>
  <w:endnote w:type="continuationSeparator" w:id="0">
    <w:p w:rsidR="00CC312C" w:rsidRDefault="00CC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C70" w:rsidRDefault="00C20C70" w:rsidP="00C20C70">
    <w:pPr>
      <w:pStyle w:val="a9"/>
      <w:jc w:val="right"/>
    </w:pPr>
    <w:r>
      <w:rPr>
        <w:rFonts w:hint="eastAsia"/>
      </w:rPr>
      <w:t>编号：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12C" w:rsidRDefault="00CC312C">
      <w:r>
        <w:separator/>
      </w:r>
    </w:p>
  </w:footnote>
  <w:footnote w:type="continuationSeparator" w:id="0">
    <w:p w:rsidR="00CC312C" w:rsidRDefault="00CC31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21F" w:rsidRPr="0020421F" w:rsidRDefault="0020421F" w:rsidP="0020421F">
    <w:pPr>
      <w:pStyle w:val="a6"/>
      <w:spacing w:before="0" w:after="0"/>
      <w:rPr>
        <w:rFonts w:eastAsia="宋体"/>
        <w:color w:val="2F5496" w:themeColor="accent1" w:themeShade="BF"/>
        <w:sz w:val="56"/>
      </w:rPr>
    </w:pPr>
    <w:r w:rsidRPr="0020421F">
      <w:rPr>
        <w:rFonts w:eastAsia="宋体"/>
        <w:color w:val="2F5496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752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FE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F4E7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812A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BF"/>
    <w:rsid w:val="000013E3"/>
    <w:rsid w:val="000169DC"/>
    <w:rsid w:val="001558BF"/>
    <w:rsid w:val="00174850"/>
    <w:rsid w:val="0020421F"/>
    <w:rsid w:val="003E05A1"/>
    <w:rsid w:val="004410FB"/>
    <w:rsid w:val="00446872"/>
    <w:rsid w:val="004C3EDE"/>
    <w:rsid w:val="00513083"/>
    <w:rsid w:val="00544AC7"/>
    <w:rsid w:val="0061764A"/>
    <w:rsid w:val="007135D8"/>
    <w:rsid w:val="00B357D3"/>
    <w:rsid w:val="00C20C70"/>
    <w:rsid w:val="00C37197"/>
    <w:rsid w:val="00CC312C"/>
    <w:rsid w:val="00D3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udy\&#22823;&#20108;&#19979;\&#36719;&#20214;&#24037;&#31243;&#23548;&#35770;\&#23567;&#32452;&#20316;&#19994;\&#36164;&#26009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7C2675B98849EC9A76A175E3325D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1319AD-2631-4313-9534-DA02887D6ABA}"/>
      </w:docPartPr>
      <w:docPartBody>
        <w:p w:rsidR="00E92064" w:rsidRDefault="001460AA">
          <w:pPr>
            <w:pStyle w:val="897C2675B98849EC9A76A175E3325DEE"/>
          </w:pPr>
          <w:r>
            <w:t>[</w:t>
          </w:r>
          <w:r>
            <w:t>选取日期</w:t>
          </w:r>
          <w:r>
            <w:t>]</w:t>
          </w:r>
        </w:p>
      </w:docPartBody>
    </w:docPart>
    <w:docPart>
      <w:docPartPr>
        <w:name w:val="7AE7141B16B04B80BD184B5F7A82A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97867C-6441-48C4-8F85-C6E833D84379}"/>
      </w:docPartPr>
      <w:docPartBody>
        <w:p w:rsidR="00E92064" w:rsidRDefault="001460AA">
          <w:pPr>
            <w:pStyle w:val="7AE7141B16B04B80BD184B5F7A82A0B2"/>
          </w:pPr>
          <w: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AA"/>
    <w:rsid w:val="001460AA"/>
    <w:rsid w:val="002D6460"/>
    <w:rsid w:val="004E5210"/>
    <w:rsid w:val="00E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8D1ABBA352462E87EE216378016A06">
    <w:name w:val="548D1ABBA352462E87EE216378016A06"/>
    <w:pPr>
      <w:widowControl w:val="0"/>
      <w:jc w:val="both"/>
    </w:pPr>
  </w:style>
  <w:style w:type="paragraph" w:customStyle="1" w:styleId="897C2675B98849EC9A76A175E3325DEE">
    <w:name w:val="897C2675B98849EC9A76A175E3325DEE"/>
    <w:pPr>
      <w:widowControl w:val="0"/>
      <w:jc w:val="both"/>
    </w:pPr>
  </w:style>
  <w:style w:type="paragraph" w:customStyle="1" w:styleId="5A22BAAF33004B1CA28669931EB99BC5">
    <w:name w:val="5A22BAAF33004B1CA28669931EB99BC5"/>
    <w:pPr>
      <w:widowControl w:val="0"/>
      <w:jc w:val="both"/>
    </w:pPr>
  </w:style>
  <w:style w:type="paragraph" w:customStyle="1" w:styleId="5026651F1C2B470EB29012577793C5BF">
    <w:name w:val="5026651F1C2B470EB29012577793C5BF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80E0EE9D83B4B7F8EAF40484C1FC717">
    <w:name w:val="780E0EE9D83B4B7F8EAF40484C1FC717"/>
    <w:pPr>
      <w:widowControl w:val="0"/>
      <w:jc w:val="both"/>
    </w:pPr>
  </w:style>
  <w:style w:type="paragraph" w:customStyle="1" w:styleId="D3EEFA2409D74059885BEC89DEC2586D">
    <w:name w:val="D3EEFA2409D74059885BEC89DEC2586D"/>
    <w:pPr>
      <w:widowControl w:val="0"/>
      <w:jc w:val="both"/>
    </w:pPr>
  </w:style>
  <w:style w:type="paragraph" w:customStyle="1" w:styleId="0DEC48D1B57A4D579055E6D51D47A3DD">
    <w:name w:val="0DEC48D1B57A4D579055E6D51D47A3DD"/>
    <w:pPr>
      <w:widowControl w:val="0"/>
      <w:jc w:val="both"/>
    </w:pPr>
  </w:style>
  <w:style w:type="paragraph" w:customStyle="1" w:styleId="7AE7141B16B04B80BD184B5F7A82A0B2">
    <w:name w:val="7AE7141B16B04B80BD184B5F7A82A0B2"/>
    <w:pPr>
      <w:widowControl w:val="0"/>
      <w:jc w:val="both"/>
    </w:pPr>
  </w:style>
  <w:style w:type="paragraph" w:customStyle="1" w:styleId="6BD136262F4C49CBA3B5D23F2DB35B81">
    <w:name w:val="6BD136262F4C49CBA3B5D23F2DB35B81"/>
    <w:pPr>
      <w:widowControl w:val="0"/>
      <w:jc w:val="both"/>
    </w:pPr>
  </w:style>
  <w:style w:type="paragraph" w:customStyle="1" w:styleId="488E246F17E84C77889D293BE8A3414E">
    <w:name w:val="488E246F17E84C77889D293BE8A3414E"/>
    <w:pPr>
      <w:widowControl w:val="0"/>
      <w:jc w:val="both"/>
    </w:pPr>
  </w:style>
  <w:style w:type="paragraph" w:customStyle="1" w:styleId="37BE2177B66145ACBBF3AF6117B22E16">
    <w:name w:val="37BE2177B66145ACBBF3AF6117B22E16"/>
    <w:pPr>
      <w:widowControl w:val="0"/>
      <w:jc w:val="both"/>
    </w:pPr>
  </w:style>
  <w:style w:type="paragraph" w:customStyle="1" w:styleId="3AB3CD329924477787129B06E7CFD043">
    <w:name w:val="3AB3CD329924477787129B06E7CFD043"/>
    <w:pPr>
      <w:widowControl w:val="0"/>
      <w:jc w:val="both"/>
    </w:pPr>
  </w:style>
  <w:style w:type="paragraph" w:customStyle="1" w:styleId="FA732D1C8C224385A53BAABE28EB26BA">
    <w:name w:val="FA732D1C8C224385A53BAABE28EB26BA"/>
    <w:pPr>
      <w:widowControl w:val="0"/>
      <w:jc w:val="both"/>
    </w:pPr>
  </w:style>
  <w:style w:type="paragraph" w:customStyle="1" w:styleId="4DFF1EA9B7FB45A1BB5E4A0624A4919D">
    <w:name w:val="4DFF1EA9B7FB45A1BB5E4A0624A4919D"/>
    <w:pPr>
      <w:widowControl w:val="0"/>
      <w:jc w:val="both"/>
    </w:pPr>
  </w:style>
  <w:style w:type="paragraph" w:customStyle="1" w:styleId="3FD989235AC54708B2BA4B2232D36740">
    <w:name w:val="3FD989235AC54708B2BA4B2232D3674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8D1ABBA352462E87EE216378016A06">
    <w:name w:val="548D1ABBA352462E87EE216378016A06"/>
    <w:pPr>
      <w:widowControl w:val="0"/>
      <w:jc w:val="both"/>
    </w:pPr>
  </w:style>
  <w:style w:type="paragraph" w:customStyle="1" w:styleId="897C2675B98849EC9A76A175E3325DEE">
    <w:name w:val="897C2675B98849EC9A76A175E3325DEE"/>
    <w:pPr>
      <w:widowControl w:val="0"/>
      <w:jc w:val="both"/>
    </w:pPr>
  </w:style>
  <w:style w:type="paragraph" w:customStyle="1" w:styleId="5A22BAAF33004B1CA28669931EB99BC5">
    <w:name w:val="5A22BAAF33004B1CA28669931EB99BC5"/>
    <w:pPr>
      <w:widowControl w:val="0"/>
      <w:jc w:val="both"/>
    </w:pPr>
  </w:style>
  <w:style w:type="paragraph" w:customStyle="1" w:styleId="5026651F1C2B470EB29012577793C5BF">
    <w:name w:val="5026651F1C2B470EB29012577793C5BF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80E0EE9D83B4B7F8EAF40484C1FC717">
    <w:name w:val="780E0EE9D83B4B7F8EAF40484C1FC717"/>
    <w:pPr>
      <w:widowControl w:val="0"/>
      <w:jc w:val="both"/>
    </w:pPr>
  </w:style>
  <w:style w:type="paragraph" w:customStyle="1" w:styleId="D3EEFA2409D74059885BEC89DEC2586D">
    <w:name w:val="D3EEFA2409D74059885BEC89DEC2586D"/>
    <w:pPr>
      <w:widowControl w:val="0"/>
      <w:jc w:val="both"/>
    </w:pPr>
  </w:style>
  <w:style w:type="paragraph" w:customStyle="1" w:styleId="0DEC48D1B57A4D579055E6D51D47A3DD">
    <w:name w:val="0DEC48D1B57A4D579055E6D51D47A3DD"/>
    <w:pPr>
      <w:widowControl w:val="0"/>
      <w:jc w:val="both"/>
    </w:pPr>
  </w:style>
  <w:style w:type="paragraph" w:customStyle="1" w:styleId="7AE7141B16B04B80BD184B5F7A82A0B2">
    <w:name w:val="7AE7141B16B04B80BD184B5F7A82A0B2"/>
    <w:pPr>
      <w:widowControl w:val="0"/>
      <w:jc w:val="both"/>
    </w:pPr>
  </w:style>
  <w:style w:type="paragraph" w:customStyle="1" w:styleId="6BD136262F4C49CBA3B5D23F2DB35B81">
    <w:name w:val="6BD136262F4C49CBA3B5D23F2DB35B81"/>
    <w:pPr>
      <w:widowControl w:val="0"/>
      <w:jc w:val="both"/>
    </w:pPr>
  </w:style>
  <w:style w:type="paragraph" w:customStyle="1" w:styleId="488E246F17E84C77889D293BE8A3414E">
    <w:name w:val="488E246F17E84C77889D293BE8A3414E"/>
    <w:pPr>
      <w:widowControl w:val="0"/>
      <w:jc w:val="both"/>
    </w:pPr>
  </w:style>
  <w:style w:type="paragraph" w:customStyle="1" w:styleId="37BE2177B66145ACBBF3AF6117B22E16">
    <w:name w:val="37BE2177B66145ACBBF3AF6117B22E16"/>
    <w:pPr>
      <w:widowControl w:val="0"/>
      <w:jc w:val="both"/>
    </w:pPr>
  </w:style>
  <w:style w:type="paragraph" w:customStyle="1" w:styleId="3AB3CD329924477787129B06E7CFD043">
    <w:name w:val="3AB3CD329924477787129B06E7CFD043"/>
    <w:pPr>
      <w:widowControl w:val="0"/>
      <w:jc w:val="both"/>
    </w:pPr>
  </w:style>
  <w:style w:type="paragraph" w:customStyle="1" w:styleId="FA732D1C8C224385A53BAABE28EB26BA">
    <w:name w:val="FA732D1C8C224385A53BAABE28EB26BA"/>
    <w:pPr>
      <w:widowControl w:val="0"/>
      <w:jc w:val="both"/>
    </w:pPr>
  </w:style>
  <w:style w:type="paragraph" w:customStyle="1" w:styleId="4DFF1EA9B7FB45A1BB5E4A0624A4919D">
    <w:name w:val="4DFF1EA9B7FB45A1BB5E4A0624A4919D"/>
    <w:pPr>
      <w:widowControl w:val="0"/>
      <w:jc w:val="both"/>
    </w:pPr>
  </w:style>
  <w:style w:type="paragraph" w:customStyle="1" w:styleId="3FD989235AC54708B2BA4B2232D36740">
    <w:name w:val="3FD989235AC54708B2BA4B2232D367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2018-03-29T00:00:00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1B8F7-CB8D-4530-B71D-266CCB8BA943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D0103242-A532-4AE5-B45E-6987029E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50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Administrator</dc:creator>
  <cp:lastModifiedBy>Administrator</cp:lastModifiedBy>
  <cp:revision>3</cp:revision>
  <cp:lastPrinted>2006-08-01T17:47:00Z</cp:lastPrinted>
  <dcterms:created xsi:type="dcterms:W3CDTF">2018-03-29T12:57:00Z</dcterms:created>
  <dcterms:modified xsi:type="dcterms:W3CDTF">2018-03-29T14:47:00Z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</Properties>
</file>