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6"/>
        <w:rPr>
          <w:b/>
          <w:sz w:val="36"/>
        </w:rPr>
      </w:pPr>
    </w:p>
    <w:p>
      <w:pPr>
        <w:ind w:firstLine="426"/>
        <w:jc w:val="center"/>
        <w:rPr>
          <w:sz w:val="52"/>
        </w:rPr>
      </w:pPr>
      <w:bookmarkStart w:id="0" w:name="_Toc477721752"/>
      <w:bookmarkEnd w:id="0"/>
      <w:r>
        <w:rPr>
          <w:rFonts w:hint="eastAsia"/>
          <w:sz w:val="52"/>
        </w:rPr>
        <w:t>详细设计-附表</w:t>
      </w:r>
    </w:p>
    <w:p>
      <w:pPr>
        <w:ind w:firstLine="426"/>
        <w:jc w:val="center"/>
        <w:rPr>
          <w:sz w:val="72"/>
        </w:rPr>
      </w:pPr>
      <w:r>
        <w:rPr>
          <w:rFonts w:hint="eastAsia"/>
          <w:sz w:val="72"/>
        </w:rPr>
        <w:t>HIPO</w:t>
      </w:r>
    </w:p>
    <w:p>
      <w:pPr>
        <w:ind w:firstLine="426"/>
        <w:jc w:val="center"/>
        <w:rPr>
          <w:rFonts w:ascii="微软雅黑" w:hAnsi="微软雅黑" w:eastAsia="微软雅黑" w:cstheme="minorEastAsia"/>
          <w:sz w:val="36"/>
          <w:szCs w:val="36"/>
        </w:rPr>
      </w:pPr>
      <w:r>
        <w:rPr>
          <w:rFonts w:hint="eastAsia" w:ascii="宋体" w:hAnsi="宋体"/>
        </w:rPr>
        <w:t>文档编号：详设-2-用户登录认证系统</w:t>
      </w:r>
    </w:p>
    <w:p>
      <w:pPr>
        <w:ind w:firstLine="426"/>
        <w:jc w:val="center"/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定稿日期：2018/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/</w:t>
      </w:r>
      <w:r>
        <w:rPr>
          <w:rFonts w:hint="eastAsia" w:ascii="宋体" w:hAnsi="宋体"/>
          <w:lang w:val="en-US" w:eastAsia="zh-CN"/>
        </w:rPr>
        <w:t>26</w:t>
      </w:r>
    </w:p>
    <w:p>
      <w:pPr>
        <w:ind w:firstLine="426"/>
        <w:jc w:val="center"/>
        <w:rPr>
          <w:rFonts w:ascii="宋体" w:hAnsi="宋体"/>
        </w:rPr>
      </w:pPr>
    </w:p>
    <w:p>
      <w:pPr>
        <w:spacing w:before="240" w:line="480" w:lineRule="auto"/>
        <w:ind w:firstLine="426"/>
        <w:jc w:val="left"/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子系统：</w:t>
      </w:r>
      <w:r>
        <w:rPr>
          <w:rFonts w:hint="eastAsia" w:ascii="微软雅黑" w:hAnsi="微软雅黑" w:eastAsia="微软雅黑" w:cstheme="minorEastAsia"/>
          <w:sz w:val="36"/>
          <w:szCs w:val="36"/>
        </w:rPr>
        <w:t>用户登录认证系统</w:t>
      </w:r>
    </w:p>
    <w:p>
      <w:pPr>
        <w:spacing w:before="240" w:line="480" w:lineRule="auto"/>
        <w:ind w:firstLine="426"/>
        <w:jc w:val="left"/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子系统概述：</w:t>
      </w:r>
      <w:r>
        <w:rPr>
          <w:rFonts w:hint="eastAsia" w:ascii="微软雅黑" w:hAnsi="微软雅黑" w:eastAsia="微软雅黑" w:cstheme="minorEastAsia"/>
          <w:sz w:val="36"/>
          <w:szCs w:val="36"/>
        </w:rPr>
        <w:t>识别用户，获取用户信息</w:t>
      </w:r>
    </w:p>
    <w:p>
      <w:pPr>
        <w:spacing w:before="240" w:line="480" w:lineRule="auto"/>
        <w:ind w:firstLine="426"/>
        <w:jc w:val="left"/>
        <w:rPr>
          <w:rFonts w:asciiTheme="minorEastAsia" w:hAnsiTheme="minorEastAsia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负责人：张荣阳</w:t>
      </w:r>
    </w:p>
    <w:p>
      <w:pPr>
        <w:spacing w:before="240" w:line="480" w:lineRule="auto"/>
        <w:ind w:firstLine="426"/>
        <w:jc w:val="left"/>
        <w:rPr>
          <w:rFonts w:ascii="微软雅黑" w:hAnsi="微软雅黑" w:eastAsia="微软雅黑" w:cstheme="minorEastAsia"/>
          <w:sz w:val="36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实现本子系统需要调动的资源：</w:t>
      </w:r>
      <w:r>
        <w:rPr>
          <w:rFonts w:hint="eastAsia" w:ascii="微软雅黑" w:hAnsi="微软雅黑" w:eastAsia="微软雅黑" w:cstheme="minorEastAsia"/>
          <w:sz w:val="36"/>
          <w:szCs w:val="36"/>
        </w:rPr>
        <w:t>前端</w:t>
      </w:r>
      <w:r>
        <w:rPr>
          <w:rFonts w:hint="eastAsia" w:ascii="微软雅黑" w:hAnsi="微软雅黑" w:eastAsia="微软雅黑" w:cstheme="minorEastAsia"/>
          <w:sz w:val="36"/>
          <w:szCs w:val="36"/>
          <w:lang w:val="en-US" w:eastAsia="zh-CN"/>
        </w:rPr>
        <w:t>登录</w:t>
      </w:r>
      <w:r>
        <w:rPr>
          <w:rFonts w:hint="eastAsia" w:ascii="微软雅黑" w:hAnsi="微软雅黑" w:eastAsia="微软雅黑" w:cstheme="minorEastAsia"/>
          <w:sz w:val="36"/>
          <w:szCs w:val="36"/>
        </w:rPr>
        <w:t>，开发方服务器暂存的服务器信息</w:t>
      </w:r>
    </w:p>
    <w:p>
      <w:pPr>
        <w:spacing w:before="240" w:line="480" w:lineRule="auto"/>
        <w:ind w:firstLine="426"/>
        <w:jc w:val="left"/>
        <w:rPr>
          <w:rFonts w:asciiTheme="minorEastAsia" w:hAnsiTheme="minorEastAsia" w:cstheme="minorEastAsia"/>
          <w:sz w:val="24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子系统设计原则：</w:t>
      </w:r>
      <w:r>
        <w:rPr>
          <w:rFonts w:hint="eastAsia" w:asciiTheme="minorEastAsia" w:hAnsiTheme="minorEastAsia" w:cstheme="minorEastAsia"/>
          <w:sz w:val="24"/>
          <w:szCs w:val="36"/>
        </w:rPr>
        <w:t>（应参照系统设计原则稍作变动）</w:t>
      </w:r>
    </w:p>
    <w:tbl>
      <w:tblPr>
        <w:tblStyle w:val="23"/>
        <w:tblW w:w="8834" w:type="dxa"/>
        <w:jc w:val="center"/>
        <w:tblInd w:w="-346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21"/>
        <w:gridCol w:w="3240"/>
        <w:gridCol w:w="273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1021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版本</w:t>
            </w:r>
          </w:p>
        </w:tc>
        <w:tc>
          <w:tcPr>
            <w:tcW w:w="324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说明</w:t>
            </w:r>
          </w:p>
        </w:tc>
        <w:tc>
          <w:tcPr>
            <w:tcW w:w="273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</w:rPr>
              <w:t>2018.05.18</w:t>
            </w:r>
          </w:p>
        </w:tc>
        <w:tc>
          <w:tcPr>
            <w:tcW w:w="1021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</w:rPr>
              <w:t>0.1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</w:rPr>
              <w:t>初稿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</w:rPr>
              <w:t>张荣阳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 w:val="0"/>
                <w:bCs w:val="0"/>
                <w:kern w:val="2"/>
                <w:sz w:val="24"/>
                <w:szCs w:val="24"/>
              </w:rPr>
            </w:pPr>
          </w:p>
        </w:tc>
        <w:tc>
          <w:tcPr>
            <w:tcW w:w="1021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240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spacing w:line="259" w:lineRule="auto"/>
        <w:ind w:firstLine="426"/>
        <w:jc w:val="left"/>
        <w:rPr>
          <w:b/>
          <w:sz w:val="36"/>
        </w:rPr>
      </w:pPr>
    </w:p>
    <w:p>
      <w:pPr>
        <w:ind w:firstLine="426"/>
        <w:rPr>
          <w:b/>
          <w:sz w:val="36"/>
        </w:rPr>
      </w:pPr>
    </w:p>
    <w:p>
      <w:pPr>
        <w:ind w:firstLine="426"/>
        <w:rPr>
          <w:b/>
          <w:sz w:val="36"/>
        </w:rPr>
      </w:pPr>
    </w:p>
    <w:p>
      <w:pPr>
        <w:ind w:firstLine="426"/>
        <w:rPr>
          <w:b/>
          <w:sz w:val="36"/>
        </w:rPr>
      </w:pPr>
      <w:r>
        <w:rPr>
          <w:rFonts w:hint="eastAsia"/>
          <w:b/>
          <w:sz w:val="36"/>
        </w:rPr>
        <w:t>注：</w:t>
      </w:r>
      <w:r>
        <w:rPr>
          <w:b/>
          <w:sz w:val="36"/>
        </w:rPr>
        <w:t>H</w:t>
      </w:r>
      <w:r>
        <w:rPr>
          <w:rFonts w:hint="eastAsia"/>
          <w:b/>
          <w:color w:val="80C588" w:themeColor="background1" w:themeShade="BF"/>
          <w:sz w:val="36"/>
        </w:rPr>
        <w:t>+</w:t>
      </w:r>
      <w:r>
        <w:rPr>
          <w:b/>
          <w:sz w:val="36"/>
        </w:rPr>
        <w:t>IPO</w:t>
      </w:r>
      <w:r>
        <w:rPr>
          <w:rFonts w:hint="eastAsia"/>
          <w:b/>
          <w:sz w:val="36"/>
        </w:rPr>
        <w:t>图  ——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b/>
          <w:i/>
          <w:color w:val="00B0F0"/>
        </w:rPr>
      </w:pPr>
      <w:r>
        <w:rPr>
          <w:rFonts w:hint="eastAsia"/>
          <w:b/>
          <w:i/>
          <w:color w:val="00B0F0"/>
        </w:rPr>
        <w:t>开始工作前请先阅读概要设计文档-附录I-</w:t>
      </w:r>
      <w:r>
        <w:rPr>
          <w:b/>
          <w:i/>
          <w:color w:val="00B0F0"/>
        </w:rPr>
        <w:t xml:space="preserve">1 </w:t>
      </w:r>
      <w:r>
        <w:rPr>
          <w:rFonts w:hint="eastAsia"/>
          <w:b/>
          <w:i/>
          <w:color w:val="00B0F0"/>
        </w:rPr>
        <w:t>体系结构设计报告，尤其是</w:t>
      </w:r>
      <w:r>
        <w:rPr>
          <w:rFonts w:hint="eastAsia"/>
          <w:b/>
          <w:i/>
          <w:color w:val="00B0F0"/>
          <w:u w:val="single"/>
        </w:rPr>
        <w:t>系统总体架构</w:t>
      </w:r>
      <w:r>
        <w:rPr>
          <w:rFonts w:hint="eastAsia"/>
          <w:b/>
          <w:i/>
          <w:color w:val="00B0F0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i/>
          <w:sz w:val="20"/>
        </w:rPr>
        <w:t>H</w:t>
      </w:r>
      <w:r>
        <w:rPr>
          <w:rFonts w:hint="eastAsia"/>
          <w:i/>
          <w:sz w:val="20"/>
        </w:rPr>
        <w:t>代表Hierarchy</w:t>
      </w:r>
      <w:r>
        <w:rPr>
          <w:i/>
          <w:sz w:val="20"/>
        </w:rPr>
        <w:t xml:space="preserve"> </w:t>
      </w:r>
      <w:r>
        <w:rPr>
          <w:rFonts w:hint="eastAsia"/>
          <w:i/>
          <w:sz w:val="20"/>
        </w:rPr>
        <w:t>层次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IPO代表 Input Process Output 输入输出处理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所以首先要有这个模块的层次图，再对这个层次图中的各个最小单元进行IPO分析，IPO表中的各项内容解释参考放于同文件夹下的详细设计文稿。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简而言之，就是一张结构层次图加上若干张IPO表。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下面将附上一份根据这份模板改造的一张IPO图，若不会使用Visio（当然最好是学会，还是挺简单的），可以画一张手绘的层次图然后发给我，由我来代画。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HIPO根据我的理解主要还是面向过程的一种设计方法，如果不适应可以自行研究面向对象的设计方法提交相应的文档即可。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详细设计的方法，详见书本。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六个子系统：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>1、资源子系统   -YaoT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 xml:space="preserve">2、账户子系统 </w:t>
      </w:r>
      <w:r>
        <w:rPr>
          <w:i/>
          <w:sz w:val="20"/>
        </w:rPr>
        <w:t xml:space="preserve"> </w:t>
      </w:r>
      <w:r>
        <w:rPr>
          <w:rFonts w:hint="eastAsia"/>
          <w:i/>
          <w:sz w:val="20"/>
        </w:rPr>
        <w:t>-Czf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 xml:space="preserve">3、评论子系统 </w:t>
      </w:r>
      <w:r>
        <w:rPr>
          <w:i/>
          <w:sz w:val="20"/>
        </w:rPr>
        <w:t xml:space="preserve"> -</w:t>
      </w:r>
      <w:r>
        <w:rPr>
          <w:rFonts w:hint="eastAsia"/>
          <w:i/>
          <w:sz w:val="20"/>
        </w:rPr>
        <w:t>Wsq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trike/>
          <w:sz w:val="20"/>
        </w:rPr>
      </w:pPr>
      <w:r>
        <w:rPr>
          <w:rFonts w:hint="eastAsia"/>
          <w:i/>
          <w:sz w:val="20"/>
        </w:rPr>
        <w:t>4、</w:t>
      </w:r>
      <w:r>
        <w:rPr>
          <w:rFonts w:hint="eastAsia"/>
          <w:i/>
          <w:strike/>
          <w:sz w:val="20"/>
        </w:rPr>
        <w:t xml:space="preserve">前端整合子系统 </w:t>
      </w:r>
      <w:r>
        <w:rPr>
          <w:i/>
          <w:strike/>
          <w:sz w:val="20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>5、</w:t>
      </w:r>
      <w:r>
        <w:rPr>
          <w:rFonts w:hint="eastAsia"/>
          <w:i/>
          <w:strike/>
          <w:sz w:val="20"/>
        </w:rPr>
        <w:t>框架自带全权后台管理子系统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trike/>
          <w:sz w:val="20"/>
        </w:rPr>
      </w:pPr>
      <w:r>
        <w:rPr>
          <w:rFonts w:hint="eastAsia"/>
          <w:i/>
          <w:sz w:val="20"/>
        </w:rPr>
        <w:t>6、</w:t>
      </w:r>
      <w:r>
        <w:rPr>
          <w:rFonts w:hint="eastAsia"/>
          <w:i/>
          <w:strike/>
          <w:sz w:val="20"/>
        </w:rPr>
        <w:t>日常维护子系统</w:t>
      </w:r>
    </w:p>
    <w:p>
      <w:pPr>
        <w:rPr>
          <w:rFonts w:asciiTheme="majorHAnsi" w:hAnsiTheme="majorHAnsi" w:eastAsiaTheme="majorEastAsia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>
      <w:pPr>
        <w:pStyle w:val="2"/>
        <w:ind w:firstLine="426"/>
      </w:pPr>
      <w:r>
        <w:t>H</w:t>
      </w:r>
      <w:r>
        <w:rPr>
          <w:rFonts w:hint="eastAsia"/>
        </w:rPr>
        <w:t>图</w:t>
      </w:r>
    </w:p>
    <w:p>
      <w:pPr>
        <w:ind w:firstLine="426"/>
        <w:rPr>
          <w:rFonts w:asciiTheme="majorHAnsi" w:hAnsiTheme="majorHAnsi" w:eastAsiaTheme="majorEastAsia" w:cstheme="majorBidi"/>
          <w:b/>
          <w:bCs/>
          <w:caps/>
          <w:spacing w:val="4"/>
          <w:sz w:val="28"/>
          <w:szCs w:val="28"/>
        </w:rPr>
      </w:pPr>
      <w:r>
        <w:drawing>
          <wp:inline distT="0" distB="0" distL="0" distR="0">
            <wp:extent cx="5943600" cy="3333115"/>
            <wp:effectExtent l="0" t="0" r="0" b="0"/>
            <wp:docPr id="1" name="图片 1" descr="H:\Sourcetree本地仓库\SE2018春-G07\详细设计\用户登录模块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Sourcetree本地仓库\SE2018春-G07\详细设计\用户登录模块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ind w:firstLine="426"/>
      </w:pPr>
      <w:r>
        <w:rPr>
          <w:rFonts w:hint="eastAsia"/>
        </w:rPr>
        <w:t>IPO表-1-小游戏部分</w:t>
      </w:r>
    </w:p>
    <w:p>
      <w:pPr>
        <w:ind w:firstLine="426"/>
      </w:pPr>
      <w:r>
        <w:rPr>
          <w:rFonts w:hint="eastAsia"/>
        </w:rPr>
        <w:t>（可做缩进以适应层次图结构）</w:t>
      </w:r>
    </w:p>
    <w:tbl>
      <w:tblPr>
        <w:tblStyle w:val="21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ind w:firstLine="426"/>
              <w:jc w:val="center"/>
              <w:rPr>
                <w:rFonts w:ascii="微软雅黑" w:hAnsi="微软雅黑" w:eastAsia="微软雅黑"/>
                <w:b/>
                <w:sz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</w:rPr>
              <w:t>小游戏部分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程序描述：</w:t>
            </w:r>
          </w:p>
          <w:p>
            <w:pPr>
              <w:pStyle w:val="24"/>
              <w:spacing w:after="0" w:line="240" w:lineRule="auto"/>
              <w:ind w:left="502"/>
              <w:jc w:val="left"/>
            </w:pPr>
            <w:r>
              <w:rPr>
                <w:rFonts w:hint="eastAsia"/>
              </w:rPr>
              <w:t>位于服务器端，关于游戏结束后从数据库将用户上次游戏的积分调出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功能：</w:t>
            </w:r>
          </w:p>
          <w:p>
            <w:pPr>
              <w:pStyle w:val="24"/>
              <w:spacing w:after="0" w:line="240" w:lineRule="auto"/>
              <w:ind w:left="173"/>
              <w:jc w:val="left"/>
            </w:pPr>
            <w:r>
              <w:rPr>
                <w:rFonts w:hint="eastAsia"/>
              </w:rPr>
              <w:t>为当前用户显示曾经游戏的积分记录（仅仅是最高分记录）</w:t>
            </w:r>
          </w:p>
        </w:tc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性能（可选）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输入：</w:t>
            </w:r>
          </w:p>
          <w:p>
            <w:pPr>
              <w:pStyle w:val="24"/>
              <w:spacing w:after="0" w:line="240" w:lineRule="auto"/>
              <w:ind w:left="173"/>
              <w:jc w:val="left"/>
            </w:pPr>
            <w:r>
              <w:rPr>
                <w:rFonts w:hint="eastAsia"/>
              </w:rPr>
              <w:t>用户相关信息认证（有游戏记录）</w:t>
            </w:r>
          </w:p>
        </w:tc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输出：</w:t>
            </w:r>
          </w:p>
          <w:p>
            <w:pPr>
              <w:pStyle w:val="24"/>
              <w:spacing w:after="0" w:line="240" w:lineRule="auto"/>
              <w:ind w:left="173"/>
              <w:jc w:val="left"/>
            </w:pPr>
            <w:r>
              <w:rPr>
                <w:rFonts w:hint="eastAsia"/>
              </w:rPr>
              <w:t>用户曾经游戏的最高记录（仅仅是针对积分）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流程逻辑</w:t>
            </w:r>
          </w:p>
          <w:p>
            <w:pPr>
              <w:spacing w:after="0" w:line="24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2362200" cy="2905125"/>
                  <wp:effectExtent l="19050" t="0" r="0" b="0"/>
                  <wp:docPr id="10" name="图片 2" descr="C:\Users\Administrator\AppData\Roaming\Tencent\Users\905600387\QQ\WinTemp\RichOle\EH@LF)]M36VVFJWW1YSPG%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C:\Users\Administrator\AppData\Roaming\Tencent\Users\905600387\QQ\WinTemp\RichOle\EH@LF)]M36VVFJWW1YSPG%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  <w:spacing w:after="0" w:line="240" w:lineRule="auto"/>
              <w:ind w:left="173"/>
              <w:jc w:val="left"/>
            </w:pPr>
          </w:p>
          <w:p>
            <w:pPr>
              <w:pStyle w:val="24"/>
              <w:spacing w:after="0" w:line="240" w:lineRule="auto"/>
              <w:ind w:left="173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注释设计</w:t>
            </w:r>
          </w:p>
        </w:tc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限制条件：用户有过游戏记录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接口：</w:t>
            </w:r>
          </w:p>
          <w:p>
            <w:pPr>
              <w:spacing w:after="0" w:line="24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5856605" cy="1990725"/>
                  <wp:effectExtent l="19050" t="0" r="0" b="0"/>
                  <wp:docPr id="15" name="图片 15" descr="C:\Users\Administrator\AppData\Roaming\Tencent\Users\905600387\QQ\WinTemp\RichOle\NWNKO2~~AM~[9ZQH}{$T(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C:\Users\Administrator\AppData\Roaming\Tencent\Users\905600387\QQ\WinTemp\RichOle\NWNKO2~~AM~[9ZQH}{$T(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155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426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测试计划：待定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尚未解决的问题：暂无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设计说明：……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ind w:firstLine="42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编号：01</w:t>
            </w:r>
          </w:p>
          <w:p>
            <w:pPr>
              <w:spacing w:after="0" w:line="240" w:lineRule="auto"/>
              <w:jc w:val="right"/>
            </w:pPr>
            <w:r>
              <w:rPr>
                <w:rFonts w:hint="eastAsia"/>
                <w:sz w:val="24"/>
              </w:rPr>
              <w:t>设计者：张荣阳</w:t>
            </w:r>
          </w:p>
        </w:tc>
      </w:tr>
    </w:tbl>
    <w:p>
      <w:pPr>
        <w:ind w:firstLine="426"/>
      </w:pPr>
    </w:p>
    <w:p>
      <w:pPr>
        <w:ind w:firstLine="426"/>
      </w:pPr>
    </w:p>
    <w:p>
      <w:pPr>
        <w:ind w:firstLine="426"/>
      </w:pPr>
    </w:p>
    <w:p>
      <w:pPr>
        <w:pStyle w:val="2"/>
        <w:ind w:firstLine="426"/>
      </w:pPr>
      <w:r>
        <w:rPr>
          <w:rFonts w:hint="eastAsia"/>
        </w:rPr>
        <w:t>IPO表-2-开发者服务器</w:t>
      </w:r>
    </w:p>
    <w:p>
      <w:pPr>
        <w:ind w:firstLine="426"/>
      </w:pPr>
      <w:r>
        <w:rPr>
          <w:rFonts w:hint="eastAsia"/>
        </w:rPr>
        <w:t>（可做缩进以适应层次图结构）</w:t>
      </w:r>
    </w:p>
    <w:tbl>
      <w:tblPr>
        <w:tblStyle w:val="21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ind w:firstLine="426"/>
              <w:jc w:val="center"/>
              <w:rPr>
                <w:b/>
                <w:sz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</w:rPr>
              <w:t>开发者服务器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程序描述：</w:t>
            </w:r>
          </w:p>
          <w:p>
            <w:pPr>
              <w:pStyle w:val="24"/>
              <w:spacing w:after="0" w:line="240" w:lineRule="auto"/>
              <w:ind w:left="502"/>
              <w:jc w:val="left"/>
            </w:pPr>
            <w:r>
              <w:rPr>
                <w:rFonts w:hint="eastAsia"/>
              </w:rPr>
              <w:t>位于服务器端，关于游戏结束后从数据库将用户最新游戏的积分和皮肤信息更新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功能：</w:t>
            </w:r>
          </w:p>
          <w:p>
            <w:pPr>
              <w:pStyle w:val="24"/>
              <w:spacing w:after="0" w:line="240" w:lineRule="auto"/>
              <w:ind w:left="173"/>
              <w:jc w:val="left"/>
            </w:pPr>
            <w:r>
              <w:rPr>
                <w:rFonts w:hint="eastAsia"/>
              </w:rPr>
              <w:t>每次用户游戏结束后自动将相应信息更新（积分，皮肤）</w:t>
            </w:r>
          </w:p>
        </w:tc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性能（可选）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输入：游戏端传入相应数据</w:t>
            </w:r>
          </w:p>
        </w:tc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输出：将需要更新的信息导入 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流程逻辑：</w:t>
            </w:r>
          </w:p>
          <w:p>
            <w:pPr>
              <w:spacing w:after="0" w:line="24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4476750" cy="2838450"/>
                  <wp:effectExtent l="19050" t="0" r="0" b="0"/>
                  <wp:docPr id="13" name="图片 11" descr="C:\Users\Administrator\AppData\Roaming\Tencent\Users\905600387\QQ\WinTemp\RichOle\M[6[$2C67QQBB}RTSK%VSX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 descr="C:\Users\Administrator\AppData\Roaming\Tencent\Users\905600387\QQ\WinTemp\RichOle\M[6[$2C67QQBB}RTSK%VSX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83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  <w:spacing w:after="0" w:line="240" w:lineRule="auto"/>
              <w:ind w:left="502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注释设计：无</w:t>
            </w:r>
          </w:p>
        </w:tc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限制条件：用户登录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接口：</w:t>
            </w:r>
          </w:p>
          <w:p>
            <w:pPr>
              <w:spacing w:after="0" w:line="240" w:lineRule="auto"/>
              <w:ind w:firstLine="426"/>
              <w:jc w:val="left"/>
            </w:pPr>
            <w:r>
              <w:drawing>
                <wp:inline distT="0" distB="0" distL="0" distR="0">
                  <wp:extent cx="5856605" cy="1990725"/>
                  <wp:effectExtent l="19050" t="0" r="0" b="0"/>
                  <wp:docPr id="16" name="图片 15" descr="C:\Users\Administrator\AppData\Roaming\Tencent\Users\905600387\QQ\WinTemp\RichOle\NWNKO2~~AM~[9ZQH}{$T(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 descr="C:\Users\Administrator\AppData\Roaming\Tencent\Users\905600387\QQ\WinTemp\RichOle\NWNKO2~~AM~[9ZQH}{$T(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155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测试计划：</w:t>
            </w:r>
            <w:r>
              <w:rPr>
                <w:rFonts w:hint="eastAsia"/>
                <w:lang w:val="en-US" w:eastAsia="zh-CN"/>
              </w:rPr>
              <w:t>手动</w:t>
            </w:r>
          </w:p>
          <w:p>
            <w:pPr>
              <w:pStyle w:val="24"/>
              <w:numPr>
                <w:numId w:val="0"/>
              </w:numPr>
              <w:spacing w:after="0" w:line="240" w:lineRule="auto"/>
              <w:ind w:left="173" w:left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尚未解决的问题：</w:t>
            </w:r>
            <w:r>
              <w:rPr>
                <w:rFonts w:hint="eastAsia"/>
                <w:lang w:val="en-US" w:eastAsia="zh-CN"/>
              </w:rPr>
              <w:t>服务器有上限，无法解决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设计说明：……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ind w:firstLine="42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编号：02</w:t>
            </w:r>
          </w:p>
          <w:p>
            <w:pPr>
              <w:spacing w:after="0" w:line="240" w:lineRule="auto"/>
              <w:jc w:val="right"/>
            </w:pPr>
            <w:r>
              <w:rPr>
                <w:rFonts w:hint="eastAsia"/>
                <w:sz w:val="24"/>
              </w:rPr>
              <w:t>设计者：张荣阳</w:t>
            </w:r>
          </w:p>
        </w:tc>
      </w:tr>
    </w:tbl>
    <w:p>
      <w:pPr>
        <w:ind w:firstLine="426"/>
      </w:pPr>
    </w:p>
    <w:p>
      <w:pPr>
        <w:ind w:firstLine="426"/>
      </w:pPr>
    </w:p>
    <w:p>
      <w:pPr>
        <w:pStyle w:val="2"/>
        <w:ind w:firstLine="426"/>
      </w:pPr>
      <w:r>
        <w:rPr>
          <w:sz w:val="36"/>
        </w:rPr>
        <w:br w:type="page"/>
      </w:r>
      <w:r>
        <w:rPr>
          <w:sz w:val="28"/>
        </w:rPr>
        <w:pict>
          <v:shape id="_x0000_s1026" o:spid="_x0000_s1026" o:spt="123" type="#_x0000_t123" style="position:absolute;left:0pt;margin-left:-4.45pt;margin-top:28.8pt;height:554.4pt;width:464.3pt;z-index:2516582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eastAsia"/>
        </w:rPr>
        <w:t>IPO表-</w:t>
      </w:r>
      <w:r>
        <w:rPr>
          <w:rFonts w:hint="eastAsia" w:ascii="Arial" w:hAnsi="Arial" w:cs="Arial"/>
        </w:rPr>
        <w:t>3</w:t>
      </w:r>
      <w:r>
        <w:rPr>
          <w:rFonts w:hint="eastAsia"/>
        </w:rPr>
        <w:t>-微信服务接口</w:t>
      </w:r>
    </w:p>
    <w:p>
      <w:pPr>
        <w:ind w:firstLine="426"/>
      </w:pPr>
      <w:r>
        <w:rPr>
          <w:rFonts w:hint="eastAsia"/>
        </w:rPr>
        <w:t>（可做缩进以适应层次图结构）</w:t>
      </w:r>
    </w:p>
    <w:tbl>
      <w:tblPr>
        <w:tblStyle w:val="21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ind w:firstLine="426"/>
              <w:jc w:val="center"/>
              <w:rPr>
                <w:b/>
                <w:sz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</w:rPr>
              <w:t>微信服务接口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程序描述：</w:t>
            </w:r>
          </w:p>
          <w:p>
            <w:pPr>
              <w:pStyle w:val="24"/>
              <w:spacing w:after="0" w:line="240" w:lineRule="auto"/>
              <w:ind w:left="502"/>
              <w:jc w:val="left"/>
            </w:pPr>
            <w:r>
              <w:rPr>
                <w:rFonts w:hint="eastAsia"/>
              </w:rPr>
              <w:t>位于服务器端，关于游戏结束后从数据库将用户最新游戏的积分和皮肤信息更新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功能：</w:t>
            </w:r>
          </w:p>
          <w:p>
            <w:pPr>
              <w:pStyle w:val="24"/>
              <w:spacing w:after="0" w:line="240" w:lineRule="auto"/>
              <w:ind w:left="173"/>
              <w:jc w:val="left"/>
            </w:pPr>
            <w:r>
              <w:rPr>
                <w:rFonts w:hint="eastAsia"/>
              </w:rPr>
              <w:t>每次用户游戏结束后自动将相应信息更新（积分，皮肤）</w:t>
            </w:r>
          </w:p>
        </w:tc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性能（可选）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输入：游戏端传入相应数据</w:t>
            </w:r>
          </w:p>
        </w:tc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输出：将需要更新的信息导入 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流程逻辑：</w:t>
            </w:r>
          </w:p>
          <w:p>
            <w:pPr>
              <w:spacing w:after="0" w:line="24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2324100" cy="2752725"/>
                  <wp:effectExtent l="19050" t="0" r="0" b="0"/>
                  <wp:docPr id="14" name="图片 13" descr="C:\Users\Administrator\AppData\Roaming\Tencent\Users\905600387\QQ\WinTemp\RichOle\QCT~S$QOZE~PNHP@SDNP2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 descr="C:\Users\Administrator\AppData\Roaming\Tencent\Users\905600387\QQ\WinTemp\RichOle\QCT~S$QOZE~PNHP@SDNP2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  <w:spacing w:after="0" w:line="240" w:lineRule="auto"/>
              <w:ind w:left="502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注释设计</w:t>
            </w:r>
          </w:p>
        </w:tc>
        <w:tc>
          <w:tcPr>
            <w:tcW w:w="4675" w:type="dxa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限制条件：用户登录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sz w:val="22"/>
              </w:rPr>
              <w:pict>
                <v:shape id="_x0000_s1027" o:spid="_x0000_s1027" o:spt="123" type="#_x0000_t123" style="position:absolute;left:0pt;margin-left:-8.65pt;margin-top:-0.3pt;height:440.15pt;width:473.95pt;z-index:251659264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  <w:r>
              <w:rPr>
                <w:rFonts w:hint="eastAsia"/>
              </w:rPr>
              <w:t>接口：</w:t>
            </w:r>
          </w:p>
          <w:p>
            <w:pPr>
              <w:spacing w:after="0" w:line="240" w:lineRule="auto"/>
              <w:ind w:firstLine="426"/>
              <w:jc w:val="left"/>
            </w:pPr>
            <w:r>
              <w:drawing>
                <wp:inline distT="0" distB="0" distL="0" distR="0">
                  <wp:extent cx="5856605" cy="1990725"/>
                  <wp:effectExtent l="19050" t="0" r="0" b="0"/>
                  <wp:docPr id="17" name="图片 15" descr="C:\Users\Administrator\AppData\Roaming\Tencent\Users\905600387\QQ\WinTemp\RichOle\NWNKO2~~AM~[9ZQH}{$T(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 descr="C:\Users\Administrator\AppData\Roaming\Tencent\Users\905600387\QQ\WinTemp\RichOle\NWNKO2~~AM~[9ZQH}{$T(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155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测试计划：待定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尚未解决的问题：暂无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4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设计说明：此模块直接调用微信现有接口。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ind w:firstLine="42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编号：03</w:t>
            </w:r>
          </w:p>
          <w:p>
            <w:pPr>
              <w:spacing w:after="0" w:line="240" w:lineRule="auto"/>
              <w:jc w:val="right"/>
            </w:pPr>
            <w:r>
              <w:rPr>
                <w:rFonts w:hint="eastAsia"/>
                <w:sz w:val="24"/>
              </w:rPr>
              <w:t>设计者：张荣阳</w:t>
            </w:r>
          </w:p>
        </w:tc>
      </w:tr>
    </w:tbl>
    <w:p>
      <w:pPr>
        <w:ind w:firstLine="426"/>
      </w:pPr>
    </w:p>
    <w:p>
      <w:pPr>
        <w:spacing w:line="259" w:lineRule="auto"/>
        <w:ind w:firstLine="426"/>
        <w:jc w:val="left"/>
        <w:rPr>
          <w:b/>
          <w:sz w:val="36"/>
        </w:rPr>
      </w:pPr>
    </w:p>
    <w:p>
      <w:r>
        <w:rPr>
          <w:rFonts w:hint="eastAsia"/>
          <w:highlight w:val="yellow"/>
        </w:rPr>
        <w:t>#</w:t>
      </w:r>
      <w:r>
        <w:rPr>
          <w:rFonts w:hint="eastAsia"/>
        </w:rPr>
        <w:t>小游戏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88"/>
          <w:sz w:val="21"/>
        </w:rPr>
        <w:t>var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openId = (wx.getStorageSync(</w:t>
      </w:r>
      <w:r>
        <w:rPr>
          <w:rFonts w:ascii="Consolas" w:hAnsi="Consolas" w:eastAsia="宋体" w:cs="Consolas"/>
          <w:color w:val="009900"/>
          <w:sz w:val="21"/>
        </w:rPr>
        <w:t>'openId'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))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000088"/>
          <w:sz w:val="21"/>
        </w:rPr>
        <w:t>if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(openId)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wx.getUserInfo({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success: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(res)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that.setData({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nickName: res.userInfo.nickName,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avatarUrl: res.userInfo.avatarUrl,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},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fail: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</w:t>
      </w:r>
      <w:r>
        <w:rPr>
          <w:rFonts w:ascii="Consolas" w:hAnsi="Consolas" w:eastAsia="宋体" w:cs="Consolas"/>
          <w:color w:val="880000"/>
          <w:sz w:val="21"/>
        </w:rPr>
        <w:t>// fail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console.log(</w:t>
      </w:r>
      <w:r>
        <w:rPr>
          <w:rFonts w:ascii="Consolas" w:hAnsi="Consolas" w:eastAsia="宋体" w:cs="Consolas"/>
          <w:color w:val="009900"/>
          <w:sz w:val="21"/>
        </w:rPr>
        <w:t>"获取失败！"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},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complete: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</w:t>
      </w:r>
      <w:r>
        <w:rPr>
          <w:rFonts w:ascii="Consolas" w:hAnsi="Consolas" w:eastAsia="宋体" w:cs="Consolas"/>
          <w:color w:val="880000"/>
          <w:sz w:val="21"/>
        </w:rPr>
        <w:t>// complete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console.log(</w:t>
      </w:r>
      <w:r>
        <w:rPr>
          <w:rFonts w:ascii="Consolas" w:hAnsi="Consolas" w:eastAsia="宋体" w:cs="Consolas"/>
          <w:color w:val="009900"/>
          <w:sz w:val="21"/>
        </w:rPr>
        <w:t>"获取用户信息完成！"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} </w:t>
      </w:r>
      <w:r>
        <w:rPr>
          <w:rFonts w:ascii="Consolas" w:hAnsi="Consolas" w:eastAsia="宋体" w:cs="Consolas"/>
          <w:color w:val="000088"/>
          <w:sz w:val="21"/>
        </w:rPr>
        <w:t>else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wx.login({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success: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(res)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console.log(res.code)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</w:t>
      </w:r>
      <w:r>
        <w:rPr>
          <w:rFonts w:ascii="Consolas" w:hAnsi="Consolas" w:eastAsia="宋体" w:cs="Consolas"/>
          <w:color w:val="000088"/>
          <w:sz w:val="21"/>
        </w:rPr>
        <w:t>if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(res.code)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wx.getUserInfo({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withCredentials: </w:t>
      </w:r>
      <w:r>
        <w:rPr>
          <w:rFonts w:ascii="Consolas" w:hAnsi="Consolas" w:eastAsia="宋体" w:cs="Consolas"/>
          <w:color w:val="000088"/>
          <w:sz w:val="21"/>
        </w:rPr>
        <w:t>true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success: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(res_user)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wx.request({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r>
        <w:rPr>
          <w:rFonts w:ascii="Consolas" w:hAnsi="Consolas" w:eastAsia="宋体" w:cs="Consolas"/>
          <w:color w:val="880000"/>
          <w:sz w:val="21"/>
        </w:rPr>
        <w:t>//后台接口地址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url: </w:t>
      </w:r>
      <w:r>
        <w:rPr>
          <w:rFonts w:ascii="Consolas" w:hAnsi="Consolas" w:eastAsia="宋体" w:cs="Consolas"/>
          <w:color w:val="009900"/>
          <w:sz w:val="21"/>
        </w:rPr>
        <w:t>'https://....com/wx/login'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data: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code: res.code,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encryptedData: res_user.encryptedData,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iv: res_user.iv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},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method: </w:t>
      </w:r>
      <w:r>
        <w:rPr>
          <w:rFonts w:ascii="Consolas" w:hAnsi="Consolas" w:eastAsia="宋体" w:cs="Consolas"/>
          <w:color w:val="009900"/>
          <w:sz w:val="21"/>
        </w:rPr>
        <w:t>'GET'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header: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Fonts w:ascii="Consolas" w:hAnsi="Consolas" w:eastAsia="宋体" w:cs="Consolas"/>
          <w:color w:val="009900"/>
          <w:sz w:val="21"/>
        </w:rPr>
        <w:t>'content-type'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Fonts w:ascii="Consolas" w:hAnsi="Consolas" w:eastAsia="宋体" w:cs="Consolas"/>
          <w:color w:val="009900"/>
          <w:sz w:val="21"/>
        </w:rPr>
        <w:t>'application/json'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},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success: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(res)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Fonts w:ascii="Consolas" w:hAnsi="Consolas" w:eastAsia="宋体" w:cs="Consolas"/>
          <w:color w:val="880000"/>
          <w:sz w:val="21"/>
        </w:rPr>
        <w:t>// this.globalData.userInfo = JSON.parse(res.data);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that.setData({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nickName: res.data.nickName,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avatarUrl: res.data.avatarUrl,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wx.setStorageSync(</w:t>
      </w:r>
      <w:r>
        <w:rPr>
          <w:rFonts w:ascii="Consolas" w:hAnsi="Consolas" w:eastAsia="宋体" w:cs="Consolas"/>
          <w:color w:val="009900"/>
          <w:sz w:val="21"/>
        </w:rPr>
        <w:t>'openId'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, res.data.openId);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}, fail: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wx.showModal({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title: </w:t>
      </w:r>
      <w:r>
        <w:rPr>
          <w:rFonts w:ascii="Consolas" w:hAnsi="Consolas" w:eastAsia="宋体" w:cs="Consolas"/>
          <w:color w:val="009900"/>
          <w:sz w:val="21"/>
        </w:rPr>
        <w:t>'警告通知'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content: </w:t>
      </w:r>
      <w:r>
        <w:rPr>
          <w:rFonts w:ascii="Consolas" w:hAnsi="Consolas" w:eastAsia="宋体" w:cs="Consolas"/>
          <w:color w:val="009900"/>
          <w:sz w:val="21"/>
        </w:rPr>
        <w:t>'您点击了拒绝授权,将无法正常显示个人信息,点击确定重新获取授权。'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success: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(res)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Fonts w:ascii="Consolas" w:hAnsi="Consolas" w:eastAsia="宋体" w:cs="Consolas"/>
          <w:color w:val="000088"/>
          <w:sz w:val="21"/>
        </w:rPr>
        <w:t>if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(res.confirm)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wx.openSetting({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success: (res) =&gt;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</w:t>
      </w:r>
      <w:r>
        <w:rPr>
          <w:rFonts w:ascii="Consolas" w:hAnsi="Consolas" w:eastAsia="宋体" w:cs="Consolas"/>
          <w:color w:val="000088"/>
          <w:sz w:val="21"/>
        </w:rPr>
        <w:t>if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(res.authSetting[</w:t>
      </w:r>
      <w:r>
        <w:rPr>
          <w:rFonts w:ascii="Consolas" w:hAnsi="Consolas" w:eastAsia="宋体" w:cs="Consolas"/>
          <w:color w:val="009900"/>
          <w:sz w:val="21"/>
        </w:rPr>
        <w:t>"scope.userInfo"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]) {</w:t>
      </w:r>
      <w:r>
        <w:rPr>
          <w:rFonts w:ascii="Consolas" w:hAnsi="Consolas" w:eastAsia="宋体" w:cs="Consolas"/>
          <w:color w:val="880000"/>
          <w:sz w:val="21"/>
        </w:rPr>
        <w:t>////如果用户重新同意了授权登录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wx.login({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success: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(res_login)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</w:t>
      </w:r>
      <w:r>
        <w:rPr>
          <w:rFonts w:ascii="Consolas" w:hAnsi="Consolas" w:eastAsia="宋体" w:cs="Consolas"/>
          <w:color w:val="000088"/>
          <w:sz w:val="21"/>
        </w:rPr>
        <w:t>if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(res_login.code)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wx.getUserInfo({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withCredentials: </w:t>
      </w:r>
      <w:r>
        <w:rPr>
          <w:rFonts w:ascii="Consolas" w:hAnsi="Consolas" w:eastAsia="宋体" w:cs="Consolas"/>
          <w:color w:val="000088"/>
          <w:sz w:val="21"/>
        </w:rPr>
        <w:t>true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success: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(res_user)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wx.request({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url: </w:t>
      </w:r>
      <w:r>
        <w:rPr>
          <w:rFonts w:ascii="Consolas" w:hAnsi="Consolas" w:eastAsia="宋体" w:cs="Consolas"/>
          <w:color w:val="009900"/>
          <w:sz w:val="21"/>
        </w:rPr>
        <w:t>'https://....com/wx/login'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data: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  code: res_login.code,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  encryptedData: res_user.encryptedData,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  iv: res_user.iv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},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method: </w:t>
      </w:r>
      <w:r>
        <w:rPr>
          <w:rFonts w:ascii="Consolas" w:hAnsi="Consolas" w:eastAsia="宋体" w:cs="Consolas"/>
          <w:color w:val="009900"/>
          <w:sz w:val="21"/>
        </w:rPr>
        <w:t>'GET'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header: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  </w:t>
      </w:r>
      <w:r>
        <w:rPr>
          <w:rFonts w:ascii="Consolas" w:hAnsi="Consolas" w:eastAsia="宋体" w:cs="Consolas"/>
          <w:color w:val="009900"/>
          <w:sz w:val="21"/>
        </w:rPr>
        <w:t>'content-type'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Fonts w:ascii="Consolas" w:hAnsi="Consolas" w:eastAsia="宋体" w:cs="Consolas"/>
          <w:color w:val="009900"/>
          <w:sz w:val="21"/>
        </w:rPr>
        <w:t>'application/json'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},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success: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(res)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  that.setData({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    nickName: res.data.nickName,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    avatarUrl: res.data.avatarUrl,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  wx.setStorageSync(</w:t>
      </w:r>
      <w:r>
        <w:rPr>
          <w:rFonts w:ascii="Consolas" w:hAnsi="Consolas" w:eastAsia="宋体" w:cs="Consolas"/>
          <w:color w:val="009900"/>
          <w:sz w:val="21"/>
        </w:rPr>
        <w:t>'openId'</w:t>
      </w: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>, res.data.openId);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  });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}, fail: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(res)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}, complete: </w:t>
      </w:r>
      <w:r>
        <w:rPr>
          <w:rFonts w:ascii="Consolas" w:hAnsi="Consolas" w:eastAsia="宋体" w:cs="Consolas"/>
          <w:color w:val="000088"/>
          <w:sz w:val="21"/>
        </w:rPr>
        <w:t>function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(res)</w:t>
      </w:r>
      <w:r>
        <w:rPr>
          <w:rFonts w:ascii="Consolas" w:hAnsi="Consolas" w:eastAsia="宋体" w:cs="Consolas"/>
          <w:color w:val="000000"/>
          <w:sz w:val="21"/>
        </w:rPr>
        <w:t xml:space="preserve"> {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  })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    }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},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globalData: {   </w:t>
      </w:r>
    </w:p>
    <w:p>
      <w:pPr>
        <w:spacing w:after="0" w:line="240" w:lineRule="auto"/>
        <w:jc w:val="left"/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  userInfo: </w:t>
      </w:r>
      <w:r>
        <w:rPr>
          <w:rFonts w:ascii="Consolas" w:hAnsi="Consolas" w:eastAsia="宋体" w:cs="Consolas"/>
          <w:color w:val="000088"/>
          <w:sz w:val="21"/>
        </w:rPr>
        <w:t>null</w:t>
      </w:r>
    </w:p>
    <w:p>
      <w:r>
        <w:rPr>
          <w:rFonts w:ascii="Consolas" w:hAnsi="Consolas" w:eastAsia="宋体" w:cs="Consolas"/>
          <w:color w:val="000000"/>
          <w:sz w:val="21"/>
          <w:szCs w:val="21"/>
          <w:shd w:val="clear" w:color="auto" w:fill="F6F8FA"/>
        </w:rPr>
        <w:t xml:space="preserve">  }</w:t>
      </w:r>
      <w:r>
        <w:t xml:space="preserve">    </w:t>
      </w:r>
    </w:p>
    <w:p/>
    <w:p>
      <w:r>
        <w:rPr>
          <w:rFonts w:hint="eastAsia"/>
        </w:rPr>
        <w:t>PDL</w:t>
      </w:r>
    </w:p>
    <w:p>
      <w:r>
        <w:rPr>
          <w:rFonts w:hint="eastAsia"/>
          <w:highlight w:val="yellow"/>
        </w:rPr>
        <w:t>#</w:t>
      </w:r>
      <w:r>
        <w:rPr>
          <w:rFonts w:hint="eastAsia"/>
        </w:rPr>
        <w:t>服务器端</w:t>
      </w:r>
    </w:p>
    <w:p>
      <w:r>
        <w:rPr>
          <w:rFonts w:hint="eastAsia"/>
        </w:rPr>
        <w:t>procedure &lt;处理来自/remark/delete?id=的请求&gt; interface&lt;http请求对象&gt; is</w:t>
      </w:r>
    </w:p>
    <w:p>
      <w:r>
        <w:t>begin</w:t>
      </w:r>
    </w:p>
    <w:p>
      <w:r>
        <w:rPr>
          <w:rFonts w:hint="eastAsia"/>
        </w:rPr>
        <w:t xml:space="preserve">    if &lt;从request对象的session中得出没有登录&gt; then</w:t>
      </w:r>
    </w:p>
    <w:p>
      <w:r>
        <w:rPr>
          <w:rFonts w:hint="eastAsia"/>
        </w:rPr>
        <w:t xml:space="preserve">        重定向到‘非法操作’页面</w:t>
      </w:r>
    </w:p>
    <w:p>
      <w:r>
        <w:rPr>
          <w:rFonts w:hint="eastAsia"/>
        </w:rPr>
        <w:t xml:space="preserve">    else if &lt;请求不是get请求&gt; then</w:t>
      </w:r>
    </w:p>
    <w:p>
      <w:r>
        <w:rPr>
          <w:rFonts w:hint="eastAsia"/>
        </w:rPr>
        <w:t xml:space="preserve">        raise 404异常</w:t>
      </w:r>
    </w:p>
    <w:p>
      <w:r>
        <w:rPr>
          <w:rFonts w:hint="eastAsia"/>
        </w:rPr>
        <w:t xml:space="preserve">    else #请求是get请求</w:t>
      </w:r>
    </w:p>
    <w:p>
      <w:r>
        <w:rPr>
          <w:rFonts w:hint="eastAsia"/>
        </w:rPr>
        <w:t xml:space="preserve">        if &lt;请求用户不存在&gt; then</w:t>
      </w:r>
    </w:p>
    <w:p>
      <w:r>
        <w:rPr>
          <w:rFonts w:hint="eastAsia"/>
        </w:rPr>
        <w:t xml:space="preserve">            返回用户未找到出错页面</w:t>
      </w:r>
    </w:p>
    <w:p>
      <w:r>
        <w:rPr>
          <w:rFonts w:hint="eastAsia"/>
        </w:rPr>
        <w:t xml:space="preserve">        begin &lt;整合信息&gt;</w:t>
      </w:r>
    </w:p>
    <w:p>
      <w:pPr>
        <w:rPr>
          <w:rFonts w:ascii="微软雅黑" w:hAnsi="微软雅黑" w:eastAsia="微软雅黑"/>
        </w:rPr>
      </w:pPr>
      <w:r>
        <w:rPr>
          <w:rFonts w:hint="eastAsia"/>
        </w:rPr>
        <w:t xml:space="preserve">           </w:t>
      </w:r>
      <w:r>
        <w:rPr>
          <w:rFonts w:hint="eastAsia" w:ascii="微软雅黑" w:hAnsi="微软雅黑" w:eastAsia="微软雅黑"/>
        </w:rPr>
        <w:t>将code和服务器小程序相关id等等准备发送至微信服务接口</w:t>
      </w:r>
    </w:p>
    <w:p>
      <w:r>
        <w:t xml:space="preserve">        </w:t>
      </w:r>
      <w:r>
        <w:rPr>
          <w:rFonts w:hint="eastAsia"/>
        </w:rPr>
        <w:t>e</w:t>
      </w:r>
      <w:r>
        <w:t>nd</w:t>
      </w:r>
    </w:p>
    <w:p>
      <w:pPr>
        <w:rPr>
          <w:rFonts w:ascii="微软雅黑" w:hAnsi="微软雅黑" w:eastAsia="微软雅黑"/>
        </w:rPr>
      </w:pPr>
      <w:r>
        <w:rPr>
          <w:rFonts w:hint="eastAsia"/>
        </w:rPr>
        <w:t xml:space="preserve">   </w:t>
      </w:r>
      <w:r>
        <w:rPr>
          <w:rFonts w:hint="eastAsia" w:ascii="微软雅黑" w:hAnsi="微软雅黑" w:eastAsia="微软雅黑"/>
        </w:rPr>
        <w:t xml:space="preserve">  微信服务接口接收信息成功，产生相应反馈</w:t>
      </w:r>
    </w:p>
    <w:p>
      <w:pPr>
        <w:ind w:firstLine="330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用户登录成功</w:t>
      </w:r>
    </w:p>
    <w:p>
      <w:r>
        <w:t>end</w:t>
      </w:r>
    </w:p>
    <w:p>
      <w:pPr>
        <w:tabs>
          <w:tab w:val="left" w:pos="2838"/>
        </w:tabs>
        <w:ind w:firstLine="426"/>
        <w:rPr>
          <w:rFonts w:hint="eastAsia"/>
        </w:rPr>
      </w:pPr>
    </w:p>
    <w:p>
      <w:pPr>
        <w:tabs>
          <w:tab w:val="left" w:pos="2838"/>
        </w:tabs>
        <w:ind w:firstLine="426"/>
        <w:rPr>
          <w:rFonts w:hint="eastAsia"/>
        </w:rPr>
      </w:pPr>
    </w:p>
    <w:p>
      <w:pPr>
        <w:tabs>
          <w:tab w:val="left" w:pos="2838"/>
        </w:tabs>
        <w:ind w:firstLine="426"/>
        <w:rPr>
          <w:rFonts w:hint="eastAsia"/>
        </w:rPr>
      </w:pPr>
    </w:p>
    <w:p>
      <w:pPr>
        <w:tabs>
          <w:tab w:val="left" w:pos="2838"/>
        </w:tabs>
        <w:ind w:firstLine="426"/>
        <w:rPr>
          <w:rFonts w:hint="eastAsia"/>
        </w:rPr>
      </w:pPr>
    </w:p>
    <w:p>
      <w:pPr>
        <w:tabs>
          <w:tab w:val="left" w:pos="2838"/>
        </w:tabs>
        <w:ind w:firstLine="426"/>
      </w:pPr>
      <w:r>
        <w:rPr>
          <w:rFonts w:hint="eastAsia"/>
          <w:lang w:val="en-US" w:eastAsia="zh-CN"/>
        </w:rPr>
        <w:t>修改说明：服务器端处理前端发送过来的登录注册请求并且响应，不再获取微信接口。</w:t>
      </w:r>
      <w:bookmarkStart w:id="1" w:name="_GoBack"/>
      <w:bookmarkEnd w:id="1"/>
      <w:r>
        <w:rPr>
          <w:rFonts w:hint="eastAsia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928890DA-FA56-44FE-95AD-7DAD8D68D01F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5EE8C7CE-34C8-4108-8CAD-89E041E341B3}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  <w:embedRegular r:id="rId3" w:fontKey="{88AEEAE0-B79E-4C21-927E-C32237C8F5D6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4" w:fontKey="{CD942869-87CE-4780-915A-B32199162C1C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5" w:fontKey="{EBD1D0A7-9A96-4BDC-A4D6-F134A7190AFD}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  <w:embedRegular r:id="rId6" w:fontKey="{590C1CF9-AD48-4D01-8FA3-84195802A9D2}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  <w:embedRegular r:id="rId7" w:fontKey="{D3BE6FE7-BF1A-4ED2-9597-8D16AAD6A7B5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EB6"/>
    <w:multiLevelType w:val="multilevel"/>
    <w:tmpl w:val="04CC3EB6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hideSpellingErrors/>
  <w:hideGrammaticalErrors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57746824"/>
    <w:rsid w:val="00014223"/>
    <w:rsid w:val="00050885"/>
    <w:rsid w:val="00110D2A"/>
    <w:rsid w:val="00194C50"/>
    <w:rsid w:val="001A61B9"/>
    <w:rsid w:val="001A7B16"/>
    <w:rsid w:val="00346BF7"/>
    <w:rsid w:val="00417F3A"/>
    <w:rsid w:val="004C05AC"/>
    <w:rsid w:val="004D6849"/>
    <w:rsid w:val="004E05A5"/>
    <w:rsid w:val="00516FCA"/>
    <w:rsid w:val="005A2B33"/>
    <w:rsid w:val="005B402C"/>
    <w:rsid w:val="0060605E"/>
    <w:rsid w:val="00683C5E"/>
    <w:rsid w:val="00806BAC"/>
    <w:rsid w:val="00811A39"/>
    <w:rsid w:val="00824DF1"/>
    <w:rsid w:val="00826E42"/>
    <w:rsid w:val="00831568"/>
    <w:rsid w:val="00850281"/>
    <w:rsid w:val="00A74BA9"/>
    <w:rsid w:val="00AA03B4"/>
    <w:rsid w:val="00AE0387"/>
    <w:rsid w:val="00B019A0"/>
    <w:rsid w:val="00B460F4"/>
    <w:rsid w:val="00BC7E3C"/>
    <w:rsid w:val="00C64DA5"/>
    <w:rsid w:val="00C842AD"/>
    <w:rsid w:val="00CB26C5"/>
    <w:rsid w:val="00D36F87"/>
    <w:rsid w:val="00D441CF"/>
    <w:rsid w:val="00D704EC"/>
    <w:rsid w:val="00E2468B"/>
    <w:rsid w:val="00E3190C"/>
    <w:rsid w:val="00E8679A"/>
    <w:rsid w:val="00E92332"/>
    <w:rsid w:val="00F253EB"/>
    <w:rsid w:val="00FC30A9"/>
    <w:rsid w:val="05735D17"/>
    <w:rsid w:val="09FE6FBB"/>
    <w:rsid w:val="12607754"/>
    <w:rsid w:val="135B5BA8"/>
    <w:rsid w:val="17293765"/>
    <w:rsid w:val="192C2C21"/>
    <w:rsid w:val="1D8E49BD"/>
    <w:rsid w:val="32F52F89"/>
    <w:rsid w:val="36915FDD"/>
    <w:rsid w:val="478A03E9"/>
    <w:rsid w:val="57746824"/>
    <w:rsid w:val="654A611D"/>
    <w:rsid w:val="6E0D4005"/>
    <w:rsid w:val="731C66BC"/>
    <w:rsid w:val="74C75981"/>
    <w:rsid w:val="7D7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2">
    <w:name w:val="Balloon Text"/>
    <w:basedOn w:val="1"/>
    <w:link w:val="48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4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4">
    <w:name w:val="header"/>
    <w:basedOn w:val="1"/>
    <w:link w:val="4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5">
    <w:name w:val="Subtitle"/>
    <w:basedOn w:val="1"/>
    <w:next w:val="1"/>
    <w:link w:val="34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6">
    <w:name w:val="Title"/>
    <w:basedOn w:val="1"/>
    <w:next w:val="1"/>
    <w:link w:val="33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basedOn w:val="17"/>
    <w:qFormat/>
    <w:uiPriority w:val="20"/>
    <w:rPr>
      <w:i/>
      <w:iCs/>
      <w:color w:val="auto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1 Char"/>
    <w:basedOn w:val="17"/>
    <w:link w:val="2"/>
    <w:qFormat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table" w:customStyle="1" w:styleId="23">
    <w:name w:val="Grid Table 1 Light Accent 1"/>
    <w:basedOn w:val="20"/>
    <w:qFormat/>
    <w:uiPriority w:val="46"/>
    <w:rPr>
      <w:rFonts w:eastAsia="宋体" w:cs="Times New Roman"/>
      <w:kern w:val="2"/>
      <w:sz w:val="24"/>
      <w:szCs w:val="24"/>
    </w:r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3 Char"/>
    <w:basedOn w:val="17"/>
    <w:link w:val="4"/>
    <w:semiHidden/>
    <w:qFormat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7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30">
    <w:name w:val="标题 7 Char"/>
    <w:basedOn w:val="17"/>
    <w:link w:val="8"/>
    <w:semiHidden/>
    <w:qFormat/>
    <w:uiPriority w:val="9"/>
    <w:rPr>
      <w:i/>
      <w:iCs/>
    </w:rPr>
  </w:style>
  <w:style w:type="character" w:customStyle="1" w:styleId="31">
    <w:name w:val="标题 8 Char"/>
    <w:basedOn w:val="17"/>
    <w:link w:val="9"/>
    <w:semiHidden/>
    <w:qFormat/>
    <w:uiPriority w:val="9"/>
    <w:rPr>
      <w:b/>
      <w:bCs/>
    </w:rPr>
  </w:style>
  <w:style w:type="character" w:customStyle="1" w:styleId="32">
    <w:name w:val="标题 9 Char"/>
    <w:basedOn w:val="17"/>
    <w:link w:val="10"/>
    <w:semiHidden/>
    <w:qFormat/>
    <w:uiPriority w:val="9"/>
    <w:rPr>
      <w:i/>
      <w:iCs/>
    </w:rPr>
  </w:style>
  <w:style w:type="character" w:customStyle="1" w:styleId="33">
    <w:name w:val="标题 Char"/>
    <w:basedOn w:val="17"/>
    <w:link w:val="16"/>
    <w:qFormat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34">
    <w:name w:val="副标题 Char"/>
    <w:basedOn w:val="17"/>
    <w:link w:val="15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No Spacing"/>
    <w:qFormat/>
    <w:uiPriority w:val="1"/>
    <w:pPr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6">
    <w:name w:val="Quote"/>
    <w:basedOn w:val="1"/>
    <w:next w:val="1"/>
    <w:link w:val="37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7">
    <w:name w:val="引用 Char"/>
    <w:basedOn w:val="17"/>
    <w:link w:val="36"/>
    <w:qFormat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8">
    <w:name w:val="Intense Quote"/>
    <w:basedOn w:val="1"/>
    <w:next w:val="1"/>
    <w:link w:val="39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9">
    <w:name w:val="明显引用 Char"/>
    <w:basedOn w:val="17"/>
    <w:link w:val="38"/>
    <w:qFormat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40">
    <w:name w:val="不明显强调1"/>
    <w:basedOn w:val="17"/>
    <w:qFormat/>
    <w:uiPriority w:val="19"/>
    <w:rPr>
      <w:i/>
      <w:iCs/>
      <w:color w:val="auto"/>
    </w:rPr>
  </w:style>
  <w:style w:type="character" w:customStyle="1" w:styleId="41">
    <w:name w:val="明显强调1"/>
    <w:basedOn w:val="17"/>
    <w:qFormat/>
    <w:uiPriority w:val="21"/>
    <w:rPr>
      <w:b/>
      <w:bCs/>
      <w:i/>
      <w:iCs/>
      <w:color w:val="auto"/>
    </w:rPr>
  </w:style>
  <w:style w:type="character" w:customStyle="1" w:styleId="42">
    <w:name w:val="不明显参考1"/>
    <w:basedOn w:val="17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3">
    <w:name w:val="明显参考1"/>
    <w:basedOn w:val="17"/>
    <w:qFormat/>
    <w:uiPriority w:val="32"/>
    <w:rPr>
      <w:b/>
      <w:bCs/>
      <w:smallCaps/>
      <w:color w:val="auto"/>
      <w:u w:val="single"/>
    </w:rPr>
  </w:style>
  <w:style w:type="character" w:customStyle="1" w:styleId="44">
    <w:name w:val="书籍标题1"/>
    <w:basedOn w:val="17"/>
    <w:qFormat/>
    <w:uiPriority w:val="33"/>
    <w:rPr>
      <w:b/>
      <w:bCs/>
      <w:smallCaps/>
      <w:color w:val="auto"/>
    </w:rPr>
  </w:style>
  <w:style w:type="paragraph" w:customStyle="1" w:styleId="45">
    <w:name w:val="TOC 标题1"/>
    <w:basedOn w:val="2"/>
    <w:next w:val="1"/>
    <w:semiHidden/>
    <w:unhideWhenUsed/>
    <w:qFormat/>
    <w:uiPriority w:val="39"/>
    <w:pPr>
      <w:outlineLvl w:val="9"/>
    </w:pPr>
  </w:style>
  <w:style w:type="character" w:customStyle="1" w:styleId="46">
    <w:name w:val="页眉 Char"/>
    <w:basedOn w:val="17"/>
    <w:link w:val="14"/>
    <w:qFormat/>
    <w:uiPriority w:val="99"/>
  </w:style>
  <w:style w:type="character" w:customStyle="1" w:styleId="47">
    <w:name w:val="页脚 Char"/>
    <w:basedOn w:val="17"/>
    <w:link w:val="13"/>
    <w:qFormat/>
    <w:uiPriority w:val="99"/>
  </w:style>
  <w:style w:type="character" w:customStyle="1" w:styleId="48">
    <w:name w:val="批注框文本 Char"/>
    <w:basedOn w:val="17"/>
    <w:link w:val="12"/>
    <w:semiHidden/>
    <w:uiPriority w:val="99"/>
    <w:rPr>
      <w:sz w:val="18"/>
      <w:szCs w:val="18"/>
    </w:rPr>
  </w:style>
  <w:style w:type="character" w:customStyle="1" w:styleId="49">
    <w:name w:val="hljs-keyword"/>
    <w:basedOn w:val="17"/>
    <w:uiPriority w:val="0"/>
  </w:style>
  <w:style w:type="character" w:customStyle="1" w:styleId="50">
    <w:name w:val="hljs-string"/>
    <w:basedOn w:val="17"/>
    <w:uiPriority w:val="0"/>
  </w:style>
  <w:style w:type="character" w:customStyle="1" w:styleId="51">
    <w:name w:val="hljs-function"/>
    <w:basedOn w:val="17"/>
    <w:uiPriority w:val="0"/>
  </w:style>
  <w:style w:type="character" w:customStyle="1" w:styleId="52">
    <w:name w:val="hljs-params"/>
    <w:basedOn w:val="17"/>
    <w:uiPriority w:val="0"/>
  </w:style>
  <w:style w:type="character" w:customStyle="1" w:styleId="53">
    <w:name w:val="hljs-comment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037;&#31243;&#36164;&#26009;\&#32769;&#20363;&#23376;\SE2017-G02-Project\&#35814;&#32454;&#35774;&#35745;\&#27169;&#26495;\&#35814;&#32454;&#35774;&#35745;HIPO&#22270;-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D5734-87CB-4F8E-BEE2-040921D238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详细设计HIPO图-模板</Template>
  <Pages>12</Pages>
  <Words>901</Words>
  <Characters>5138</Characters>
  <Lines>42</Lines>
  <Paragraphs>12</Paragraphs>
  <TotalTime>69</TotalTime>
  <ScaleCrop>false</ScaleCrop>
  <LinksUpToDate>false</LinksUpToDate>
  <CharactersWithSpaces>6027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2018-05-19T14:59:00Z</dcterms:created>
  <dc:creator>BLACK JET</dc:creator>
  <cp:lastModifiedBy>BLACK JET</cp:lastModifiedBy>
  <dcterms:modified xsi:type="dcterms:W3CDTF">2018-06-26T15:13:58Z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