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8B" w:rsidRDefault="0095638B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</w:p>
    <w:p w:rsidR="00615E80" w:rsidRPr="00E03002" w:rsidRDefault="00615E80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80">
        <w:rPr>
          <w:rFonts w:ascii="Times New Roman" w:hAnsi="Times New Roman" w:cs="Times New Roman"/>
          <w:b/>
          <w:sz w:val="28"/>
          <w:szCs w:val="28"/>
        </w:rPr>
        <w:t>Контрольные вопросы 3</w:t>
      </w:r>
      <w:r w:rsidRPr="00E03002">
        <w:rPr>
          <w:rFonts w:ascii="Times New Roman" w:hAnsi="Times New Roman" w:cs="Times New Roman"/>
          <w:b/>
          <w:sz w:val="28"/>
          <w:szCs w:val="28"/>
        </w:rPr>
        <w:t>.</w:t>
      </w:r>
    </w:p>
    <w:p w:rsidR="00615E80" w:rsidRPr="00615E80" w:rsidRDefault="00615E80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80">
        <w:rPr>
          <w:rFonts w:ascii="Times New Roman" w:hAnsi="Times New Roman" w:cs="Times New Roman"/>
          <w:b/>
          <w:bCs/>
          <w:sz w:val="28"/>
          <w:szCs w:val="28"/>
        </w:rPr>
        <w:t>Современные принципы разработки программных приложений.</w:t>
      </w: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состоит метод нисходящего проектирования?</w:t>
      </w:r>
    </w:p>
    <w:p w:rsidR="00E03002" w:rsidRPr="00E03002" w:rsidRDefault="00E03002" w:rsidP="00E03002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Нисходящее проектирование – метод, </w:t>
      </w:r>
      <w:r w:rsidR="00D23D2B">
        <w:rPr>
          <w:rFonts w:ascii="Times New Roman" w:hAnsi="Times New Roman" w:cs="Times New Roman"/>
          <w:sz w:val="28"/>
          <w:szCs w:val="28"/>
        </w:rPr>
        <w:t>создания больших компьютерных систем, заключается в том, что сначала система определяется как состоящая из небольшого количества абстрактных функциональных блоков, а потом эти блоки детализируются и уточняются.</w:t>
      </w:r>
    </w:p>
    <w:p w:rsidR="00615E80" w:rsidRPr="00D23D2B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 «программы-заглушки»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23D2B" w:rsidRPr="00D23D2B" w:rsidRDefault="00D23D2B" w:rsidP="00D23D2B">
      <w:pPr>
        <w:ind w:left="360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Суть программы-заглушки заключается в том, что при обращении к ней в соответствии с заданным набором исходных тестовых данных она не формирует, а выбирает результат "решения" из заранее подготовленного набора.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суть модульного проектирования?</w:t>
      </w:r>
    </w:p>
    <w:p w:rsidR="00D23D2B" w:rsidRPr="00D23D2B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Модульное проектирование. Модуль – это последовательность логически взаимосвязанных фрагментов задачи, оформленных как отдельная часть программы. При этом программные модули должны обладать следующими свойствами:</w:t>
      </w:r>
    </w:p>
    <w:p w:rsidR="00000000" w:rsidRPr="00D23D2B" w:rsidRDefault="007F3FCA" w:rsidP="00D23D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на модуль можно ссылаться (т.е. обращаться к нему) по имени, в том числе и из других модулей;</w:t>
      </w:r>
    </w:p>
    <w:p w:rsidR="00000000" w:rsidRPr="00D23D2B" w:rsidRDefault="007F3FCA" w:rsidP="00D23D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по завершении работы модуль должен возвращать управление тому модулю, который его вызывал;</w:t>
      </w:r>
    </w:p>
    <w:p w:rsidR="00000000" w:rsidRPr="00D23D2B" w:rsidRDefault="007F3FCA" w:rsidP="00D23D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модуль должен иметь один вход и выход;</w:t>
      </w:r>
    </w:p>
    <w:p w:rsidR="00000000" w:rsidRPr="00D23D2B" w:rsidRDefault="007F3FCA" w:rsidP="00D23D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модуль должен иметь небольшой размер, обеспечивающий его обозримость.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D23D2B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преимущества модульного проектирования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3D2B" w:rsidRPr="00D23D2B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 xml:space="preserve">Модульный принцип разработки программ обладает </w:t>
      </w:r>
      <w:r w:rsidRPr="00D23D2B">
        <w:rPr>
          <w:rFonts w:ascii="Times New Roman" w:hAnsi="Times New Roman" w:cs="Times New Roman"/>
          <w:i/>
          <w:iCs/>
          <w:sz w:val="28"/>
          <w:szCs w:val="28"/>
        </w:rPr>
        <w:t>следующими преимуществами</w:t>
      </w:r>
      <w:r w:rsidRPr="00D23D2B">
        <w:rPr>
          <w:rFonts w:ascii="Times New Roman" w:hAnsi="Times New Roman" w:cs="Times New Roman"/>
          <w:sz w:val="28"/>
          <w:szCs w:val="28"/>
        </w:rPr>
        <w:t>:</w:t>
      </w:r>
    </w:p>
    <w:p w:rsidR="00000000" w:rsidRPr="00D23D2B" w:rsidRDefault="007F3FCA" w:rsidP="00D23D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большую программу могут разрабатывать одновременно несколько исполнителей, и это позволяет сократить сро</w:t>
      </w:r>
      <w:r w:rsidRPr="00D23D2B">
        <w:rPr>
          <w:rFonts w:ascii="Times New Roman" w:hAnsi="Times New Roman" w:cs="Times New Roman"/>
          <w:sz w:val="28"/>
          <w:szCs w:val="28"/>
        </w:rPr>
        <w:t>ки ее разработки;</w:t>
      </w:r>
    </w:p>
    <w:p w:rsidR="00000000" w:rsidRPr="00D23D2B" w:rsidRDefault="007F3FCA" w:rsidP="00D23D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 xml:space="preserve">появляется возможность создавать и многократно использовать в дальнейшем библиотеки наиболее 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употребимых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 xml:space="preserve"> программ;</w:t>
      </w:r>
    </w:p>
    <w:p w:rsidR="00000000" w:rsidRPr="00D23D2B" w:rsidRDefault="007F3FCA" w:rsidP="00D23D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lastRenderedPageBreak/>
        <w:t>упрощается процедура загрузки больших программ в оперативную память, когда требуется ее сегментация;</w:t>
      </w:r>
    </w:p>
    <w:p w:rsidR="00000000" w:rsidRPr="00D23D2B" w:rsidRDefault="007F3FCA" w:rsidP="00D23D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во</w:t>
      </w:r>
      <w:r w:rsidRPr="00D23D2B">
        <w:rPr>
          <w:rFonts w:ascii="Times New Roman" w:hAnsi="Times New Roman" w:cs="Times New Roman"/>
          <w:sz w:val="28"/>
          <w:szCs w:val="28"/>
        </w:rPr>
        <w:t>зникает много естественных контрольных точек для наблюдения за осуществлением хода разработки программ, а в последующем для контроля за ходом исполнения программ;</w:t>
      </w:r>
    </w:p>
    <w:p w:rsidR="00000000" w:rsidRPr="00D23D2B" w:rsidRDefault="007F3FCA" w:rsidP="00D23D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о</w:t>
      </w:r>
      <w:r w:rsidRPr="00D23D2B">
        <w:rPr>
          <w:rFonts w:ascii="Times New Roman" w:hAnsi="Times New Roman" w:cs="Times New Roman"/>
          <w:sz w:val="28"/>
          <w:szCs w:val="28"/>
        </w:rPr>
        <w:t>беспечивается более эффективное тестирование программ, проще осуществляются проектирование и последующая отладка.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D23D2B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Назовите цель структурного программирования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3D2B" w:rsidRPr="00D23D2B" w:rsidRDefault="00D23D2B" w:rsidP="00D23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Одной из целей структурного программирования было стремление облегчить разработку и отладку программных модулей, а главное - их последующее сопровождение и модификацию. Эффективность применения современных универсальных языков программирования во многом определяется удобством написания с их помощью структурных программ.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D23D2B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метод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SADT.</w:t>
      </w:r>
    </w:p>
    <w:p w:rsidR="00D23D2B" w:rsidRPr="00D23D2B" w:rsidRDefault="00D23D2B" w:rsidP="00D23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Метод SADT (</w:t>
      </w:r>
      <w:r w:rsidRPr="00D23D2B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r w:rsidRPr="00D23D2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r w:rsidRPr="00D23D2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r w:rsidRPr="00D23D2B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r w:rsidRPr="00D23D2B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D23D2B">
        <w:rPr>
          <w:rFonts w:ascii="Times New Roman" w:hAnsi="Times New Roman" w:cs="Times New Roman"/>
          <w:sz w:val="28"/>
          <w:szCs w:val="28"/>
        </w:rPr>
        <w:t xml:space="preserve">) представляет собой совокупность правил и процедур, предназначенных для построения функциональной модели объекта какой-либо предметной области. </w:t>
      </w:r>
    </w:p>
    <w:p w:rsidR="00D23D2B" w:rsidRPr="00D23D2B" w:rsidRDefault="00D23D2B" w:rsidP="00D23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Метод SADT разработан Дугласом Россом (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SoftTech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>.) в 1969 г. для моделирования искусственных систем средней сложности. Данный метод успешно использовался в военных, промышленных и коммерческих организациях США для решения широкого круга задач, таких, как долгосрочное и стратегическое планирование, автоматизированное производство и проектирование, разработка ПО для оборонных систем, управление финансами и материально-техническим снабжением и др.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 диаграммы потоков данных.</w:t>
      </w:r>
    </w:p>
    <w:p w:rsidR="00D23D2B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D23D2B">
        <w:rPr>
          <w:rFonts w:ascii="Times New Roman" w:hAnsi="Times New Roman" w:cs="Times New Roman"/>
          <w:sz w:val="28"/>
          <w:szCs w:val="28"/>
        </w:rPr>
        <w:t>Диаграммы потоков данных (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2B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23D2B">
        <w:rPr>
          <w:rFonts w:ascii="Times New Roman" w:hAnsi="Times New Roman" w:cs="Times New Roman"/>
          <w:sz w:val="28"/>
          <w:szCs w:val="28"/>
        </w:rPr>
        <w:t xml:space="preserve"> – DFD) представляют собой иерархию функциональных процессов, связанных потоками данных.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D23D2B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proofErr w:type="gramStart"/>
      <w:r w:rsidRPr="00615E80">
        <w:rPr>
          <w:rFonts w:ascii="Times New Roman" w:hAnsi="Times New Roman" w:cs="Times New Roman"/>
          <w:sz w:val="28"/>
          <w:szCs w:val="28"/>
        </w:rPr>
        <w:t xml:space="preserve">Опишите 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gramEnd"/>
      <w:r w:rsidRPr="00615E8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15E80">
        <w:rPr>
          <w:rFonts w:ascii="Times New Roman" w:hAnsi="Times New Roman" w:cs="Times New Roman"/>
          <w:sz w:val="28"/>
          <w:szCs w:val="28"/>
        </w:rPr>
        <w:t>модель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Наиболее распространенным средством моделирования данных (предметной области) является модель "сущность-связь" (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- ERМ). 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lastRenderedPageBreak/>
        <w:t xml:space="preserve">Впервые введена Питером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Ченом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в 1976 г.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Предметная область в </w:t>
      </w:r>
      <w:r w:rsidRPr="007F3FC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F3FCA">
        <w:rPr>
          <w:rFonts w:ascii="Times New Roman" w:hAnsi="Times New Roman" w:cs="Times New Roman"/>
          <w:sz w:val="28"/>
          <w:szCs w:val="28"/>
        </w:rPr>
        <w:t>-модели представляется в виде набора сущностей (с атрибутами) и связей между ними.</w:t>
      </w:r>
    </w:p>
    <w:p w:rsidR="00D23D2B" w:rsidRPr="00615E80" w:rsidRDefault="00D23D2B" w:rsidP="00D23D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состоит сущность объектно-ориентированного подхода.</w:t>
      </w:r>
    </w:p>
    <w:p w:rsidR="007F3FCA" w:rsidRPr="007F3FCA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подход</w:t>
      </w:r>
      <w:r w:rsidRPr="007F3FCA">
        <w:rPr>
          <w:rFonts w:ascii="Times New Roman" w:hAnsi="Times New Roman" w:cs="Times New Roman"/>
          <w:sz w:val="28"/>
          <w:szCs w:val="28"/>
        </w:rPr>
        <w:t> использует объектную 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декомпозицию</w:t>
      </w:r>
      <w:r w:rsidRPr="007F3FCA">
        <w:rPr>
          <w:rFonts w:ascii="Times New Roman" w:hAnsi="Times New Roman" w:cs="Times New Roman"/>
          <w:sz w:val="28"/>
          <w:szCs w:val="28"/>
        </w:rPr>
        <w:t>, то есть поведение системы описывается в терминах взаимодействия 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объектов</w:t>
      </w:r>
      <w:r w:rsidRPr="007F3FCA">
        <w:rPr>
          <w:rFonts w:ascii="Times New Roman" w:hAnsi="Times New Roman" w:cs="Times New Roman"/>
          <w:sz w:val="28"/>
          <w:szCs w:val="28"/>
        </w:rPr>
        <w:t>.</w:t>
      </w:r>
    </w:p>
    <w:p w:rsidR="00000000" w:rsidRPr="007F3FCA" w:rsidRDefault="007F3FCA" w:rsidP="007F3F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</w:t>
      </w:r>
      <w:r w:rsidRPr="007F3FCA">
        <w:rPr>
          <w:rFonts w:ascii="Times New Roman" w:hAnsi="Times New Roman" w:cs="Times New Roman"/>
          <w:sz w:val="28"/>
          <w:szCs w:val="28"/>
        </w:rPr>
        <w:t> - это абстракция множества сущностей реального мира, объединенных общностью структуры и поведения.</w:t>
      </w:r>
    </w:p>
    <w:p w:rsidR="00000000" w:rsidRPr="007F3FCA" w:rsidRDefault="007F3FCA" w:rsidP="007F3F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</w:t>
      </w:r>
      <w:r w:rsidRPr="007F3FCA">
        <w:rPr>
          <w:rFonts w:ascii="Times New Roman" w:hAnsi="Times New Roman" w:cs="Times New Roman"/>
          <w:sz w:val="28"/>
          <w:szCs w:val="28"/>
        </w:rPr>
        <w:t> - это элемент 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r w:rsidRPr="007F3FCA">
        <w:rPr>
          <w:rFonts w:ascii="Times New Roman" w:hAnsi="Times New Roman" w:cs="Times New Roman"/>
          <w:sz w:val="28"/>
          <w:szCs w:val="28"/>
        </w:rPr>
        <w:t>, то есть абстракция определенной сущности.</w:t>
      </w:r>
    </w:p>
    <w:p w:rsidR="00000000" w:rsidRPr="007F3FCA" w:rsidRDefault="007F3FCA" w:rsidP="007F3F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О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бъекты</w:t>
      </w:r>
      <w:r w:rsidRPr="007F3FCA">
        <w:rPr>
          <w:rFonts w:ascii="Times New Roman" w:hAnsi="Times New Roman" w:cs="Times New Roman"/>
          <w:sz w:val="28"/>
          <w:szCs w:val="28"/>
        </w:rPr>
        <w:t> активны, у них есть не только внутренняя структура, но и поведение, которое описывается так называемыми 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методами объекта</w:t>
      </w:r>
      <w:r w:rsidRPr="007F3FCA">
        <w:rPr>
          <w:rFonts w:ascii="Times New Roman" w:hAnsi="Times New Roman" w:cs="Times New Roman"/>
          <w:sz w:val="28"/>
          <w:szCs w:val="28"/>
        </w:rPr>
        <w:t>. 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состоят основные принципы объектно-ориентированного подхода?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7F3FCA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 xml:space="preserve"> CASE</w:t>
      </w:r>
      <w:r w:rsidRPr="00615E80">
        <w:rPr>
          <w:rFonts w:ascii="Times New Roman" w:hAnsi="Times New Roman" w:cs="Times New Roman"/>
          <w:sz w:val="28"/>
          <w:szCs w:val="28"/>
        </w:rPr>
        <w:t>-технология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F3FCA" w:rsidRPr="007F3FCA" w:rsidRDefault="007F3FCA" w:rsidP="007F3FCA">
      <w:pPr>
        <w:ind w:left="720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CASE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7F3FCA">
        <w:rPr>
          <w:rFonts w:ascii="Times New Roman" w:hAnsi="Times New Roman" w:cs="Times New Roman"/>
          <w:sz w:val="28"/>
          <w:szCs w:val="28"/>
        </w:rPr>
        <w:t xml:space="preserve">технология представляет собой совокупность средств системного анализа, проектирования, разработки и сопровождения сложных программных систем, поддерживаемых комплексом взаимосвязанных инструментальных средств автоматизации всех этапов разработки программ. </w:t>
      </w:r>
    </w:p>
    <w:p w:rsidR="007F3FCA" w:rsidRPr="007F3FCA" w:rsidRDefault="007F3FCA" w:rsidP="007F3FCA">
      <w:pPr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В чем состоит основное достоинство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15E80">
        <w:rPr>
          <w:rFonts w:ascii="Times New Roman" w:hAnsi="Times New Roman" w:cs="Times New Roman"/>
          <w:sz w:val="28"/>
          <w:szCs w:val="28"/>
        </w:rPr>
        <w:t>-технологии?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i/>
          <w:iCs/>
          <w:sz w:val="28"/>
          <w:szCs w:val="28"/>
        </w:rPr>
        <w:t>Основное достоинство CASE-технологии</w:t>
      </w:r>
      <w:r w:rsidRPr="007F3FCA">
        <w:rPr>
          <w:rFonts w:ascii="Times New Roman" w:hAnsi="Times New Roman" w:cs="Times New Roman"/>
          <w:sz w:val="28"/>
          <w:szCs w:val="28"/>
        </w:rPr>
        <w:t xml:space="preserve"> - поддержка коллективной работы над проектом за счет возможности работы в локальной сети разработчиков, экспорта/импорта любых фрагментов проекта, организационного управления проектом.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В чем сущность технологии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615E80">
        <w:rPr>
          <w:rFonts w:ascii="Times New Roman" w:hAnsi="Times New Roman" w:cs="Times New Roman"/>
          <w:sz w:val="28"/>
          <w:szCs w:val="28"/>
        </w:rPr>
        <w:t>?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В начале 80-х годов появилась методология, по которой разработка программы начиналась не после завершения процесса выработки окончательных требований к ней, а как только устанавливались требования на первый, “стартовый” (пилотный) вариант прикладной </w:t>
      </w:r>
      <w:r w:rsidRPr="007F3FCA">
        <w:rPr>
          <w:rFonts w:ascii="Times New Roman" w:hAnsi="Times New Roman" w:cs="Times New Roman"/>
          <w:sz w:val="28"/>
          <w:szCs w:val="28"/>
        </w:rPr>
        <w:lastRenderedPageBreak/>
        <w:t>программы, позволяющий начать содержательную работу по ее реализации на компьютере.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Это дало пользователю возможность, получая уже с первых шагов конкретное представление о характере реализации задачи, уточнять ее постановку. Тем самым облегчался процесс экспериментального поиска нужного решения автоматизации задачи. 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Что отражают основные типы данных </w:t>
      </w:r>
      <w:proofErr w:type="spellStart"/>
      <w:r w:rsidRPr="00615E80">
        <w:rPr>
          <w:rFonts w:ascii="Times New Roman" w:hAnsi="Times New Roman" w:cs="Times New Roman"/>
          <w:sz w:val="28"/>
          <w:szCs w:val="28"/>
          <w:lang w:val="en-US"/>
        </w:rPr>
        <w:t>DataWarehouse</w:t>
      </w:r>
      <w:proofErr w:type="spellEnd"/>
      <w:r w:rsidRPr="00615E80">
        <w:rPr>
          <w:rFonts w:ascii="Times New Roman" w:hAnsi="Times New Roman" w:cs="Times New Roman"/>
          <w:sz w:val="28"/>
          <w:szCs w:val="28"/>
        </w:rPr>
        <w:t>?</w:t>
      </w:r>
    </w:p>
    <w:p w:rsidR="007F3FCA" w:rsidRPr="007F3FCA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Основные типы метаданных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отражают: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структуру и содержимое хранилища;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соответствие между исходными и выходными данными;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объемные характеристики данных;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критерии архивирования;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отношения между данными;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информ</w:t>
      </w:r>
      <w:r w:rsidRPr="007F3FCA">
        <w:rPr>
          <w:rFonts w:ascii="Times New Roman" w:hAnsi="Times New Roman" w:cs="Times New Roman"/>
          <w:sz w:val="28"/>
          <w:szCs w:val="28"/>
        </w:rPr>
        <w:t>ацию по кодированию;</w:t>
      </w:r>
    </w:p>
    <w:p w:rsidR="00000000" w:rsidRPr="007F3FCA" w:rsidRDefault="007F3FCA" w:rsidP="007F3F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интервал жизни данных и т.п.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7F3FCA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структуру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15E80">
        <w:rPr>
          <w:rFonts w:ascii="Times New Roman" w:hAnsi="Times New Roman" w:cs="Times New Roman"/>
          <w:sz w:val="28"/>
          <w:szCs w:val="28"/>
        </w:rPr>
        <w:t>-систем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3FCA" w:rsidRPr="007F3FCA" w:rsidRDefault="007F3FCA" w:rsidP="007F3FCA">
      <w:p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i/>
          <w:iCs/>
          <w:sz w:val="28"/>
          <w:szCs w:val="28"/>
        </w:rPr>
        <w:t>Система OLAP</w:t>
      </w:r>
      <w:r w:rsidRPr="007F3FCA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Analytical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) предоставляет возможность разработки информационных систем, ориентированных на организацию многомерных баз данных и создание корпоративных сетей, а также обеспечивает поддержку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-технологий в сетях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Intranet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.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7F3FCA" w:rsidRDefault="00615E80" w:rsidP="007F3FCA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способы хранения данных в системе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15E80">
        <w:rPr>
          <w:rFonts w:ascii="Times New Roman" w:hAnsi="Times New Roman" w:cs="Times New Roman"/>
          <w:sz w:val="28"/>
          <w:szCs w:val="28"/>
        </w:rPr>
        <w:t>.</w:t>
      </w:r>
    </w:p>
    <w:p w:rsidR="007F3FCA" w:rsidRPr="007F3FCA" w:rsidRDefault="007F3FCA" w:rsidP="007F3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F3FCA">
        <w:rPr>
          <w:rFonts w:ascii="Times New Roman" w:hAnsi="Times New Roman" w:cs="Times New Roman"/>
          <w:sz w:val="28"/>
          <w:szCs w:val="28"/>
        </w:rPr>
        <w:t xml:space="preserve">Локально, Реляционные </w:t>
      </w:r>
      <w:proofErr w:type="gramStart"/>
      <w:r w:rsidRPr="007F3FCA">
        <w:rPr>
          <w:rFonts w:ascii="Times New Roman" w:hAnsi="Times New Roman" w:cs="Times New Roman"/>
          <w:sz w:val="28"/>
          <w:szCs w:val="28"/>
        </w:rPr>
        <w:t>БД  и</w:t>
      </w:r>
      <w:proofErr w:type="gramEnd"/>
      <w:r w:rsidRPr="007F3FCA">
        <w:rPr>
          <w:rFonts w:ascii="Times New Roman" w:hAnsi="Times New Roman" w:cs="Times New Roman"/>
          <w:sz w:val="28"/>
          <w:szCs w:val="28"/>
        </w:rPr>
        <w:t xml:space="preserve"> многомерные БД</w:t>
      </w: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Какие подходы к программированию интерфейса помогли преодолеть кризис программирования?</w:t>
      </w:r>
    </w:p>
    <w:p w:rsidR="007F3FCA" w:rsidRPr="007F3FCA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Выход из этой ситуации обозначился благодаря двум подходам.</w:t>
      </w:r>
    </w:p>
    <w:p w:rsidR="00000000" w:rsidRPr="007F3FCA" w:rsidRDefault="007F3FCA" w:rsidP="007F3F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Первый - 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стандартизация многих функций интерфейса</w:t>
      </w:r>
      <w:r w:rsidRPr="007F3FCA">
        <w:rPr>
          <w:rFonts w:ascii="Times New Roman" w:hAnsi="Times New Roman" w:cs="Times New Roman"/>
          <w:sz w:val="28"/>
          <w:szCs w:val="28"/>
        </w:rPr>
        <w:t xml:space="preserve">, благодаря чему появилась возможность использовать библиотеки, имеющиеся, например, в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. В итоге</w:t>
      </w:r>
      <w:r w:rsidRPr="007F3FCA">
        <w:rPr>
          <w:rFonts w:ascii="Times New Roman" w:hAnsi="Times New Roman" w:cs="Times New Roman"/>
          <w:sz w:val="28"/>
          <w:szCs w:val="28"/>
        </w:rPr>
        <w:t xml:space="preserve"> при смене стиля графического интерфейса (например, при переходе от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3.x к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95) приложения смогли автоматически приспосабливаться к новой системе без какого-либо перепрограммирования.</w:t>
      </w:r>
    </w:p>
    <w:p w:rsidR="00000000" w:rsidRPr="007F3FCA" w:rsidRDefault="007F3FCA" w:rsidP="007F3F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Вторым революционным шагом явилось </w:t>
      </w:r>
      <w:r w:rsidRPr="007F3FCA">
        <w:rPr>
          <w:rFonts w:ascii="Times New Roman" w:hAnsi="Times New Roman" w:cs="Times New Roman"/>
          <w:i/>
          <w:iCs/>
          <w:sz w:val="28"/>
          <w:szCs w:val="28"/>
        </w:rPr>
        <w:t>появление визуального программирования</w:t>
      </w:r>
      <w:r w:rsidRPr="007F3FCA">
        <w:rPr>
          <w:rFonts w:ascii="Times New Roman" w:hAnsi="Times New Roman" w:cs="Times New Roman"/>
          <w:sz w:val="28"/>
          <w:szCs w:val="28"/>
        </w:rPr>
        <w:t xml:space="preserve">, возникшего в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и нашедшего блестящее воплощение в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и С++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фирмы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.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наиболее популярные среды визуального проектирования программ.</w:t>
      </w:r>
    </w:p>
    <w:p w:rsidR="00000000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7F3FCA" w:rsidRDefault="007F3FCA" w:rsidP="007F3FC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F3FC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7F3FCA" w:rsidRDefault="007F3FCA" w:rsidP="007F3FCA">
      <w:pPr>
        <w:ind w:left="360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C++: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C++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Bulider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7F3FC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Symantec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Cafe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.</w:t>
      </w:r>
    </w:p>
    <w:p w:rsidR="007F3FCA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виды архитектуры программных систем.</w:t>
      </w:r>
    </w:p>
    <w:p w:rsidR="007F3FCA" w:rsidRPr="007F3FCA" w:rsidRDefault="007F3FCA" w:rsidP="007F3F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Каковы современные тенденции в программной инженерии?</w:t>
      </w:r>
    </w:p>
    <w:p w:rsidR="007F3FCA" w:rsidRPr="007F3FCA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В начале 2001 года века ряд ведущих специалистов в области программной инженерии (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Алистер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Коберн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, Мартин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, Джим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Хайсмит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, Кент Бек и другие) сформировали группу под названием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. Слово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(быстрый, ловкий, стремительный) отражало в целом их подход к разработке ПО, основанный на богатом опыте участия в разнообразных проектах в течение многих лет. Этот подход под названием "Быстрая разработка ПО" (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) базируется на четырех идеях, сформулированных ими в документе "Манифест быстрой разработки ПО" (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Alliance's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FCA">
        <w:rPr>
          <w:rFonts w:ascii="Times New Roman" w:hAnsi="Times New Roman" w:cs="Times New Roman"/>
          <w:sz w:val="28"/>
          <w:szCs w:val="28"/>
        </w:rPr>
        <w:t>Manifesto</w:t>
      </w:r>
      <w:proofErr w:type="spellEnd"/>
      <w:r w:rsidRPr="007F3FCA">
        <w:rPr>
          <w:rFonts w:ascii="Times New Roman" w:hAnsi="Times New Roman" w:cs="Times New Roman"/>
          <w:sz w:val="28"/>
          <w:szCs w:val="28"/>
        </w:rPr>
        <w:t>) и заключающихся в следующем:</w:t>
      </w:r>
    </w:p>
    <w:p w:rsidR="00000000" w:rsidRPr="007F3FCA" w:rsidRDefault="007F3FCA" w:rsidP="007F3F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 xml:space="preserve">индивидуумы и взаимодействия между ними ценятся </w:t>
      </w:r>
      <w:r w:rsidRPr="007F3FCA">
        <w:rPr>
          <w:rFonts w:ascii="Times New Roman" w:hAnsi="Times New Roman" w:cs="Times New Roman"/>
          <w:sz w:val="28"/>
          <w:szCs w:val="28"/>
        </w:rPr>
        <w:t>выше процессов и инструментов;</w:t>
      </w:r>
    </w:p>
    <w:p w:rsidR="00000000" w:rsidRPr="007F3FCA" w:rsidRDefault="007F3FCA" w:rsidP="007F3F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работающее ПО ценится выше всеобъемлющей документации;</w:t>
      </w:r>
    </w:p>
    <w:p w:rsidR="00000000" w:rsidRPr="007F3FCA" w:rsidRDefault="007F3FCA" w:rsidP="007F3F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сотрудничество с заказчиками ценится выше формальных договоров;</w:t>
      </w:r>
    </w:p>
    <w:p w:rsidR="00000000" w:rsidRPr="007F3FCA" w:rsidRDefault="007F3FCA" w:rsidP="007F3F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3FCA">
        <w:rPr>
          <w:rFonts w:ascii="Times New Roman" w:hAnsi="Times New Roman" w:cs="Times New Roman"/>
          <w:sz w:val="28"/>
          <w:szCs w:val="28"/>
        </w:rPr>
        <w:t>реагирование на изменения ценится выше строгого следования плану.</w:t>
      </w:r>
    </w:p>
    <w:p w:rsidR="007F3FCA" w:rsidRPr="00615E80" w:rsidRDefault="007F3FCA" w:rsidP="007F3FC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615E80" w:rsidRPr="0095638B" w:rsidRDefault="00615E80" w:rsidP="00615E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5E80" w:rsidRPr="0095638B" w:rsidRDefault="00615E80" w:rsidP="00615E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5E80" w:rsidRPr="00615E80" w:rsidRDefault="00615E80" w:rsidP="00615E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15E80">
        <w:rPr>
          <w:rFonts w:ascii="Times New Roman" w:hAnsi="Times New Roman" w:cs="Times New Roman"/>
          <w:b/>
          <w:sz w:val="28"/>
          <w:szCs w:val="28"/>
        </w:rPr>
        <w:t>Источники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конспект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презентация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50D0" w:rsidRPr="00615E80" w:rsidRDefault="00DF50D0">
      <w:pPr>
        <w:rPr>
          <w:lang w:val="en-US"/>
        </w:rPr>
      </w:pPr>
    </w:p>
    <w:sectPr w:rsidR="00DF50D0" w:rsidRPr="0061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79E1"/>
    <w:multiLevelType w:val="hybridMultilevel"/>
    <w:tmpl w:val="1DF83D82"/>
    <w:lvl w:ilvl="0" w:tplc="25301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6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E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AA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4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60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0B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AD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2B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B29C4"/>
    <w:multiLevelType w:val="hybridMultilevel"/>
    <w:tmpl w:val="043CB00E"/>
    <w:lvl w:ilvl="0" w:tplc="8F704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86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C6E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92F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E61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46A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DC7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6CA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EA4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A02199"/>
    <w:multiLevelType w:val="hybridMultilevel"/>
    <w:tmpl w:val="2B0E381C"/>
    <w:lvl w:ilvl="0" w:tplc="DD083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E2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BAE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6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49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CA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E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E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E62BCF"/>
    <w:multiLevelType w:val="hybridMultilevel"/>
    <w:tmpl w:val="A78652F4"/>
    <w:lvl w:ilvl="0" w:tplc="D8E20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C0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C4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05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2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63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48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24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2B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B86853"/>
    <w:multiLevelType w:val="hybridMultilevel"/>
    <w:tmpl w:val="01403B80"/>
    <w:lvl w:ilvl="0" w:tplc="01E64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CF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00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CF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4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E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8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2D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B46652"/>
    <w:multiLevelType w:val="hybridMultilevel"/>
    <w:tmpl w:val="64E061C4"/>
    <w:lvl w:ilvl="0" w:tplc="3A04F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05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85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C8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4F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5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E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434E68"/>
    <w:multiLevelType w:val="hybridMultilevel"/>
    <w:tmpl w:val="3CEA6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80171"/>
    <w:multiLevelType w:val="hybridMultilevel"/>
    <w:tmpl w:val="FFCA8E96"/>
    <w:lvl w:ilvl="0" w:tplc="A28E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E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0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1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40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E0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61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2E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80"/>
    <w:rsid w:val="00615E80"/>
    <w:rsid w:val="007F3FCA"/>
    <w:rsid w:val="0095638B"/>
    <w:rsid w:val="00A32C0E"/>
    <w:rsid w:val="00D23D2B"/>
    <w:rsid w:val="00DF50D0"/>
    <w:rsid w:val="00E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AB33"/>
  <w15:docId w15:val="{679C7C72-34B6-488D-A2A5-ED28E2DC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6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7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7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9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0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9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7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Student 49 08</cp:lastModifiedBy>
  <cp:revision>2</cp:revision>
  <dcterms:created xsi:type="dcterms:W3CDTF">2023-09-16T09:50:00Z</dcterms:created>
  <dcterms:modified xsi:type="dcterms:W3CDTF">2023-09-16T09:50:00Z</dcterms:modified>
</cp:coreProperties>
</file>