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A5F"/>
          <w:sz w:val="40"/>
          <w:szCs w:val="40"/>
        </w:rPr>
        <w:t xml:space="preserve">TEAMCRM</w:t>
      </w:r>
    </w:p>
    <w:p>
      <w:pPr>
        <w:spacing w:after="200" w:before="40"/>
      </w:pPr>
      <w:r>
        <w:rPr>
          <w:b/>
          <w:bCs/>
          <w:color w:val="2E75B6"/>
          <w:sz w:val="26"/>
          <w:szCs w:val="26"/>
        </w:rPr>
        <w:t xml:space="preserve">Конкурентный анализ рынка и киллер-фичи продукта</w:t>
      </w:r>
    </w:p>
    <w:p>
      <w:pPr>
        <w:spacing w:after="120" w:line="276"/>
        <w:jc w:val="both"/>
      </w:pPr>
      <w:r>
        <w:t xml:space="preserve">Документ — компаньон к архитектурной концепции: что объективно стоит заимствовать у лидеров рынка, где находятся незакрытые ниши и какие киллер-фичи делают TEAMCRM непохожей на остальных.</w:t>
      </w:r>
    </w:p>
    <w:p>
      <w:pPr>
        <w:pStyle w:val="Heading1"/>
      </w:pPr>
      <w:r>
        <w:t xml:space="preserve">1. Лучшее у конкурентов: что заимствовать</w:t>
      </w:r>
    </w:p>
    <w:p>
      <w:pPr>
        <w:spacing w:after="120" w:line="276"/>
        <w:jc w:val="both"/>
      </w:pPr>
      <w:r>
        <w:t xml:space="preserve">Сильные стороны ведущих систем СНГ и Запада и конкретный вывод — что из этого имеет смысл взять в TEAMCRM.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3810"/>
        <w:gridCol w:w="3810"/>
      </w:tblGrid>
      <w:tr>
        <w:trPr>
          <w:tblHeader/>
        </w:trP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В чём объективно лучшая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Что взять в TEAMCRM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Salesforce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Расширяемость: открытая платформа, маркетплейс приложений (AppExchange), ИИ Einstein.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Открытый API и каталог интеграций с первого релиза — но без «комбайна».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HubSpot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Бесшовная связка маркетинг → продажи → сервис и эталонный онбординг.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Единый путь «лид → сделка → проект» и обучающий, ненапряжный онбординг.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Pipedrive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Самая понятная воронка, activity-based selling (фокус на следующем действии).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Визуально чистый pipeline и подсказка «следующий шаг» в каждой сделке.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amoCRM / Kommo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Единый мессенджер-инбокс (Telegram/WhatsApp/Instagram) + salesbot.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Омниканальный инбокс и боты прямо внутри воронки.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Битрикс24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Широта «всё в одном»: телефония, диск, задачи, сайты в одной подписке.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Идея охвата основных потребностей в одном окне — но без перегруза интерфейса.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monday.com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Визуальные no-code автоматизации и настраиваемые дашборды.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Конструктор процессов «если → то» без кода и гибкие доски.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ClickUp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Глубина задач: зависимости, спринты, представления (список/доска/гант).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Мощное ядро проектного управления с переключением представлений.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Creatio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Low-code BPM-движок — моделирование бизнес-процессов под клиента.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Процессный движок для нетиповых сценариев без разработки.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MS Dynamics 365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Нативная аналитика на Power BI и связка с Office/Teams.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Сильные дашборды и BI «из коробки».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Freshsales / Zoho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Предиктивный ИИ-скоринг сделок и приоритизация.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ИИ-оценка вероятности закрытия и автоприоритет сделок.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RetailCRM / KeyCRM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Омниканальная розница: склад, заказы, маркетплейсы.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Готовые e-com интеграции для торговых клиентов.</w:t>
            </w:r>
          </w:p>
        </w:tc>
      </w:tr>
      <w:tr>
        <w:tc>
          <w:tcPr>
            <w:tcW w:type="dxa" w:w="174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Brizo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Управленческий P&amp;L и кэшфлоу в реальном времени.</w:t>
            </w:r>
          </w:p>
        </w:tc>
        <w:tc>
          <w:tcPr>
            <w:tcW w:type="dxa" w:w="381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6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Финансовый учёт как ядро вашей юнит-экономики.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Сравнительная матрица</w:t>
      </w:r>
    </w:p>
    <w:p>
      <w:pPr>
        <w:spacing w:after="120" w:line="276"/>
        <w:jc w:val="both"/>
      </w:pPr>
      <w:r>
        <w:t xml:space="preserve">Восемь систем по семи ключевым способностям. Последняя строка — целевой профиль TEAMCRM.</w:t>
      </w:r>
      <w:r>
        <w:rPr>
          <w:rStyle w:val="FootnoteReference"/>
        </w:rPr>
        <w:footnoteReference w:id="1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tblHeader/>
        </w:trP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Система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Воронка продаж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Проекты и задачи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Финансы / юнит-эк.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ИИ-автоматизация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Омниканал (мессенджеры)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No-code процессы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6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spacing w:after="0" w:line="23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Рынок СНГ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Битрикс24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amoCRM / Kommo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Creatio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monday.com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ClickUp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HubSpot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Pipedrive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Salesforce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◐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5BCC4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744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90"/>
              <w:bottom w:type="dxa" w:w="6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TEAMCRM (цель)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  <w:tc>
          <w:tcPr>
            <w:tcW w:type="dxa" w:w="1088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AF1F8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●</w:t>
            </w:r>
          </w:p>
        </w:tc>
      </w:tr>
    </w:tbl>
    <w:p>
      <w:pPr>
        <w:spacing w:after="120" w:before="80"/>
        <w:jc w:val="left"/>
      </w:pPr>
      <w:r>
        <w:rPr>
          <w:b/>
          <w:bCs/>
          <w:color w:val="2E7D32"/>
          <w:sz w:val="20"/>
          <w:szCs w:val="20"/>
        </w:rPr>
        <w:t xml:space="preserve">● </w:t>
      </w:r>
      <w:r>
        <w:rPr>
          <w:color w:val="555555"/>
          <w:sz w:val="18"/>
          <w:szCs w:val="18"/>
        </w:rPr>
        <w:t xml:space="preserve">сильно    </w:t>
      </w:r>
      <w:r>
        <w:rPr>
          <w:b/>
          <w:bCs/>
          <w:color w:val="B8860B"/>
          <w:sz w:val="20"/>
          <w:szCs w:val="20"/>
        </w:rPr>
        <w:t xml:space="preserve">◐ </w:t>
      </w:r>
      <w:r>
        <w:rPr>
          <w:color w:val="555555"/>
          <w:sz w:val="18"/>
          <w:szCs w:val="18"/>
        </w:rPr>
        <w:t xml:space="preserve">частично    </w:t>
      </w:r>
      <w:r>
        <w:rPr>
          <w:b/>
          <w:bCs/>
          <w:color w:val="B5BCC4"/>
          <w:sz w:val="20"/>
          <w:szCs w:val="20"/>
        </w:rPr>
        <w:t xml:space="preserve">○ </w:t>
      </w:r>
      <w:r>
        <w:rPr>
          <w:color w:val="555555"/>
          <w:sz w:val="18"/>
          <w:szCs w:val="18"/>
        </w:rPr>
        <w:t xml:space="preserve">слабо / нет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Как читать. </w:t>
      </w:r>
      <w:r>
        <w:t xml:space="preserve">Столбец «Финансы / юнит-экономика» почти у всех пуст или закрыт частично — это главная незанятая зона. ИИ силён у Salesforce и HubSpot, но это скоринг и поиск, а не операционная авто-актуализация работы. И почти никто не сочетает сильные «Проекты и задачи» с «Финансами в реальном времени» </w:t>
      </w:r>
      <w:r>
        <w:rPr>
          <w:i/>
          <w:iCs/>
        </w:rPr>
        <w:t xml:space="preserve">и</w:t>
      </w:r>
      <w:r>
        <w:t xml:space="preserve"> локализацией под СНГ. Пересечение этих столбцов — и есть позиционная дыра, в которую заходит TEAMCRM.</w:t>
      </w:r>
    </w:p>
    <w:p>
      <w:pPr>
        <w:spacing w:after="120"/>
      </w:pPr>
    </w:p>
    <w:p>
      <w:pPr>
        <w:pStyle w:val="Heading1"/>
      </w:pPr>
      <w:r>
        <w:t xml:space="preserve">3. Киллер-фичи TEAMCRM</w:t>
      </w:r>
    </w:p>
    <w:p>
      <w:pPr>
        <w:pStyle w:val="Heading2"/>
      </w:pPr>
      <w:r>
        <w:t xml:space="preserve">3.1. Ядро из архитектурной концепции</w:t>
      </w:r>
    </w:p>
    <w:p>
      <w:pPr>
        <w:spacing w:after="120" w:line="276"/>
        <w:jc w:val="both"/>
      </w:pPr>
      <w:r>
        <w:t xml:space="preserve">Четыре опорные фичи уже заложены в ТЗ — они остаются фундаментом: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Real-Time Unit-Economics — </w:t>
      </w:r>
      <w:r>
        <w:t xml:space="preserve">себестоимость и маржа каждой задачи в реальном времени.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Standup Pipeline — </w:t>
      </w:r>
      <w:r>
        <w:t xml:space="preserve">голосовые дейлики в Telegram вместо планёрок, авто-обновление доски.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Load Balancer — </w:t>
      </w:r>
      <w:r>
        <w:t xml:space="preserve">расчёт Velocity и защита от перегруза и срыва сроков.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Граф знаний (RAG) — </w:t>
      </w:r>
      <w:r>
        <w:t xml:space="preserve">база опыта из истории закрытых задач, диалог с «корпоративным разумом».</w:t>
      </w:r>
    </w:p>
    <w:p>
      <w:pPr>
        <w:spacing w:after="40"/>
      </w:pPr>
    </w:p>
    <w:p>
      <w:pPr>
        <w:pStyle w:val="Heading2"/>
      </w:pPr>
      <w:r>
        <w:t xml:space="preserve">3.2. Новые фичи на стыке — там, где у рынка дыра</w:t>
      </w:r>
    </w:p>
    <w:p>
      <w:pPr>
        <w:spacing w:after="120" w:line="276"/>
        <w:jc w:val="both"/>
      </w:pPr>
      <w:r>
        <w:t xml:space="preserve">Эти пять выросли прямо из матрицы: каждая закрывает зону, где конкуренты слабы поодиночке и почти никто не силён в связке.</w:t>
      </w:r>
    </w:p>
    <w:p>
      <w:pPr>
        <w:pStyle w:val="Heading3"/>
      </w:pPr>
      <w:r>
        <w:t xml:space="preserve">Фича №5. Сквозная маржа «Сделка → Проект → Факт» (Deal-to-Delivery P&amp;L)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Что это. </w:t>
      </w:r>
      <w:r>
        <w:t xml:space="preserve">Выигранная сделка из воронки одним кликом разворачивается в проект, и плановая маржа автоматически сверяется с фактической себестоимостью исполнения — в реальном времени.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Чего нет у других. </w:t>
      </w:r>
      <w:r>
        <w:t xml:space="preserve">amoCRM, Pipedrive и HubSpot знают только продажу; ClickUp и monday — только исполнение. Никто не сводит «сколько продали» и «сколько реально стоило сделать» в один живой показатель по сделке.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Почему «вау». </w:t>
      </w:r>
      <w:r>
        <w:rPr>
          <w:i/>
          <w:iCs/>
          <w:color w:val="444444"/>
        </w:rPr>
        <w:t xml:space="preserve">Собственник впервые видит реальную, а не нарисованную в КП маржу — и ловит убыточные сделки до закрытия проекта, а не в конце квартала.</w:t>
      </w:r>
    </w:p>
    <w:p>
      <w:pPr>
        <w:pStyle w:val="Heading3"/>
      </w:pPr>
      <w:r>
        <w:t xml:space="preserve">Фича №6. Self-Filling CRM — «CRM, которую не нужно заполнять»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Что это. </w:t>
      </w:r>
      <w:r>
        <w:t xml:space="preserve">Система наполняется сама: голосовые дейлики, авто-тайм-трекинг, авто-перенос карточек, парсинг переписок из мессенджеров и почты в сделки и задачи.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Чего нет у других. </w:t>
      </w:r>
      <w:r>
        <w:t xml:space="preserve">Битрикс24 и Salesforce, наоборот, требуют много ручного ввода — отсюда саботаж сотрудников и «мёртвые» данные. Анти-бюрократия как продуктовая позиция почти никем не занята.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Почему «вау». </w:t>
      </w:r>
      <w:r>
        <w:rPr>
          <w:i/>
          <w:iCs/>
          <w:color w:val="444444"/>
        </w:rPr>
        <w:t xml:space="preserve">Снимается главная боль внедрения CRM: данные актуальны, потому что их не нужно вносить руками. Это и слоган, и реальное отличие.</w:t>
      </w:r>
    </w:p>
    <w:p>
      <w:pPr>
        <w:pStyle w:val="Heading3"/>
      </w:pPr>
      <w:r>
        <w:t xml:space="preserve">Фича №7. Проактивный ИИ-операционист (co-pilot, а не чат-бот)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Что это. </w:t>
      </w:r>
      <w:r>
        <w:t xml:space="preserve">ИИ не ждёт вопроса, а сам инициирует действия: предлагает перекинуть задачу с перегруженного исполнителя, помечает сделку под риском срыва, набрасывает черновик апдейта клиенту.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Чего нет у других. </w:t>
      </w:r>
      <w:r>
        <w:t xml:space="preserve">У конкурентов ИИ реактивный — скоринг (Freshsales, Zoho Zia), поиск или генерация текста (HubSpot, ClickUp AI). Проактивной оркестрации операционки на данных юнит-экономики и Velocity нет.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Почему «вау». </w:t>
      </w:r>
      <w:r>
        <w:rPr>
          <w:i/>
          <w:iCs/>
          <w:color w:val="444444"/>
        </w:rPr>
        <w:t xml:space="preserve">Менеджер получает не ещё один отчёт, а «второго пилота», который предупреждает о проблемах раньше, чем они стали пожаром.</w:t>
      </w:r>
    </w:p>
    <w:p>
      <w:pPr>
        <w:pStyle w:val="Heading3"/>
      </w:pPr>
      <w:r>
        <w:t xml:space="preserve">Фича №8. Светофор честных сроков (Predictive Honest Deadlines)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Что это. </w:t>
      </w:r>
      <w:r>
        <w:t xml:space="preserve">Дедлайн рассчитывается не «на глаз», а из реальной Velocity исполнителя и его текущей загрузки, и пересчитывается в реальном времени с цветовой индикацией риска.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Чего нет у других. </w:t>
      </w:r>
      <w:r>
        <w:t xml:space="preserve">Везде сроки ставятся руками и живут отдельно от фактической производительности. Предиктивной, самообновляющейся даты сдачи на исторических данных у массовых CRM нет.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Почему «вау». </w:t>
      </w:r>
      <w:r>
        <w:rPr>
          <w:i/>
          <w:iCs/>
          <w:color w:val="444444"/>
        </w:rPr>
        <w:t xml:space="preserve">Конец «оптимистичным срокам»: и команда, и клиент видят честную, подкреплённую данными дату — доверие и предсказуемость.</w:t>
      </w:r>
    </w:p>
    <w:p>
      <w:pPr>
        <w:pStyle w:val="Heading3"/>
      </w:pPr>
      <w:r>
        <w:t xml:space="preserve">Фича №9. Клиентский портал «маржа-сейф»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Что это. </w:t>
      </w:r>
      <w:r>
        <w:t xml:space="preserve">Клиент видит прогресс, статусы и сроки своего проекта в реальном времени — но не себестоимость и не маржу. Одна модель данных, два защищённых представления.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Чего нет у других. </w:t>
      </w:r>
      <w:r>
        <w:t xml:space="preserve">Клиентские порталы есть у Битрикс24 и monday, но они либо статичны, либо не привязаны к живым данным исполнения с защитой финансовой информации.</w:t>
      </w:r>
    </w:p>
    <w:p>
      <w:pPr>
        <w:spacing w:after="120" w:line="276"/>
        <w:jc w:val="both"/>
      </w:pPr>
      <w:r>
        <w:rPr>
          <w:b/>
          <w:bCs/>
          <w:color w:val="1F3A5F"/>
        </w:rPr>
        <w:t xml:space="preserve">Почему «вау». </w:t>
      </w:r>
      <w:r>
        <w:rPr>
          <w:i/>
          <w:iCs/>
          <w:color w:val="444444"/>
        </w:rPr>
        <w:t xml:space="preserve">Клиент чувствует прозрачность и перестаёт дёргать менеджера, а ваша экономика остаётся скрытой — выигрывают обе стороны.</w:t>
      </w:r>
    </w:p>
    <w:p>
      <w:pPr>
        <w:spacing w:after="120"/>
      </w:pPr>
    </w:p>
    <w:p>
      <w:pPr>
        <w:pStyle w:val="Heading1"/>
      </w:pPr>
      <w:r>
        <w:t xml:space="preserve">Позиционирование одной фразой</w:t>
      </w:r>
    </w:p>
    <w:p>
      <w:pPr>
        <w:spacing w:after="120" w:line="276"/>
        <w:jc w:val="both"/>
      </w:pPr>
      <w:r>
        <w:t xml:space="preserve">TEAMCRM — это </w:t>
      </w:r>
      <w:r>
        <w:rPr>
          <w:b/>
          <w:bCs/>
          <w:color w:val="1F3A5F"/>
        </w:rPr>
        <w:t xml:space="preserve">первая CRM, которая сама себя заполняет и показывает реальные деньги по каждой сделке в моменте</w:t>
      </w:r>
      <w:r>
        <w:t xml:space="preserve">: воронка amoCRM, глубина задач ClickUp и финансовый контроль Brizo — в одном лёгком интерфейсе с проактивным ИИ.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TEAMCRM · конкурентный анализ и киллер-фичи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Оценки — экспертная сводка по состоянию на начало 2026 г.; функционал, тарифы и доступность на рынке СНГ меняются. Часть западных вендоров (Salesforce, monday.com, отчасти Creatio) ограничили работу с РФ после 2022 г. — это учтено в столбце «Рынок СНГ». Для точных данных стоит включить веб-поиск.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TEAMCRM — конкурентный анализ и киллер-фичи</dc:title>
  <dc:creator>Un-named</dc:creator>
  <cp:lastModifiedBy>Un-named</cp:lastModifiedBy>
  <cp:revision>1</cp:revision>
  <dcterms:created xsi:type="dcterms:W3CDTF">2026-06-10T07:29:05.877Z</dcterms:created>
  <dcterms:modified xsi:type="dcterms:W3CDTF">2026-06-10T07:29:05.893Z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