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>Vlad Dracul 1 Bloc B13 Ap 73 Sector 3 Bucuresti Romania</w:t>
      </w:r>
    </w:p>
    <w:p w14:paraId="16500961" w14:textId="10B346D4" w:rsidR="00BF5F13" w:rsidRPr="00A73992" w:rsidRDefault="007A23FE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31740DA6" w14:textId="402A7EE1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9A36EA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>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8A0E22">
        <w:rPr>
          <w:rFonts w:ascii="Book Antiqua" w:hAnsi="Book Antiqua"/>
          <w:sz w:val="24"/>
          <w:szCs w:val="24"/>
        </w:rPr>
        <w:t>using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8A0E22" w:rsidRPr="008A0E22">
        <w:rPr>
          <w:rFonts w:ascii="Book Antiqua" w:hAnsi="Book Antiqua"/>
          <w:sz w:val="24"/>
          <w:szCs w:val="24"/>
        </w:rPr>
        <w:t xml:space="preserve"> in finance, banking, civil aviation and transportation industry, oil and gas industry, medical industry, online e-commerce retail industry, public and governance sector.</w:t>
      </w:r>
    </w:p>
    <w:p w14:paraId="0A8F9CF2" w14:textId="77777777" w:rsidR="008A0E22" w:rsidRDefault="008A0E22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7A23FE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472F494E" w14:textId="0CCAC250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Senior Developer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ab/>
      </w:r>
      <w:r w:rsidR="00924DC9">
        <w:rPr>
          <w:rFonts w:ascii="Book Antiqua" w:hAnsi="Book Antiqua" w:cs="Arial"/>
          <w:b/>
          <w:bCs/>
          <w:sz w:val="24"/>
          <w:szCs w:val="24"/>
          <w:lang w:eastAsia="en-GB"/>
        </w:rPr>
        <w:t>Mai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2018  - present </w:t>
      </w:r>
    </w:p>
    <w:p w14:paraId="7C1C0F3F" w14:textId="5C287458" w:rsidR="00691964" w:rsidRDefault="00691964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E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>mployer: Luxoft Romania, Murex c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>onnectivity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project</w:t>
      </w: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</w:p>
    <w:p w14:paraId="665F0EB2" w14:textId="78C5ED2B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Responsabilities:</w:t>
      </w:r>
      <w:r w:rsidR="00FE1577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Book Antiqua" w:hAnsi="Book Antiqua" w:cs="Arial"/>
          <w:bCs/>
          <w:sz w:val="24"/>
          <w:szCs w:val="24"/>
          <w:lang w:eastAsia="en-GB"/>
        </w:rPr>
        <w:t>participate in all phases of the SDLC according to Ag</w:t>
      </w:r>
      <w:r w:rsidR="00751B3C">
        <w:rPr>
          <w:rFonts w:ascii="Book Antiqua" w:hAnsi="Book Antiqua" w:cs="Arial"/>
          <w:bCs/>
          <w:sz w:val="24"/>
          <w:szCs w:val="24"/>
          <w:lang w:eastAsia="en-GB"/>
        </w:rPr>
        <w:t xml:space="preserve">ile /SAFe methodologies in place </w:t>
      </w:r>
    </w:p>
    <w:p w14:paraId="30F59DD7" w14:textId="6AD5C5D4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Project and tasks: </w:t>
      </w:r>
      <w:r w:rsidR="009E7CAE">
        <w:rPr>
          <w:rFonts w:ascii="Book Antiqua" w:hAnsi="Book Antiqua" w:cs="Arial"/>
          <w:bCs/>
          <w:sz w:val="24"/>
          <w:szCs w:val="24"/>
          <w:lang w:eastAsia="en-GB"/>
        </w:rPr>
        <w:t>Bloomberg market data enterprise content d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istribution </w:t>
      </w:r>
      <w:r w:rsidR="009E7CAE">
        <w:rPr>
          <w:rFonts w:ascii="Book Antiqua" w:hAnsi="Book Antiqua" w:cs="Arial"/>
          <w:bCs/>
          <w:sz w:val="24"/>
          <w:szCs w:val="24"/>
          <w:lang w:eastAsia="en-GB"/>
        </w:rPr>
        <w:t>managed interface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 an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adapter between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Bloomberg </w:t>
      </w:r>
      <w:r>
        <w:rPr>
          <w:rFonts w:ascii="Book Antiqua" w:hAnsi="Book Antiqua" w:cs="Arial"/>
          <w:bCs/>
          <w:sz w:val="24"/>
          <w:szCs w:val="24"/>
          <w:lang w:eastAsia="en-GB"/>
        </w:rPr>
        <w:t>market dat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>a real-</w:t>
      </w:r>
      <w:r w:rsidR="009E7CAE">
        <w:rPr>
          <w:rFonts w:ascii="Book Antiqua" w:hAnsi="Book Antiqua" w:cs="Arial"/>
          <w:bCs/>
          <w:sz w:val="24"/>
          <w:szCs w:val="24"/>
          <w:lang w:eastAsia="en-GB"/>
        </w:rPr>
        <w:t>time platform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and Murex real time bridging services enabling users to import real-time </w:t>
      </w:r>
      <w:r w:rsidR="009C011E">
        <w:rPr>
          <w:rFonts w:ascii="Book Antiqua" w:hAnsi="Book Antiqua" w:cs="Arial"/>
          <w:bCs/>
          <w:sz w:val="24"/>
          <w:szCs w:val="24"/>
          <w:lang w:eastAsia="en-GB"/>
        </w:rPr>
        <w:t xml:space="preserve">price market </w:t>
      </w:r>
      <w:r>
        <w:rPr>
          <w:rFonts w:ascii="Book Antiqua" w:hAnsi="Book Antiqua" w:cs="Arial"/>
          <w:bCs/>
          <w:sz w:val="24"/>
          <w:szCs w:val="24"/>
          <w:lang w:eastAsia="en-GB"/>
        </w:rPr>
        <w:t>data in their end-user sessions</w:t>
      </w:r>
      <w:r w:rsidR="009E7CAE">
        <w:rPr>
          <w:rFonts w:ascii="Book Antiqua" w:hAnsi="Book Antiqua" w:cs="Arial"/>
          <w:bCs/>
          <w:sz w:val="24"/>
          <w:szCs w:val="24"/>
          <w:lang w:eastAsia="en-GB"/>
        </w:rPr>
        <w:t>. Added</w:t>
      </w:r>
      <w:r w:rsidR="007A23FE">
        <w:rPr>
          <w:rFonts w:ascii="Book Antiqua" w:hAnsi="Book Antiqua" w:cs="Arial"/>
          <w:bCs/>
          <w:sz w:val="24"/>
          <w:szCs w:val="24"/>
          <w:lang w:eastAsia="en-GB"/>
        </w:rPr>
        <w:t xml:space="preserve"> f</w:t>
      </w:r>
      <w:r w:rsidR="009E7CAE">
        <w:rPr>
          <w:rFonts w:ascii="Book Antiqua" w:hAnsi="Book Antiqua" w:cs="Arial"/>
          <w:bCs/>
          <w:sz w:val="24"/>
          <w:szCs w:val="24"/>
          <w:lang w:eastAsia="en-GB"/>
        </w:rPr>
        <w:t xml:space="preserve">unctional integration with </w:t>
      </w:r>
      <w:r w:rsidR="009E7CAE" w:rsidRPr="009E7CAE">
        <w:rPr>
          <w:rFonts w:ascii="Book Antiqua" w:hAnsi="Book Antiqua" w:cs="Arial"/>
          <w:bCs/>
          <w:sz w:val="24"/>
          <w:szCs w:val="24"/>
          <w:lang w:val="en-US" w:eastAsia="en-GB"/>
        </w:rPr>
        <w:t>Bloomberg Market Data Feed (B-PIPE), Entitlements Management and Reporting System (EMRS), DDM Local-Publish data for tightly controlled internal-only consumption and Zero Footprint on-cloud premises support leveraging Bloomberg Open API (BLAPI) client.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0275C95A" w14:textId="77777777" w:rsid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</w:p>
    <w:p w14:paraId="0FE23EEE" w14:textId="52F4B18C" w:rsidR="00691964" w:rsidRPr="00691964" w:rsidRDefault="00691964" w:rsidP="00714E78">
      <w:pPr>
        <w:jc w:val="both"/>
        <w:rPr>
          <w:rFonts w:ascii="Book Antiqua" w:hAnsi="Book Antiqua" w:cs="Arial"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Technologies: 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Java 8, Java EE CDI API 1.x, Jboss Weld 2.x, Arquillian Weld, Camel 2.x </w:t>
      </w:r>
      <w:r w:rsidR="007A23FE">
        <w:rPr>
          <w:rFonts w:ascii="Book Antiqua" w:hAnsi="Book Antiqua" w:cs="Arial"/>
          <w:bCs/>
          <w:sz w:val="24"/>
          <w:szCs w:val="24"/>
          <w:lang w:eastAsia="en-GB"/>
        </w:rPr>
        <w:t>, Google Guava, Bloomb</w:t>
      </w:r>
      <w:bookmarkStart w:id="0" w:name="_GoBack"/>
      <w:bookmarkEnd w:id="0"/>
      <w:r w:rsidR="007A23FE">
        <w:rPr>
          <w:rFonts w:ascii="Book Antiqua" w:hAnsi="Book Antiqua" w:cs="Arial"/>
          <w:bCs/>
          <w:sz w:val="24"/>
          <w:szCs w:val="24"/>
          <w:lang w:eastAsia="en-GB"/>
        </w:rPr>
        <w:t>erg Open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 APIs</w:t>
      </w:r>
      <w:r w:rsidR="007A23FE">
        <w:rPr>
          <w:rFonts w:ascii="Book Antiqua" w:hAnsi="Book Antiqua" w:cs="Arial"/>
          <w:bCs/>
          <w:sz w:val="24"/>
          <w:szCs w:val="24"/>
          <w:lang w:eastAsia="en-GB"/>
        </w:rPr>
        <w:t xml:space="preserve"> BLAPI</w:t>
      </w:r>
      <w:r>
        <w:rPr>
          <w:rFonts w:ascii="Book Antiqua" w:hAnsi="Book Antiqua" w:cs="Arial"/>
          <w:bCs/>
          <w:sz w:val="24"/>
          <w:szCs w:val="24"/>
          <w:lang w:eastAsia="en-GB"/>
        </w:rPr>
        <w:t xml:space="preserve">, Maven, Murex APIs, Cucumber, Fitness   </w:t>
      </w:r>
    </w:p>
    <w:p w14:paraId="1FCAEE93" w14:textId="77777777" w:rsidR="00691964" w:rsidRDefault="00691964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</w:p>
    <w:p w14:paraId="3A952787" w14:textId="17BCDF65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>eveloper</w:t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 w:rsidR="00924DC9"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– April 2018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F38DF68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823295">
        <w:rPr>
          <w:rFonts w:ascii="Book Antiqua" w:eastAsia="Book Antiqua" w:hAnsi="Book Antiqua" w:cs="Book Antiqua"/>
          <w:sz w:val="24"/>
          <w:szCs w:val="24"/>
        </w:rPr>
        <w:t>microservices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823295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2201C2B6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881109">
        <w:rPr>
          <w:rFonts w:ascii="Book Antiqua" w:eastAsia="Book Antiqua" w:hAnsi="Book Antiqua" w:cs="Book Antiqua"/>
          <w:sz w:val="24"/>
          <w:szCs w:val="24"/>
        </w:rPr>
        <w:t xml:space="preserve"> and messaging systems </w:t>
      </w:r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2877444D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 Statemachine</w:t>
      </w:r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</w:t>
      </w:r>
      <w:r w:rsidR="00B9702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ng Cloud Config,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Hazelcast,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Springfox,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Apache Commons; 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3F844" w14:textId="77777777" w:rsidR="00D83AC9" w:rsidRDefault="00D83AC9">
      <w:r>
        <w:separator/>
      </w:r>
    </w:p>
  </w:endnote>
  <w:endnote w:type="continuationSeparator" w:id="0">
    <w:p w14:paraId="0BB6EC84" w14:textId="77777777" w:rsidR="00D83AC9" w:rsidRDefault="00D8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23FE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6864C" w14:textId="77777777" w:rsidR="00D83AC9" w:rsidRDefault="00D83AC9">
      <w:r>
        <w:separator/>
      </w:r>
    </w:p>
  </w:footnote>
  <w:footnote w:type="continuationSeparator" w:id="0">
    <w:p w14:paraId="14C4970F" w14:textId="77777777" w:rsidR="00D83AC9" w:rsidRDefault="00D83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2801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010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1964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1B3C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23FE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0C9"/>
    <w:rsid w:val="00813D70"/>
    <w:rsid w:val="0081428C"/>
    <w:rsid w:val="00817111"/>
    <w:rsid w:val="00820C55"/>
    <w:rsid w:val="0082329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81109"/>
    <w:rsid w:val="0089376F"/>
    <w:rsid w:val="0089452E"/>
    <w:rsid w:val="00895E13"/>
    <w:rsid w:val="0089742B"/>
    <w:rsid w:val="008A0E22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4DC9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A36EA"/>
    <w:rsid w:val="009B218E"/>
    <w:rsid w:val="009B3471"/>
    <w:rsid w:val="009B5C3A"/>
    <w:rsid w:val="009C011E"/>
    <w:rsid w:val="009C2E9B"/>
    <w:rsid w:val="009C35AE"/>
    <w:rsid w:val="009C46C6"/>
    <w:rsid w:val="009C61F1"/>
    <w:rsid w:val="009D3593"/>
    <w:rsid w:val="009E4607"/>
    <w:rsid w:val="009E7050"/>
    <w:rsid w:val="009E7CAE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D4896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97022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83AC9"/>
    <w:rsid w:val="00D9502F"/>
    <w:rsid w:val="00DA70D6"/>
    <w:rsid w:val="00DD62D0"/>
    <w:rsid w:val="00DE4120"/>
    <w:rsid w:val="00DE5B72"/>
    <w:rsid w:val="00DE5E57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54F7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1577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opovici.gabriel@gmail.com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oitraining.com/course-435-creating-distributed-applications-using-pig-hive-hadoop/" TargetMode="External"/><Relationship Id="rId11" Type="http://schemas.openxmlformats.org/officeDocument/2006/relationships/hyperlink" Target="http://www.jpmorganchase.com/" TargetMode="External"/><Relationship Id="rId12" Type="http://schemas.openxmlformats.org/officeDocument/2006/relationships/hyperlink" Target="http://www.crankuptheamps.com" TargetMode="External"/><Relationship Id="rId13" Type="http://schemas.openxmlformats.org/officeDocument/2006/relationships/hyperlink" Target="http://www.computas.ro" TargetMode="External"/><Relationship Id="rId14" Type="http://schemas.openxmlformats.org/officeDocument/2006/relationships/hyperlink" Target="http://www.keba.com" TargetMode="External"/><Relationship Id="rId15" Type="http://schemas.openxmlformats.org/officeDocument/2006/relationships/hyperlink" Target="http://www.anristsu.com" TargetMode="External"/><Relationship Id="rId16" Type="http://schemas.openxmlformats.org/officeDocument/2006/relationships/hyperlink" Target="https://github.com/popovici-gabriel/projects.git" TargetMode="External"/><Relationship Id="rId17" Type="http://schemas.openxmlformats.org/officeDocument/2006/relationships/hyperlink" Target="http://www.cbnco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D53F-6D89-A440-BC2C-38697181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2082</Words>
  <Characters>11871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390</cp:revision>
  <dcterms:created xsi:type="dcterms:W3CDTF">2014-11-03T10:22:00Z</dcterms:created>
  <dcterms:modified xsi:type="dcterms:W3CDTF">2019-03-19T20:20:00Z</dcterms:modified>
</cp:coreProperties>
</file>