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05467F61" w:rsidR="00004C01" w:rsidRPr="00A73992" w:rsidRDefault="0044186B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>
        <w:rPr>
          <w:rFonts w:ascii="Book Antiqua" w:hAnsi="Book Antiqua" w:cs="Arial"/>
          <w:b/>
          <w:bCs/>
          <w:sz w:val="24"/>
          <w:szCs w:val="28"/>
        </w:rPr>
        <w:t xml:space="preserve">Vlad Dracul 1 Bloc B13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Ap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73 Sector 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Bucuresti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Romania</w:t>
      </w:r>
    </w:p>
    <w:p w14:paraId="16500961" w14:textId="10B346D4" w:rsidR="00BF5F13" w:rsidRPr="00A73992" w:rsidRDefault="00041614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55B64B79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</w:t>
      </w:r>
      <w:r w:rsidR="0004128C">
        <w:rPr>
          <w:rFonts w:ascii="Book Antiqua" w:hAnsi="Book Antiqua" w:cs="Arial"/>
          <w:b/>
          <w:bCs/>
          <w:sz w:val="24"/>
          <w:szCs w:val="28"/>
        </w:rPr>
        <w:t>40 723 380 384</w:t>
      </w:r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5B71A281" w14:textId="6D2A9510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="00220C88">
        <w:rPr>
          <w:rFonts w:ascii="Book Antiqua" w:hAnsi="Book Antiqua"/>
          <w:sz w:val="24"/>
          <w:szCs w:val="24"/>
        </w:rPr>
        <w:t>+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D81C46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“Leonardo da Vinci” Mobility </w:t>
      </w:r>
      <w:proofErr w:type="spellStart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Programme</w:t>
      </w:r>
      <w:proofErr w:type="spellEnd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041614" w:rsidP="00714E78">
      <w:pPr>
        <w:jc w:val="both"/>
        <w:rPr>
          <w:rFonts w:ascii="Book Antiqua" w:hAnsi="Book Antiqua"/>
          <w:sz w:val="24"/>
          <w:szCs w:val="24"/>
        </w:rPr>
      </w:pPr>
      <w:hyperlink r:id="rId9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0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373CCCC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</w:t>
      </w:r>
      <w:r w:rsidR="00A30A01">
        <w:rPr>
          <w:rFonts w:ascii="Book Antiqua" w:eastAsia="Book Antiqua" w:hAnsi="Book Antiqua" w:cs="Book Antiqua"/>
          <w:sz w:val="24"/>
          <w:szCs w:val="24"/>
        </w:rPr>
        <w:t>global 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waps </w:t>
      </w:r>
      <w:r w:rsidR="00A30A01">
        <w:rPr>
          <w:rFonts w:ascii="Book Antiqua" w:eastAsia="Book Antiqua" w:hAnsi="Book Antiqua" w:cs="Book Antiqua"/>
          <w:sz w:val="24"/>
          <w:szCs w:val="24"/>
        </w:rPr>
        <w:t>a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since 2017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8B1E23C" w14:textId="4BBE6BD9" w:rsidR="00C67708" w:rsidRPr="00100DC2" w:rsidRDefault="00AF1AE4" w:rsidP="00100DC2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1472B0AA" w14:textId="5FEA7775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  <w:r w:rsidR="00100DC2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100DC2">
        <w:rPr>
          <w:rFonts w:ascii="Book Antiqua" w:eastAsia="Book Antiqua" w:hAnsi="Book Antiqua" w:cs="Book Antiqua"/>
          <w:sz w:val="24"/>
          <w:szCs w:val="24"/>
        </w:rPr>
        <w:t>to allow CFD processing using IBML/FpML logical data modelling</w:t>
      </w:r>
    </w:p>
    <w:p w14:paraId="3EAB6780" w14:textId="1C3CCB22" w:rsidR="00813D70" w:rsidRDefault="00512793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 w:rsidR="009B218E">
        <w:rPr>
          <w:rFonts w:ascii="Book Antiqua" w:eastAsia="Book Antiqua" w:hAnsi="Book Antiqua" w:cs="Book Antiqua"/>
          <w:sz w:val="24"/>
          <w:szCs w:val="24"/>
        </w:rPr>
        <w:t>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>a configurable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nterprise 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ntegration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 w:rsidR="00AF5D0C">
        <w:rPr>
          <w:rFonts w:ascii="Book Antiqua" w:eastAsia="Book Antiqua" w:hAnsi="Book Antiqua" w:cs="Book Antiqua"/>
          <w:sz w:val="24"/>
          <w:szCs w:val="24"/>
        </w:rPr>
        <w:t>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05B40EA7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 leaveraging </w:t>
      </w:r>
      <w:r w:rsidR="009233A2">
        <w:rPr>
          <w:rFonts w:ascii="Book Antiqua" w:eastAsia="Book Antiqua" w:hAnsi="Book Antiqua" w:cs="Book Antiqua"/>
          <w:sz w:val="24"/>
          <w:szCs w:val="24"/>
        </w:rPr>
        <w:t xml:space="preserve">REST 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OpenApi Specifications and No-SQL databases </w:t>
      </w:r>
    </w:p>
    <w:p w14:paraId="10B4420E" w14:textId="5F0F78EF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09383D13" w14:textId="17BA2322" w:rsidR="00C20F34" w:rsidRPr="00423BC2" w:rsidRDefault="00C20F34" w:rsidP="001963F9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>waps query optimiz</w:t>
      </w:r>
      <w:bookmarkStart w:id="0" w:name="_GoBack"/>
      <w:bookmarkEnd w:id="0"/>
      <w:r w:rsidR="009670EE">
        <w:rPr>
          <w:rFonts w:ascii="Book Antiqua" w:eastAsia="Book Antiqua" w:hAnsi="Book Antiqua" w:cs="Book Antiqua"/>
          <w:sz w:val="24"/>
          <w:szCs w:val="24"/>
        </w:rPr>
        <w:t xml:space="preserve">ation 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6F53D820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</w:t>
      </w:r>
      <w:proofErr w:type="spellStart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JBoss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proofErr w:type="spellStart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JavaConfig</w:t>
      </w:r>
      <w:proofErr w:type="spellEnd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Pivotal </w:t>
      </w:r>
      <w:proofErr w:type="spellStart"/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Gemfire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Hazelcast</w:t>
      </w:r>
      <w:proofErr w:type="spellEnd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XML/</w:t>
      </w:r>
      <w:proofErr w:type="spellStart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FpML</w:t>
      </w:r>
      <w:proofErr w:type="spellEnd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IBM MQ,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HornetQ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1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r,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Jacoco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Cobertura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Springfox</w:t>
      </w:r>
      <w:proofErr w:type="spellEnd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Junit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proofErr w:type="spellStart"/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proofErr w:type="spellEnd"/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TeamCity, </w:t>
      </w:r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Git/Bit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bucket, IntelliJ IDEA Ultimate Edition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2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Transformations and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Xpath</w:t>
      </w:r>
      <w:proofErr w:type="spellEnd"/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lastRenderedPageBreak/>
        <w:t>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: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javascript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jQuery, XSLT, XSD, XML,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xHTML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Semantic: SPARQL, RDF/RDFS, SWP developed with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Composer Maestro Edition-IDE,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3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Java 1.6, C# .Net 2.5, ActiveX, JavaScript, Bash shell scripting, Maven, Spring Core/MVC/ORM/JDBC/AOP/Security/JMS, Jasper Reports, Hibernate 3.x, Swing,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IDE,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Visual Library API, JMS ActiveMQ, IBM MQ 6.x, Oracle,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MySql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H2, Derby, Apache Commons, Google Guava,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dbUnit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EasyMock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Mockito,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XStream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XML-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Apis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4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</w:t>
      </w:r>
      <w:proofErr w:type="spellStart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MasterClaw</w:t>
      </w:r>
      <w:proofErr w:type="spellEnd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5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Apache </w:t>
      </w:r>
      <w:proofErr w:type="spellStart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lastRenderedPageBreak/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WebFlow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/ORM/JPA/JDBC, Apache CXF, 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C/C++, Qt SDK,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Qwt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Project, Glib, lib PVM,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/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IDE, Eclipse CDT, SQLite, Stanford Exploration Lib - </w:t>
      </w:r>
      <w:proofErr w:type="spellStart"/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SEPLib</w:t>
      </w:r>
      <w:proofErr w:type="spellEnd"/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6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Crystal Reports, Apache XML-RPC, Servlet 2.4, Tomcat 6.x, Rhino,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OpenSCDP</w:t>
      </w:r>
      <w:proofErr w:type="spellEnd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SE, JSP/Servlets, JSTL,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Java SE 1.5, JSP 1.2, JSF Apache 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MyFaces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 Ajax4JSF(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RichFaces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7"/>
      <w:footerReference w:type="even" r:id="rId18"/>
      <w:footerReference w:type="default" r:id="rId19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C6CF4" w14:textId="77777777" w:rsidR="00041614" w:rsidRDefault="00041614">
      <w:r>
        <w:separator/>
      </w:r>
    </w:p>
  </w:endnote>
  <w:endnote w:type="continuationSeparator" w:id="0">
    <w:p w14:paraId="18C8A416" w14:textId="77777777" w:rsidR="00041614" w:rsidRDefault="0004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688E89DF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12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86A2D" w14:textId="77777777" w:rsidR="00041614" w:rsidRDefault="00041614">
      <w:r>
        <w:separator/>
      </w:r>
    </w:p>
  </w:footnote>
  <w:footnote w:type="continuationSeparator" w:id="0">
    <w:p w14:paraId="49552A73" w14:textId="77777777" w:rsidR="00041614" w:rsidRDefault="00041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4128C"/>
    <w:rsid w:val="00041614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0DC2"/>
    <w:rsid w:val="00101487"/>
    <w:rsid w:val="001025A5"/>
    <w:rsid w:val="001166FA"/>
    <w:rsid w:val="00117741"/>
    <w:rsid w:val="001212CA"/>
    <w:rsid w:val="0012411B"/>
    <w:rsid w:val="00131F39"/>
    <w:rsid w:val="001375AB"/>
    <w:rsid w:val="00144259"/>
    <w:rsid w:val="0014491C"/>
    <w:rsid w:val="00145CC0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609A"/>
    <w:rsid w:val="001B21DE"/>
    <w:rsid w:val="001B478D"/>
    <w:rsid w:val="001C09E0"/>
    <w:rsid w:val="001C434F"/>
    <w:rsid w:val="001C47B7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0C8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4286"/>
    <w:rsid w:val="002A620D"/>
    <w:rsid w:val="002B34A1"/>
    <w:rsid w:val="002C1FCE"/>
    <w:rsid w:val="002D3C23"/>
    <w:rsid w:val="002D4B13"/>
    <w:rsid w:val="002E13A4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D181E"/>
    <w:rsid w:val="003E6609"/>
    <w:rsid w:val="003F3414"/>
    <w:rsid w:val="003F3866"/>
    <w:rsid w:val="003F5997"/>
    <w:rsid w:val="00400137"/>
    <w:rsid w:val="004055E6"/>
    <w:rsid w:val="0040709A"/>
    <w:rsid w:val="00407E10"/>
    <w:rsid w:val="00413AB3"/>
    <w:rsid w:val="00423BC2"/>
    <w:rsid w:val="0042460D"/>
    <w:rsid w:val="00426439"/>
    <w:rsid w:val="004312BC"/>
    <w:rsid w:val="00435CAA"/>
    <w:rsid w:val="0044186B"/>
    <w:rsid w:val="00445253"/>
    <w:rsid w:val="0045290F"/>
    <w:rsid w:val="0045311C"/>
    <w:rsid w:val="00455266"/>
    <w:rsid w:val="00476288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12793"/>
    <w:rsid w:val="0051303F"/>
    <w:rsid w:val="00515510"/>
    <w:rsid w:val="005172B8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4C91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D706B"/>
    <w:rsid w:val="007F0506"/>
    <w:rsid w:val="007F15F7"/>
    <w:rsid w:val="008039CA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5E13"/>
    <w:rsid w:val="0089742B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20C17"/>
    <w:rsid w:val="00921043"/>
    <w:rsid w:val="009233A2"/>
    <w:rsid w:val="00923950"/>
    <w:rsid w:val="0092759E"/>
    <w:rsid w:val="00930565"/>
    <w:rsid w:val="0094347F"/>
    <w:rsid w:val="009451C5"/>
    <w:rsid w:val="00946959"/>
    <w:rsid w:val="00952556"/>
    <w:rsid w:val="00961DB4"/>
    <w:rsid w:val="009670EE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2E9B"/>
    <w:rsid w:val="009C35AE"/>
    <w:rsid w:val="009C46C6"/>
    <w:rsid w:val="009C61F1"/>
    <w:rsid w:val="009D3593"/>
    <w:rsid w:val="009E4607"/>
    <w:rsid w:val="009E7050"/>
    <w:rsid w:val="009F6509"/>
    <w:rsid w:val="00A0095D"/>
    <w:rsid w:val="00A04465"/>
    <w:rsid w:val="00A11583"/>
    <w:rsid w:val="00A11934"/>
    <w:rsid w:val="00A13D99"/>
    <w:rsid w:val="00A30934"/>
    <w:rsid w:val="00A30A01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09B"/>
    <w:rsid w:val="00BB65F1"/>
    <w:rsid w:val="00BB6AD8"/>
    <w:rsid w:val="00BC246D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877DE"/>
    <w:rsid w:val="00C87FA6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C46"/>
    <w:rsid w:val="00D81FE5"/>
    <w:rsid w:val="00D9502F"/>
    <w:rsid w:val="00DA70D6"/>
    <w:rsid w:val="00DD62D0"/>
    <w:rsid w:val="00DE4120"/>
    <w:rsid w:val="00DE5B72"/>
    <w:rsid w:val="00DF6617"/>
    <w:rsid w:val="00E14A7F"/>
    <w:rsid w:val="00E15D39"/>
    <w:rsid w:val="00E21E25"/>
    <w:rsid w:val="00E234B9"/>
    <w:rsid w:val="00E247F3"/>
    <w:rsid w:val="00E33E89"/>
    <w:rsid w:val="00E370DA"/>
    <w:rsid w:val="00E46078"/>
    <w:rsid w:val="00E53BD5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B2189"/>
    <w:rsid w:val="00FC0BF6"/>
    <w:rsid w:val="00FC698C"/>
    <w:rsid w:val="00FC6F15"/>
    <w:rsid w:val="00FD3ABC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keba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mputas.r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bnc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ankuptheam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povici-gabriel/projects.git" TargetMode="External"/><Relationship Id="rId10" Type="http://schemas.openxmlformats.org/officeDocument/2006/relationships/hyperlink" Target="http://www.jpmorganchase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roitraining.com/course-435-creating-distributed-applications-using-pig-hive-hadoop/" TargetMode="External"/><Relationship Id="rId14" Type="http://schemas.openxmlformats.org/officeDocument/2006/relationships/hyperlink" Target="http://www.anrists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20D5-18E8-4112-BAA5-CBA298C0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311</cp:revision>
  <dcterms:created xsi:type="dcterms:W3CDTF">2014-11-03T10:22:00Z</dcterms:created>
  <dcterms:modified xsi:type="dcterms:W3CDTF">2018-03-20T22:12:00Z</dcterms:modified>
</cp:coreProperties>
</file>