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0222F" w14:textId="77777777" w:rsidR="00F67C6A" w:rsidRDefault="00F67C6A" w:rsidP="009F609F">
      <w:pPr>
        <w:spacing w:after="0"/>
      </w:pPr>
      <w:r>
        <w:t>TODO: Insert Pictures from Application into Article</w:t>
      </w:r>
    </w:p>
    <w:p w14:paraId="06220F93" w14:textId="65EC00A4" w:rsidR="00A224AC" w:rsidRDefault="00F67C6A" w:rsidP="009F609F">
      <w:pPr>
        <w:spacing w:after="0"/>
      </w:pPr>
      <w:r>
        <w:t xml:space="preserve">TODO: </w:t>
      </w:r>
      <w:r w:rsidR="007A136C">
        <w:t>Alter Captions to match Pictures</w:t>
      </w:r>
      <w:bookmarkStart w:id="0" w:name="_GoBack"/>
      <w:bookmarkEnd w:id="0"/>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0EFAC6AE" w14:textId="45A4C146" w:rsidR="00C76E9F" w:rsidRDefault="00C76E9F" w:rsidP="00977F3C">
      <w:pPr>
        <w:pStyle w:val="ListParagraph"/>
        <w:numPr>
          <w:ilvl w:val="0"/>
          <w:numId w:val="1"/>
        </w:numPr>
      </w:pPr>
      <w:r>
        <w:t>Estimate the probability of reaching an accumulation goal</w:t>
      </w: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02A490C"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247CF6">
        <w:t xml:space="preserve"> </w:t>
      </w:r>
    </w:p>
    <w:p w14:paraId="3FD74101" w14:textId="1A01AEFB" w:rsidR="00F7350D" w:rsidRPr="00F7350D" w:rsidRDefault="00F7350D" w:rsidP="00C00CBA">
      <w:r w:rsidRPr="00F7350D">
        <w:rPr>
          <w:b/>
        </w:rPr>
        <w:t xml:space="preserve">Summary: </w:t>
      </w:r>
      <w:r>
        <w:t>Robert is a 22 year old investor who wants to estimate how long it will take him to achieve financial freedom. To do so, he calculates the probability of reaching his goal of accumulating $3 million for multiple time period</w:t>
      </w:r>
      <w:r>
        <w:t>s</w:t>
      </w:r>
      <w:r>
        <w:t xml:space="preserve"> using </w:t>
      </w:r>
      <w:r w:rsidRPr="00345916">
        <w:t xml:space="preserve">this </w:t>
      </w:r>
      <w:hyperlink r:id="rId6" w:history="1">
        <w:r w:rsidRPr="00345916">
          <w:rPr>
            <w:rStyle w:val="Hyperlink"/>
          </w:rPr>
          <w:t>investment calculator</w:t>
        </w:r>
      </w:hyperlink>
      <w:r w:rsidRPr="00345916">
        <w:t>.</w:t>
      </w:r>
      <w:r>
        <w:t xml:space="preserve"> You can upload your own cash flow and investment assumptions by followin</w:t>
      </w:r>
      <w:r w:rsidRPr="00345916">
        <w:t xml:space="preserve">g </w:t>
      </w:r>
      <w:hyperlink r:id="rId7" w:history="1">
        <w:r w:rsidRPr="00345916">
          <w:rPr>
            <w:rStyle w:val="Hyperlink"/>
          </w:rPr>
          <w:t>these instructions</w:t>
        </w:r>
      </w:hyperlink>
      <w:r w:rsidRPr="00345916">
        <w:t>. Th</w:t>
      </w:r>
      <w:r>
        <w:t xml:space="preserve">e calculator is free to use and requires no personal information. Please feel free to share your modifications in the comments section below as well as any questions you may have. </w:t>
      </w:r>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w:t>
      </w:r>
      <w:r w:rsidR="004A5338">
        <w:lastRenderedPageBreak/>
        <w:t xml:space="preserve">emerging markets are becoming increasingly correlated. Why not just pick </w:t>
      </w:r>
      <w:r w:rsidR="00216671">
        <w:t>a diversified fund</w:t>
      </w:r>
      <w:r w:rsidR="004A5338">
        <w:t xml:space="preserve"> with the highest potential gain?</w:t>
      </w:r>
    </w:p>
    <w:p w14:paraId="799E5A77" w14:textId="655DC5F0" w:rsidR="00F75C4F" w:rsidRPr="00B964A3" w:rsidRDefault="00B00C16">
      <w:pPr>
        <w:rPr>
          <w:i/>
        </w:rPr>
      </w:pPr>
      <w:r>
        <w:rPr>
          <w:b/>
        </w:rPr>
        <w:t>Investment Forecast:</w:t>
      </w:r>
      <w:r w:rsidR="003C3BA5">
        <w:t xml:space="preserve"> Robert needs to simulate the growth of his investments over time and compare the accumulated amount versus his $3 million goal. </w:t>
      </w:r>
      <w:r w:rsidR="00C55446">
        <w:t>To simulate his investments, he creates a long-term forecast for their growth. He starts with historical data for the IShares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IShares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(Stdev),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r>
              <w:t>Stdev</w:t>
            </w:r>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Table 2: Descriptive statistics from annual percentage gains and losses of the IShares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0B3F0222"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oftware generates the above graphs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7AB656DC" w:rsidR="004763F3" w:rsidRPr="004763F3" w:rsidRDefault="004763F3" w:rsidP="008411D4">
      <w:r>
        <w:rPr>
          <w:b/>
        </w:rPr>
        <w:t xml:space="preserve">Results: </w:t>
      </w:r>
      <w:r>
        <w:t>Based on the above inputs, Robert calculates a 25% probability of accumulating $3 million in 20 years.</w:t>
      </w:r>
    </w:p>
    <w:sectPr w:rsidR="004763F3" w:rsidRPr="0047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47CF6"/>
    <w:rsid w:val="00260C60"/>
    <w:rsid w:val="00263881"/>
    <w:rsid w:val="002704C8"/>
    <w:rsid w:val="0027771F"/>
    <w:rsid w:val="002838AD"/>
    <w:rsid w:val="00286963"/>
    <w:rsid w:val="0029439A"/>
    <w:rsid w:val="002B1505"/>
    <w:rsid w:val="002C0748"/>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330C5"/>
    <w:rsid w:val="00441D75"/>
    <w:rsid w:val="00442CCD"/>
    <w:rsid w:val="004514B5"/>
    <w:rsid w:val="00452C29"/>
    <w:rsid w:val="00470F82"/>
    <w:rsid w:val="00475721"/>
    <w:rsid w:val="004763F3"/>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92844"/>
    <w:rsid w:val="006A0970"/>
    <w:rsid w:val="006A4271"/>
    <w:rsid w:val="006A6795"/>
    <w:rsid w:val="006B2006"/>
    <w:rsid w:val="006B2027"/>
    <w:rsid w:val="006B2269"/>
    <w:rsid w:val="006B76AD"/>
    <w:rsid w:val="006C044E"/>
    <w:rsid w:val="006D4DA8"/>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11D4"/>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964A3"/>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76E9F"/>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0C81"/>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350D"/>
    <w:rsid w:val="00F747BA"/>
    <w:rsid w:val="00F75C4F"/>
    <w:rsid w:val="00F83968"/>
    <w:rsid w:val="00F8684F"/>
    <w:rsid w:val="00F916CE"/>
    <w:rsid w:val="00F91FEC"/>
    <w:rsid w:val="00FA305A"/>
    <w:rsid w:val="00FB017F"/>
    <w:rsid w:val="00FB1189"/>
    <w:rsid w:val="00FB2DEF"/>
    <w:rsid w:val="00FB52E2"/>
    <w:rsid w:val="00FC5D1D"/>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poppertech.com/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59</cp:revision>
  <dcterms:created xsi:type="dcterms:W3CDTF">2019-01-13T16:11:00Z</dcterms:created>
  <dcterms:modified xsi:type="dcterms:W3CDTF">2019-01-27T15:44:00Z</dcterms:modified>
</cp:coreProperties>
</file>