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AF" w:rsidRDefault="004B64A2">
      <w:r>
        <w:t>Dear Editors,</w:t>
      </w:r>
    </w:p>
    <w:p w:rsidR="004B64A2" w:rsidRDefault="004B64A2">
      <w:r>
        <w:t xml:space="preserve">Thank you for taking the time to review this article. </w:t>
      </w:r>
      <w:r w:rsidR="004054BB">
        <w:t xml:space="preserve">This article targets financial advisors. The narrative details how an advisor might dissuade a client from pursuing an overly risky investment allocation. In particular, it shows how the advisor can present the analysis in terms of a client’s own goals. </w:t>
      </w:r>
    </w:p>
    <w:p w:rsidR="00A147FC" w:rsidRDefault="00A147FC">
      <w:r>
        <w:t>To maintain the integrity, consistency, and accuracy of this piece, I ask that it is not modified without my consent. If you believe anything could be improved or that it w</w:t>
      </w:r>
      <w:bookmarkStart w:id="0" w:name="_GoBack"/>
      <w:bookmarkEnd w:id="0"/>
      <w:r>
        <w:t>ould benefit from being published under a different category, please let me know.</w:t>
      </w:r>
    </w:p>
    <w:p w:rsidR="00CB51E8" w:rsidRDefault="00CB51E8">
      <w:r>
        <w:t>Best,</w:t>
      </w:r>
    </w:p>
    <w:p w:rsidR="00CB51E8" w:rsidRDefault="00CB51E8">
      <w:r>
        <w:t>Bill</w:t>
      </w:r>
    </w:p>
    <w:sectPr w:rsidR="00CB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A2"/>
    <w:rsid w:val="00137E32"/>
    <w:rsid w:val="0023012D"/>
    <w:rsid w:val="004054BB"/>
    <w:rsid w:val="004B64A2"/>
    <w:rsid w:val="0075365A"/>
    <w:rsid w:val="007D0F08"/>
    <w:rsid w:val="007D515B"/>
    <w:rsid w:val="00A03011"/>
    <w:rsid w:val="00A147FC"/>
    <w:rsid w:val="00B1044F"/>
    <w:rsid w:val="00BC486E"/>
    <w:rsid w:val="00CB51E8"/>
    <w:rsid w:val="00D453AF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Heidmar Inc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Wynne</dc:creator>
  <cp:keywords/>
  <dc:description/>
  <cp:lastModifiedBy>Popper</cp:lastModifiedBy>
  <cp:revision>10</cp:revision>
  <dcterms:created xsi:type="dcterms:W3CDTF">2019-02-07T13:43:00Z</dcterms:created>
  <dcterms:modified xsi:type="dcterms:W3CDTF">2019-03-10T17:32:00Z</dcterms:modified>
</cp:coreProperties>
</file>