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DFFD" w14:textId="4C4DBA34" w:rsidR="00757B68" w:rsidRPr="00757B68" w:rsidRDefault="007935B9" w:rsidP="00757B68">
      <w:pPr>
        <w:pStyle w:val="Tytu"/>
        <w:rPr>
          <w:rFonts w:ascii="Times New Roman" w:hAnsi="Times New Roman" w:cs="Times New Roman"/>
          <w:b/>
          <w:bCs/>
        </w:rPr>
      </w:pPr>
      <w:r w:rsidRPr="00757B68">
        <w:rPr>
          <w:rFonts w:ascii="Times New Roman" w:hAnsi="Times New Roman" w:cs="Times New Roman"/>
          <w:b/>
          <w:bCs/>
        </w:rPr>
        <w:t>Raport rozdzielczości</w:t>
      </w:r>
    </w:p>
    <w:p w14:paraId="304B3355" w14:textId="1C6B0CFB" w:rsidR="00EA262E" w:rsidRDefault="00EA262E" w:rsidP="007935B9">
      <w:pPr>
        <w:pStyle w:val="Nagwek1"/>
        <w:rPr>
          <w:rFonts w:ascii="Times New Roman" w:hAnsi="Times New Roman" w:cs="Times New Roman"/>
          <w:b/>
          <w:bCs/>
        </w:rPr>
      </w:pPr>
      <w:r w:rsidRPr="007935B9">
        <w:rPr>
          <w:rFonts w:ascii="Times New Roman" w:hAnsi="Times New Roman" w:cs="Times New Roman"/>
          <w:b/>
          <w:bCs/>
        </w:rPr>
        <w:t>Rozdzielczości komputerowe:</w:t>
      </w:r>
    </w:p>
    <w:p w14:paraId="5C3D58CF" w14:textId="77777777" w:rsidR="007935B9" w:rsidRPr="007935B9" w:rsidRDefault="007935B9" w:rsidP="007935B9"/>
    <w:p w14:paraId="2BE71C14" w14:textId="40866DAC" w:rsidR="00EA262E" w:rsidRPr="00192CC0" w:rsidRDefault="00EA262E" w:rsidP="00192CC0">
      <w:pPr>
        <w:pStyle w:val="Nagwek2"/>
        <w:rPr>
          <w:rFonts w:ascii="Times New Roman" w:hAnsi="Times New Roman" w:cs="Times New Roman"/>
          <w:sz w:val="28"/>
          <w:szCs w:val="28"/>
        </w:rPr>
      </w:pPr>
      <w:r w:rsidRPr="00192CC0">
        <w:rPr>
          <w:rFonts w:ascii="Times New Roman" w:hAnsi="Times New Roman" w:cs="Times New Roman"/>
          <w:sz w:val="28"/>
          <w:szCs w:val="28"/>
        </w:rPr>
        <w:t>PROPORCJA 16:9 (popularne w wielu monitorach i telewizorach)</w:t>
      </w:r>
    </w:p>
    <w:p w14:paraId="1725FA4F" w14:textId="77777777" w:rsidR="005205D2" w:rsidRDefault="005205D2" w:rsidP="005205D2">
      <w:pPr>
        <w:pStyle w:val="Nagwek3"/>
        <w:rPr>
          <w:rFonts w:ascii="Times New Roman" w:hAnsi="Times New Roman" w:cs="Times New Roman"/>
          <w:lang w:val="en-GB"/>
        </w:rPr>
      </w:pPr>
    </w:p>
    <w:p w14:paraId="2289DC90" w14:textId="68B65907" w:rsidR="005205D2" w:rsidRDefault="005205D2" w:rsidP="005205D2">
      <w:pPr>
        <w:pStyle w:val="Nagwek3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Ultra</w:t>
      </w:r>
      <w:r w:rsidRPr="007935B9">
        <w:rPr>
          <w:rFonts w:ascii="Times New Roman" w:hAnsi="Times New Roman" w:cs="Times New Roman"/>
          <w:lang w:val="en-GB"/>
        </w:rPr>
        <w:t xml:space="preserve"> HD (</w:t>
      </w:r>
      <w:r>
        <w:rPr>
          <w:rFonts w:ascii="Times New Roman" w:hAnsi="Times New Roman" w:cs="Times New Roman"/>
          <w:lang w:val="en-GB"/>
        </w:rPr>
        <w:t>3840 x 2160</w:t>
      </w:r>
      <w:r w:rsidRPr="007935B9">
        <w:rPr>
          <w:rFonts w:ascii="Times New Roman" w:hAnsi="Times New Roman" w:cs="Times New Roman"/>
          <w:lang w:val="en-GB"/>
        </w:rPr>
        <w:t xml:space="preserve">) </w:t>
      </w:r>
    </w:p>
    <w:p w14:paraId="6A70AE26" w14:textId="77777777" w:rsidR="005205D2" w:rsidRPr="00192CC0" w:rsidRDefault="005205D2" w:rsidP="005205D2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Cz</w:t>
      </w:r>
      <w:r w:rsidRPr="00192CC0">
        <w:rPr>
          <w:rFonts w:ascii="Times New Roman" w:hAnsi="Times New Roman" w:cs="Times New Roman"/>
          <w:sz w:val="24"/>
          <w:szCs w:val="24"/>
        </w:rPr>
        <w:t xml:space="preserve">ytelne elementy interfejsu 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7FD5D45F" w14:textId="77777777" w:rsidR="005205D2" w:rsidRPr="00192CC0" w:rsidRDefault="005205D2" w:rsidP="005205D2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Nieprzycięte elementy interfejsu: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6653A7D8" w14:textId="77777777" w:rsidR="005205D2" w:rsidRPr="005205D2" w:rsidRDefault="005205D2" w:rsidP="005205D2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dobrze się skalują: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1723260C" w14:textId="591B300E" w:rsidR="005205D2" w:rsidRPr="005205D2" w:rsidRDefault="005205D2" w:rsidP="007935B9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205D2">
        <w:rPr>
          <w:rFonts w:ascii="Times New Roman" w:hAnsi="Times New Roman" w:cs="Times New Roman"/>
          <w:sz w:val="24"/>
          <w:szCs w:val="24"/>
        </w:rPr>
        <w:t xml:space="preserve">Elementy interfejsu zachowują poprawne proporcje: </w:t>
      </w:r>
      <w:r w:rsidRPr="005205D2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35AD93D6" w14:textId="21215769" w:rsidR="00192CC0" w:rsidRPr="007935B9" w:rsidRDefault="00EA262E" w:rsidP="007935B9">
      <w:pPr>
        <w:pStyle w:val="Nagwek3"/>
        <w:rPr>
          <w:rFonts w:ascii="Times New Roman" w:hAnsi="Times New Roman" w:cs="Times New Roman"/>
          <w:lang w:val="en-GB"/>
        </w:rPr>
      </w:pPr>
      <w:r w:rsidRPr="007935B9">
        <w:rPr>
          <w:rFonts w:ascii="Times New Roman" w:hAnsi="Times New Roman" w:cs="Times New Roman"/>
          <w:lang w:val="en-GB"/>
        </w:rPr>
        <w:t xml:space="preserve">Full HD (1920 x 1080) </w:t>
      </w:r>
    </w:p>
    <w:p w14:paraId="171A0C84" w14:textId="1B38F867" w:rsidR="00F3491D" w:rsidRPr="00192CC0" w:rsidRDefault="007935B9" w:rsidP="00192CC0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Cz</w:t>
      </w:r>
      <w:r w:rsidR="00F3491D" w:rsidRPr="00192CC0">
        <w:rPr>
          <w:rFonts w:ascii="Times New Roman" w:hAnsi="Times New Roman" w:cs="Times New Roman"/>
          <w:sz w:val="24"/>
          <w:szCs w:val="24"/>
        </w:rPr>
        <w:t xml:space="preserve">ytelne elementy interfejsu : </w:t>
      </w:r>
      <w:r w:rsidR="00F3491D"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1DABC3E8" w14:textId="3C590B55" w:rsidR="00F3491D" w:rsidRPr="00192CC0" w:rsidRDefault="00F3491D" w:rsidP="00192CC0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Nieprzycięte elementy interfejsu: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21A85A56" w14:textId="0F334133" w:rsidR="00F3491D" w:rsidRPr="00192CC0" w:rsidRDefault="00F3491D" w:rsidP="00192CC0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dobrze się skalują: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 xml:space="preserve">tak </w:t>
      </w:r>
    </w:p>
    <w:p w14:paraId="7E3A8400" w14:textId="227C24FB" w:rsidR="0018247C" w:rsidRPr="00192CC0" w:rsidRDefault="00F3491D" w:rsidP="00192CC0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zachowują poprawne proporcje: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  <w:r w:rsidR="0018247C" w:rsidRPr="00192CC0">
        <w:rPr>
          <w:rFonts w:ascii="Times New Roman" w:hAnsi="Times New Roman" w:cs="Times New Roman"/>
          <w:sz w:val="24"/>
          <w:szCs w:val="24"/>
        </w:rPr>
        <w:tab/>
      </w:r>
    </w:p>
    <w:p w14:paraId="5455B8CE" w14:textId="3340735F" w:rsidR="0032065F" w:rsidRPr="007935B9" w:rsidRDefault="0032065F" w:rsidP="007935B9">
      <w:pPr>
        <w:pStyle w:val="Nagwek3"/>
        <w:rPr>
          <w:rFonts w:ascii="Times New Roman" w:hAnsi="Times New Roman" w:cs="Times New Roman"/>
        </w:rPr>
      </w:pPr>
      <w:r w:rsidRPr="007935B9">
        <w:rPr>
          <w:rFonts w:ascii="Times New Roman" w:hAnsi="Times New Roman" w:cs="Times New Roman"/>
        </w:rPr>
        <w:t>HD+ (1600x900)</w:t>
      </w:r>
    </w:p>
    <w:p w14:paraId="33106007" w14:textId="65B4F5A0" w:rsidR="00F3491D" w:rsidRPr="00192CC0" w:rsidRDefault="005205D2" w:rsidP="00192CC0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3491D" w:rsidRPr="00192CC0">
        <w:rPr>
          <w:rFonts w:ascii="Times New Roman" w:hAnsi="Times New Roman" w:cs="Times New Roman"/>
          <w:sz w:val="24"/>
          <w:szCs w:val="24"/>
        </w:rPr>
        <w:t xml:space="preserve">zytelne elementy interfejsu : </w:t>
      </w:r>
      <w:r w:rsidR="00F3491D"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4AA91612" w14:textId="49C10A9B" w:rsidR="00F3491D" w:rsidRPr="00192CC0" w:rsidRDefault="00F3491D" w:rsidP="00192CC0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Nieprzycięte elementy interfejsu: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1DC5AEB0" w14:textId="60ACF666" w:rsidR="00F3491D" w:rsidRPr="00192CC0" w:rsidRDefault="00F3491D" w:rsidP="00192CC0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dobrze się skalują: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 xml:space="preserve">tak </w:t>
      </w:r>
    </w:p>
    <w:p w14:paraId="7F5727B0" w14:textId="2D6C7DFA" w:rsidR="0027643D" w:rsidRPr="00192CC0" w:rsidRDefault="00F3491D" w:rsidP="00192CC0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zachowują poprawne proporcje: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4BD888EA" w14:textId="1E5B650D" w:rsidR="0032065F" w:rsidRPr="007935B9" w:rsidRDefault="0032065F" w:rsidP="007935B9">
      <w:pPr>
        <w:pStyle w:val="Nagwek3"/>
        <w:rPr>
          <w:rFonts w:ascii="Times New Roman" w:hAnsi="Times New Roman" w:cs="Times New Roman"/>
          <w:lang w:val="en-GB"/>
        </w:rPr>
      </w:pPr>
      <w:r w:rsidRPr="007935B9">
        <w:rPr>
          <w:rFonts w:ascii="Times New Roman" w:hAnsi="Times New Roman" w:cs="Times New Roman"/>
          <w:lang w:val="en-GB"/>
        </w:rPr>
        <w:t>WXGA (1366x768)</w:t>
      </w:r>
    </w:p>
    <w:p w14:paraId="2111AE11" w14:textId="77777777" w:rsidR="005205D2" w:rsidRPr="00192CC0" w:rsidRDefault="005205D2" w:rsidP="005205D2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92CC0">
        <w:rPr>
          <w:rFonts w:ascii="Times New Roman" w:hAnsi="Times New Roman" w:cs="Times New Roman"/>
          <w:sz w:val="24"/>
          <w:szCs w:val="24"/>
        </w:rPr>
        <w:t xml:space="preserve">zytelne elementy interfejsu 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2B89F658" w14:textId="1E7064F4" w:rsidR="00F3491D" w:rsidRPr="00192CC0" w:rsidRDefault="00F3491D" w:rsidP="00192CC0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Nieprzycięte elementy interfejsu: </w:t>
      </w:r>
      <w:r w:rsidRPr="005205D2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61BCA657" w14:textId="68C31102" w:rsidR="00F3491D" w:rsidRPr="00192CC0" w:rsidRDefault="00F3491D" w:rsidP="00192CC0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dobrze się skalują: </w:t>
      </w:r>
      <w:r w:rsidRPr="005205D2">
        <w:rPr>
          <w:rFonts w:ascii="Times New Roman" w:hAnsi="Times New Roman" w:cs="Times New Roman"/>
          <w:b/>
          <w:bCs/>
          <w:sz w:val="24"/>
          <w:szCs w:val="24"/>
        </w:rPr>
        <w:t>tak</w:t>
      </w:r>
      <w:r w:rsidRPr="00192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FC034" w14:textId="63C54886" w:rsidR="00F3491D" w:rsidRPr="00192CC0" w:rsidRDefault="00F3491D" w:rsidP="00192CC0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zachowują poprawne proporcje: </w:t>
      </w:r>
      <w:r w:rsidRPr="005205D2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688AFEF5" w14:textId="1F626F7A" w:rsidR="0032065F" w:rsidRPr="007935B9" w:rsidRDefault="0032065F" w:rsidP="007935B9">
      <w:pPr>
        <w:pStyle w:val="Nagwek3"/>
        <w:rPr>
          <w:rFonts w:ascii="Times New Roman" w:hAnsi="Times New Roman" w:cs="Times New Roman"/>
          <w:lang w:val="en-GB"/>
        </w:rPr>
      </w:pPr>
      <w:r w:rsidRPr="007935B9">
        <w:rPr>
          <w:rFonts w:ascii="Times New Roman" w:hAnsi="Times New Roman" w:cs="Times New Roman"/>
          <w:lang w:val="en-GB"/>
        </w:rPr>
        <w:t>HD (1280x</w:t>
      </w:r>
      <w:r w:rsidR="004414CE" w:rsidRPr="007935B9">
        <w:rPr>
          <w:rFonts w:ascii="Times New Roman" w:hAnsi="Times New Roman" w:cs="Times New Roman"/>
          <w:lang w:val="en-GB"/>
        </w:rPr>
        <w:t>720</w:t>
      </w:r>
      <w:r w:rsidRPr="007935B9">
        <w:rPr>
          <w:rFonts w:ascii="Times New Roman" w:hAnsi="Times New Roman" w:cs="Times New Roman"/>
          <w:lang w:val="en-GB"/>
        </w:rPr>
        <w:t>)</w:t>
      </w:r>
    </w:p>
    <w:p w14:paraId="3E4F79A0" w14:textId="77777777" w:rsidR="005205D2" w:rsidRPr="00192CC0" w:rsidRDefault="005205D2" w:rsidP="005205D2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92CC0">
        <w:rPr>
          <w:rFonts w:ascii="Times New Roman" w:hAnsi="Times New Roman" w:cs="Times New Roman"/>
          <w:sz w:val="24"/>
          <w:szCs w:val="24"/>
        </w:rPr>
        <w:t xml:space="preserve">zytelne elementy interfejsu 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3A7A6A66" w14:textId="496949CC" w:rsidR="00F3491D" w:rsidRPr="00192CC0" w:rsidRDefault="00F3491D" w:rsidP="00192CC0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Nieprzycięte elementy interfejsu: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03AA21A8" w14:textId="47F2D1D9" w:rsidR="00F3491D" w:rsidRPr="00192CC0" w:rsidRDefault="00F3491D" w:rsidP="00192CC0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dobrze się skalują: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  <w:r w:rsidRPr="00192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9EBBF" w14:textId="2D0B04BE" w:rsidR="00F3491D" w:rsidRPr="00192CC0" w:rsidRDefault="00F3491D" w:rsidP="00192CC0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zachowują poprawne proporcje: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 xml:space="preserve">tak </w:t>
      </w:r>
    </w:p>
    <w:p w14:paraId="679B35CD" w14:textId="77777777" w:rsidR="0033762D" w:rsidRPr="00192CC0" w:rsidRDefault="0033762D">
      <w:pPr>
        <w:rPr>
          <w:rFonts w:ascii="Times New Roman" w:hAnsi="Times New Roman" w:cs="Times New Roman"/>
          <w:sz w:val="24"/>
          <w:szCs w:val="24"/>
        </w:rPr>
      </w:pPr>
    </w:p>
    <w:p w14:paraId="046F0071" w14:textId="77777777" w:rsidR="005205D2" w:rsidRDefault="005205D2" w:rsidP="00192CC0">
      <w:pPr>
        <w:pStyle w:val="Nagwek2"/>
        <w:rPr>
          <w:rFonts w:ascii="Times New Roman" w:hAnsi="Times New Roman" w:cs="Times New Roman"/>
          <w:sz w:val="28"/>
          <w:szCs w:val="28"/>
        </w:rPr>
      </w:pPr>
    </w:p>
    <w:p w14:paraId="4735136F" w14:textId="77777777" w:rsidR="005205D2" w:rsidRDefault="005205D2" w:rsidP="00192CC0">
      <w:pPr>
        <w:pStyle w:val="Nagwek2"/>
        <w:rPr>
          <w:rFonts w:ascii="Times New Roman" w:hAnsi="Times New Roman" w:cs="Times New Roman"/>
          <w:sz w:val="28"/>
          <w:szCs w:val="28"/>
        </w:rPr>
      </w:pPr>
    </w:p>
    <w:p w14:paraId="1C32C965" w14:textId="77777777" w:rsidR="005205D2" w:rsidRDefault="005205D2" w:rsidP="00192CC0">
      <w:pPr>
        <w:pStyle w:val="Nagwek2"/>
        <w:rPr>
          <w:rFonts w:ascii="Times New Roman" w:hAnsi="Times New Roman" w:cs="Times New Roman"/>
          <w:sz w:val="28"/>
          <w:szCs w:val="28"/>
        </w:rPr>
      </w:pPr>
    </w:p>
    <w:p w14:paraId="4168BBD9" w14:textId="77777777" w:rsidR="005205D2" w:rsidRDefault="005205D2" w:rsidP="00192CC0">
      <w:pPr>
        <w:pStyle w:val="Nagwek2"/>
        <w:rPr>
          <w:rFonts w:ascii="Times New Roman" w:hAnsi="Times New Roman" w:cs="Times New Roman"/>
          <w:sz w:val="28"/>
          <w:szCs w:val="28"/>
        </w:rPr>
      </w:pPr>
    </w:p>
    <w:p w14:paraId="7C461C35" w14:textId="0E75346C" w:rsidR="00192CC0" w:rsidRPr="00192CC0" w:rsidRDefault="0033762D" w:rsidP="00192CC0">
      <w:pPr>
        <w:pStyle w:val="Nagwek2"/>
        <w:rPr>
          <w:rFonts w:ascii="Times New Roman" w:hAnsi="Times New Roman" w:cs="Times New Roman"/>
          <w:sz w:val="28"/>
          <w:szCs w:val="28"/>
        </w:rPr>
      </w:pPr>
      <w:r w:rsidRPr="00192CC0">
        <w:rPr>
          <w:rFonts w:ascii="Times New Roman" w:hAnsi="Times New Roman" w:cs="Times New Roman"/>
          <w:sz w:val="28"/>
          <w:szCs w:val="28"/>
        </w:rPr>
        <w:t>PROPORCJA 4:3 (starszy standard, spotykany w starszych monitorach i niektórych tabletach)</w:t>
      </w:r>
    </w:p>
    <w:p w14:paraId="7F819E72" w14:textId="77777777" w:rsidR="00192CC0" w:rsidRPr="00192CC0" w:rsidRDefault="00192CC0" w:rsidP="00192CC0">
      <w:pPr>
        <w:rPr>
          <w:rFonts w:ascii="Times New Roman" w:hAnsi="Times New Roman" w:cs="Times New Roman"/>
          <w:sz w:val="24"/>
          <w:szCs w:val="24"/>
        </w:rPr>
      </w:pPr>
    </w:p>
    <w:p w14:paraId="54752CE9" w14:textId="1344EB14" w:rsidR="00192CC0" w:rsidRPr="007935B9" w:rsidRDefault="0033762D" w:rsidP="007935B9">
      <w:pPr>
        <w:pStyle w:val="Nagwek3"/>
        <w:rPr>
          <w:rFonts w:ascii="Times New Roman" w:hAnsi="Times New Roman" w:cs="Times New Roman"/>
        </w:rPr>
      </w:pPr>
      <w:r w:rsidRPr="007935B9">
        <w:rPr>
          <w:rFonts w:ascii="Times New Roman" w:hAnsi="Times New Roman" w:cs="Times New Roman"/>
        </w:rPr>
        <w:t>XGA (1024x768)</w:t>
      </w:r>
    </w:p>
    <w:p w14:paraId="09F9B27D" w14:textId="77777777" w:rsidR="005205D2" w:rsidRPr="00192CC0" w:rsidRDefault="005205D2" w:rsidP="005205D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92CC0">
        <w:rPr>
          <w:rFonts w:ascii="Times New Roman" w:hAnsi="Times New Roman" w:cs="Times New Roman"/>
          <w:sz w:val="24"/>
          <w:szCs w:val="24"/>
        </w:rPr>
        <w:t xml:space="preserve">zytelne elementy interfejsu 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5480C1DF" w14:textId="42901489" w:rsidR="00192CC0" w:rsidRPr="00192CC0" w:rsidRDefault="009B34EE" w:rsidP="00192CC0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Nieprzycięte elementy interfejsu: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52398E50" w14:textId="77777777" w:rsidR="00192CC0" w:rsidRPr="00192CC0" w:rsidRDefault="009B34EE" w:rsidP="00192CC0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dobrze się skalują: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40869C71" w14:textId="42D07587" w:rsidR="0033762D" w:rsidRPr="00192CC0" w:rsidRDefault="009B34EE" w:rsidP="00192CC0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zachowują poprawne proporcje: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 xml:space="preserve">tak </w:t>
      </w:r>
    </w:p>
    <w:p w14:paraId="56E2FD21" w14:textId="55FB290B" w:rsidR="00192CC0" w:rsidRPr="007935B9" w:rsidRDefault="0033762D" w:rsidP="007935B9">
      <w:pPr>
        <w:pStyle w:val="Nagwek3"/>
        <w:rPr>
          <w:rFonts w:ascii="Times New Roman" w:hAnsi="Times New Roman" w:cs="Times New Roman"/>
        </w:rPr>
      </w:pPr>
      <w:r w:rsidRPr="007935B9">
        <w:rPr>
          <w:rFonts w:ascii="Times New Roman" w:hAnsi="Times New Roman" w:cs="Times New Roman"/>
        </w:rPr>
        <w:t>SVGA (800 x 600)</w:t>
      </w:r>
    </w:p>
    <w:p w14:paraId="18822A08" w14:textId="77777777" w:rsidR="005205D2" w:rsidRPr="00192CC0" w:rsidRDefault="005205D2" w:rsidP="005205D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92CC0">
        <w:rPr>
          <w:rFonts w:ascii="Times New Roman" w:hAnsi="Times New Roman" w:cs="Times New Roman"/>
          <w:sz w:val="24"/>
          <w:szCs w:val="24"/>
        </w:rPr>
        <w:t xml:space="preserve">zytelne elementy interfejsu 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4985A156" w14:textId="77777777" w:rsidR="00192CC0" w:rsidRPr="00192CC0" w:rsidRDefault="009B34EE" w:rsidP="00192CC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Nieprzycięte elementy interfejsu: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</w:p>
    <w:p w14:paraId="14041499" w14:textId="77777777" w:rsidR="00192CC0" w:rsidRPr="00192CC0" w:rsidRDefault="009B34EE" w:rsidP="00192CC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dobrze się skalują: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>tak</w:t>
      </w:r>
      <w:r w:rsidRPr="00192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4856F" w14:textId="459C30AC" w:rsidR="0033762D" w:rsidRPr="00757B68" w:rsidRDefault="009B34EE" w:rsidP="00192CC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2CC0">
        <w:rPr>
          <w:rFonts w:ascii="Times New Roman" w:hAnsi="Times New Roman" w:cs="Times New Roman"/>
          <w:sz w:val="24"/>
          <w:szCs w:val="24"/>
        </w:rPr>
        <w:t xml:space="preserve">Elementy interfejsu zachowują poprawne proporcje: </w:t>
      </w:r>
      <w:r w:rsidRPr="007935B9">
        <w:rPr>
          <w:rFonts w:ascii="Times New Roman" w:hAnsi="Times New Roman" w:cs="Times New Roman"/>
          <w:b/>
          <w:bCs/>
          <w:sz w:val="24"/>
          <w:szCs w:val="24"/>
        </w:rPr>
        <w:t xml:space="preserve">tak </w:t>
      </w:r>
    </w:p>
    <w:p w14:paraId="1256C13F" w14:textId="77777777" w:rsidR="00757B68" w:rsidRDefault="00757B68" w:rsidP="00757B68">
      <w:pPr>
        <w:rPr>
          <w:rFonts w:ascii="Times New Roman" w:hAnsi="Times New Roman" w:cs="Times New Roman"/>
          <w:sz w:val="24"/>
          <w:szCs w:val="24"/>
        </w:rPr>
      </w:pPr>
    </w:p>
    <w:p w14:paraId="641FF208" w14:textId="2A6A9248" w:rsidR="00757B68" w:rsidRPr="00D52F2B" w:rsidRDefault="00757B68" w:rsidP="00D52F2B">
      <w:pPr>
        <w:pStyle w:val="Nagwek1"/>
        <w:rPr>
          <w:rFonts w:ascii="Times New Roman" w:hAnsi="Times New Roman" w:cs="Times New Roman"/>
        </w:rPr>
      </w:pPr>
      <w:r w:rsidRPr="00D52F2B">
        <w:rPr>
          <w:rFonts w:ascii="Times New Roman" w:hAnsi="Times New Roman" w:cs="Times New Roman"/>
        </w:rPr>
        <w:t>Wniosek</w:t>
      </w:r>
    </w:p>
    <w:p w14:paraId="5B8682EF" w14:textId="6FD538CF" w:rsidR="00757B68" w:rsidRPr="00D52F2B" w:rsidRDefault="00D52F2B" w:rsidP="00D52F2B">
      <w:pPr>
        <w:rPr>
          <w:rFonts w:ascii="Times New Roman" w:hAnsi="Times New Roman" w:cs="Times New Roman"/>
          <w:sz w:val="24"/>
          <w:szCs w:val="24"/>
        </w:rPr>
      </w:pPr>
      <w:r w:rsidRPr="00D52F2B">
        <w:rPr>
          <w:rFonts w:ascii="Times New Roman" w:hAnsi="Times New Roman" w:cs="Times New Roman"/>
          <w:sz w:val="24"/>
          <w:szCs w:val="24"/>
        </w:rPr>
        <w:t>Przy docelowych rozdzielczościach i proporcjach obrazu program nie ma problemów z czytelnością ikon i wyświetlanych informacji.</w:t>
      </w:r>
      <w:r>
        <w:rPr>
          <w:rFonts w:ascii="Times New Roman" w:hAnsi="Times New Roman" w:cs="Times New Roman"/>
          <w:sz w:val="24"/>
          <w:szCs w:val="24"/>
        </w:rPr>
        <w:br/>
      </w:r>
      <w:r w:rsidRPr="00D52F2B">
        <w:rPr>
          <w:rFonts w:ascii="Times New Roman" w:hAnsi="Times New Roman" w:cs="Times New Roman"/>
          <w:sz w:val="24"/>
          <w:szCs w:val="24"/>
        </w:rPr>
        <w:t>Docelowe rozdzielczości i proporcje ekranu to rozdzielczości i proporcje ekranu współczesnych monitorów.</w:t>
      </w:r>
    </w:p>
    <w:sectPr w:rsidR="00757B68" w:rsidRPr="00D52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BC8"/>
    <w:multiLevelType w:val="hybridMultilevel"/>
    <w:tmpl w:val="038ED78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FF25B6"/>
    <w:multiLevelType w:val="hybridMultilevel"/>
    <w:tmpl w:val="C5D2997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04711F"/>
    <w:multiLevelType w:val="multilevel"/>
    <w:tmpl w:val="E4FE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04656"/>
    <w:multiLevelType w:val="hybridMultilevel"/>
    <w:tmpl w:val="32DC9D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7C622F"/>
    <w:multiLevelType w:val="hybridMultilevel"/>
    <w:tmpl w:val="BB24EE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D2BA7"/>
    <w:multiLevelType w:val="hybridMultilevel"/>
    <w:tmpl w:val="C1BA9AC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F270F7F"/>
    <w:multiLevelType w:val="hybridMultilevel"/>
    <w:tmpl w:val="3A3ED5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8C5793A"/>
    <w:multiLevelType w:val="hybridMultilevel"/>
    <w:tmpl w:val="EE9C64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5E386B"/>
    <w:multiLevelType w:val="multilevel"/>
    <w:tmpl w:val="64A2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B1627"/>
    <w:multiLevelType w:val="hybridMultilevel"/>
    <w:tmpl w:val="F52A0C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9963870"/>
    <w:multiLevelType w:val="hybridMultilevel"/>
    <w:tmpl w:val="4784F5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200AF"/>
    <w:multiLevelType w:val="multilevel"/>
    <w:tmpl w:val="B37E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24510">
    <w:abstractNumId w:val="8"/>
  </w:num>
  <w:num w:numId="2" w16cid:durableId="958730167">
    <w:abstractNumId w:val="2"/>
  </w:num>
  <w:num w:numId="3" w16cid:durableId="1732263416">
    <w:abstractNumId w:val="10"/>
  </w:num>
  <w:num w:numId="4" w16cid:durableId="405307119">
    <w:abstractNumId w:val="11"/>
  </w:num>
  <w:num w:numId="5" w16cid:durableId="1241138101">
    <w:abstractNumId w:val="4"/>
  </w:num>
  <w:num w:numId="6" w16cid:durableId="1693188747">
    <w:abstractNumId w:val="6"/>
  </w:num>
  <w:num w:numId="7" w16cid:durableId="1189368911">
    <w:abstractNumId w:val="3"/>
  </w:num>
  <w:num w:numId="8" w16cid:durableId="705830322">
    <w:abstractNumId w:val="9"/>
  </w:num>
  <w:num w:numId="9" w16cid:durableId="294917612">
    <w:abstractNumId w:val="5"/>
  </w:num>
  <w:num w:numId="10" w16cid:durableId="496657534">
    <w:abstractNumId w:val="0"/>
  </w:num>
  <w:num w:numId="11" w16cid:durableId="1157066592">
    <w:abstractNumId w:val="1"/>
  </w:num>
  <w:num w:numId="12" w16cid:durableId="1153254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2E"/>
    <w:rsid w:val="0018247C"/>
    <w:rsid w:val="00192CC0"/>
    <w:rsid w:val="00256C49"/>
    <w:rsid w:val="0027643D"/>
    <w:rsid w:val="0032065F"/>
    <w:rsid w:val="0033762D"/>
    <w:rsid w:val="004414CE"/>
    <w:rsid w:val="005205D2"/>
    <w:rsid w:val="006B0258"/>
    <w:rsid w:val="00757B68"/>
    <w:rsid w:val="007935B9"/>
    <w:rsid w:val="009B34EE"/>
    <w:rsid w:val="00D52F2B"/>
    <w:rsid w:val="00DA2D37"/>
    <w:rsid w:val="00EA262E"/>
    <w:rsid w:val="00F3491D"/>
    <w:rsid w:val="00F6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AFD2"/>
  <w15:chartTrackingRefBased/>
  <w15:docId w15:val="{545DBCA1-C7B7-4181-B73E-AC9B10DC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EA262E"/>
    <w:rPr>
      <w:b/>
      <w:bCs/>
    </w:rPr>
  </w:style>
  <w:style w:type="paragraph" w:styleId="Akapitzlist">
    <w:name w:val="List Paragraph"/>
    <w:basedOn w:val="Normalny"/>
    <w:uiPriority w:val="34"/>
    <w:qFormat/>
    <w:rsid w:val="0018247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9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93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793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7935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Zaprzała</dc:creator>
  <cp:keywords/>
  <dc:description/>
  <cp:lastModifiedBy>Irena Załuska</cp:lastModifiedBy>
  <cp:revision>2</cp:revision>
  <dcterms:created xsi:type="dcterms:W3CDTF">2024-01-12T18:19:00Z</dcterms:created>
  <dcterms:modified xsi:type="dcterms:W3CDTF">2024-01-12T18:19:00Z</dcterms:modified>
</cp:coreProperties>
</file>