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Workflowiga — Blocks &amp; Configuration Reference</w:t>
      </w:r>
    </w:p>
    <w:p>
      <w:pPr>
        <w:jc w:val="center"/>
      </w:pPr>
      <w:r>
        <w:t>Reference guide for all canvas blocks and their configuration panels in Workflow Policies and Approval Policies.</w:t>
      </w:r>
    </w:p>
    <w:p>
      <w:r>
        <w:t>Generated for Workflowiga IAM workflow builder.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Workflowiga supports two policy types, each with its own editor context: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Policy type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Trigger event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Typical use</w:t>
            </w:r>
          </w:p>
        </w:tc>
      </w:tr>
      <w:tr>
        <w:tc>
          <w:tcPr>
            <w:tcW w:type="dxa" w:w="2880"/>
          </w:tcPr>
          <w:p>
            <w:r>
              <w:t>Workflow Policy</w:t>
            </w:r>
          </w:p>
        </w:tc>
        <w:tc>
          <w:tcPr>
            <w:tcW w:type="dxa" w:w="2880"/>
          </w:tcPr>
          <w:p>
            <w:r>
              <w:t>Joiner (Mover / Leaver coming soon)</w:t>
            </w:r>
          </w:p>
        </w:tc>
        <w:tc>
          <w:tcPr>
            <w:tcW w:type="dxa" w:w="2880"/>
          </w:tcPr>
          <w:p>
            <w:r>
              <w:t>Lifecycle automation — provision access, run linked approval policies, branch by attributes.</w:t>
            </w:r>
          </w:p>
        </w:tc>
      </w:tr>
      <w:tr>
        <w:tc>
          <w:tcPr>
            <w:tcW w:type="dxa" w:w="2880"/>
          </w:tcPr>
          <w:p>
            <w:r>
              <w:t>Approval Policy</w:t>
            </w:r>
          </w:p>
        </w:tc>
        <w:tc>
          <w:tcPr>
            <w:tcW w:type="dxa" w:w="2880"/>
          </w:tcPr>
          <w:p>
            <w:r>
              <w:t>Approval Policy</w:t>
            </w:r>
          </w:p>
        </w:tc>
        <w:tc>
          <w:tcPr>
            <w:tcW w:type="dxa" w:w="2880"/>
          </w:tcPr>
          <w:p>
            <w:r>
              <w:t>Multi-step sign-off — approvers, SoD checks, notifications, conditional routing.</w:t>
            </w:r>
          </w:p>
        </w:tc>
      </w:tr>
    </w:tbl>
    <w:p/>
    <w:p>
      <w:r>
        <w:t>Blocks are dragged from the left palette onto the canvas. Clicking a block opens the configuration panel on the right. Block names are edited in the panel header (click the title). Changes apply live — there is no separate Apply button.</w:t>
      </w:r>
    </w:p>
    <w:p>
      <w:r>
        <w:t>Palette categories: Events, Filters (workflow only), Tasks, Modules (workflow only), Rules.</w:t>
      </w:r>
    </w:p>
    <w:p>
      <w:r>
        <w:br w:type="page"/>
      </w:r>
    </w:p>
    <w:p>
      <w:pPr>
        <w:pStyle w:val="Heading1"/>
      </w:pPr>
      <w:r>
        <w:t>2. Workflow Policy Blocks</w:t>
      </w:r>
    </w:p>
    <w:p>
      <w:r>
        <w:t>Available when the policy event is Joiner, Mover, or Leaver. Canvas order: Start → Event → User Filter (optional) → Tasks → End.</w:t>
      </w:r>
    </w:p>
    <w:p>
      <w:pPr>
        <w:pStyle w:val="Heading2"/>
      </w:pPr>
      <w:r>
        <w:t>Joiner (Event)</w:t>
      </w:r>
    </w:p>
    <w:p>
      <w:r>
        <w:rPr>
          <w:b/>
        </w:rPr>
        <w:t xml:space="preserve">Category: </w:t>
      </w:r>
      <w:r>
        <w:t xml:space="preserve">Events    </w:t>
      </w:r>
      <w:r>
        <w:rPr>
          <w:b/>
        </w:rPr>
        <w:t xml:space="preserve">Policy types: </w:t>
      </w:r>
      <w:r>
        <w:t>Workflow only</w:t>
      </w:r>
    </w:p>
    <w:p>
      <w:r>
        <w:t>Lifecycle trigger fired when a new identity is created. Required first block on the canvas.</w:t>
      </w:r>
    </w:p>
    <w:p>
      <w:pPr>
        <w:pStyle w:val="Heading3"/>
      </w:pPr>
      <w: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Field / Section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Options / Details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Textarea</w:t>
            </w:r>
          </w:p>
        </w:tc>
        <w:tc>
          <w:tcPr>
            <w:tcW w:type="dxa" w:w="2880"/>
          </w:tcPr>
          <w:p>
            <w:r>
              <w:t>Optional text shown on the event card.</w:t>
            </w:r>
          </w:p>
        </w:tc>
      </w:tr>
    </w:tbl>
    <w:p/>
    <w:p/>
    <w:p>
      <w:pPr>
        <w:pStyle w:val="Heading2"/>
      </w:pPr>
      <w:r>
        <w:t>Mover (Event)</w:t>
      </w:r>
    </w:p>
    <w:p>
      <w:r>
        <w:rPr>
          <w:b/>
        </w:rPr>
        <w:t xml:space="preserve">Category: </w:t>
      </w:r>
      <w:r>
        <w:t xml:space="preserve">Events    </w:t>
      </w:r>
      <w:r>
        <w:rPr>
          <w:b/>
        </w:rPr>
        <w:t xml:space="preserve">Policy types: </w:t>
      </w:r>
      <w:r>
        <w:t>Workflow only (coming soon)</w:t>
      </w:r>
    </w:p>
    <w:p>
      <w:r>
        <w:t>Trigger when an identity's attributes change. Currently marked coming soon in the palette.</w:t>
      </w:r>
    </w:p>
    <w:p>
      <w:pPr>
        <w:pStyle w:val="Heading3"/>
      </w:pPr>
      <w: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Field / Section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Options / Details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Textarea</w:t>
            </w:r>
          </w:p>
        </w:tc>
        <w:tc>
          <w:tcPr>
            <w:tcW w:type="dxa" w:w="2880"/>
          </w:tcPr>
          <w:p>
            <w:r>
              <w:t>Optional text shown on the event card.</w:t>
            </w:r>
          </w:p>
        </w:tc>
      </w:tr>
    </w:tbl>
    <w:p/>
    <w:p/>
    <w:p>
      <w:pPr>
        <w:pStyle w:val="Heading2"/>
      </w:pPr>
      <w:r>
        <w:t>Leaver (Event)</w:t>
      </w:r>
    </w:p>
    <w:p>
      <w:r>
        <w:rPr>
          <w:b/>
        </w:rPr>
        <w:t xml:space="preserve">Category: </w:t>
      </w:r>
      <w:r>
        <w:t xml:space="preserve">Events    </w:t>
      </w:r>
      <w:r>
        <w:rPr>
          <w:b/>
        </w:rPr>
        <w:t xml:space="preserve">Policy types: </w:t>
      </w:r>
      <w:r>
        <w:t>Workflow only (coming soon)</w:t>
      </w:r>
    </w:p>
    <w:p>
      <w:r>
        <w:t>Trigger when an identity is deactivated. Currently marked coming soon in the palette.</w:t>
      </w:r>
    </w:p>
    <w:p>
      <w:pPr>
        <w:pStyle w:val="Heading3"/>
      </w:pPr>
      <w: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Field / Section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Options / Details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Textarea</w:t>
            </w:r>
          </w:p>
        </w:tc>
        <w:tc>
          <w:tcPr>
            <w:tcW w:type="dxa" w:w="2880"/>
          </w:tcPr>
          <w:p>
            <w:r>
              <w:t>Optional text shown on the event card.</w:t>
            </w:r>
          </w:p>
        </w:tc>
      </w:tr>
    </w:tbl>
    <w:p/>
    <w:p/>
    <w:p>
      <w:pPr>
        <w:pStyle w:val="Heading2"/>
      </w:pPr>
      <w:r>
        <w:t>User Filter</w:t>
      </w:r>
    </w:p>
    <w:p>
      <w:r>
        <w:rPr>
          <w:b/>
        </w:rPr>
        <w:t xml:space="preserve">Category: </w:t>
      </w:r>
      <w:r>
        <w:t xml:space="preserve">Filters    </w:t>
      </w:r>
      <w:r>
        <w:rPr>
          <w:b/>
        </w:rPr>
        <w:t xml:space="preserve">Policy types: </w:t>
      </w:r>
      <w:r>
        <w:t>Workflow only</w:t>
      </w:r>
    </w:p>
    <w:p>
      <w:r>
        <w:t>Scopes the workflow to users matching attribute-based conditions. Placed below the event.</w:t>
      </w:r>
    </w:p>
    <w:p>
      <w:pPr>
        <w:pStyle w:val="Heading3"/>
      </w:pPr>
      <w: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Field / Section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Options / Details</w:t>
            </w:r>
          </w:p>
        </w:tc>
      </w:tr>
      <w:tr>
        <w:tc>
          <w:tcPr>
            <w:tcW w:type="dxa" w:w="2880"/>
          </w:tcPr>
          <w:p>
            <w:r>
              <w:t>Define User Conditions</w:t>
            </w:r>
          </w:p>
        </w:tc>
        <w:tc>
          <w:tcPr>
            <w:tcW w:type="dxa" w:w="2880"/>
          </w:tcPr>
          <w:p>
            <w:r>
              <w:t>Drawer → Condition builder</w:t>
            </w:r>
          </w:p>
        </w:tc>
        <w:tc>
          <w:tcPr>
            <w:tcW w:type="dxa" w:w="2880"/>
          </w:tcPr>
          <w:p>
            <w:r>
              <w:t>AND/OR logic; up to 10 conditions per rule.</w:t>
            </w:r>
          </w:p>
        </w:tc>
      </w:tr>
      <w:tr>
        <w:tc>
          <w:tcPr>
            <w:tcW w:type="dxa" w:w="2880"/>
          </w:tcPr>
          <w:p>
            <w:r>
              <w:t>Condition row</w:t>
            </w:r>
          </w:p>
        </w:tc>
        <w:tc>
          <w:tcPr>
            <w:tcW w:type="dxa" w:w="2880"/>
          </w:tcPr>
          <w:p>
            <w:r>
              <w:t>Attribute + Operator + Value</w:t>
            </w:r>
          </w:p>
        </w:tc>
        <w:tc>
          <w:tcPr>
            <w:tcW w:type="dxa" w:w="2880"/>
          </w:tcPr>
          <w:p>
            <w:r>
              <w:t>Identity attributes (Department, Location, Grade, etc.).</w:t>
            </w:r>
          </w:p>
        </w:tc>
      </w:tr>
      <w:tr>
        <w:tc>
          <w:tcPr>
            <w:tcW w:type="dxa" w:w="2880"/>
          </w:tcPr>
          <w:p>
            <w:r>
              <w:t>Operators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equals, not equals, contains, starts with, in, not in, greater/less than, gte, lte.</w:t>
            </w:r>
          </w:p>
        </w:tc>
      </w:tr>
    </w:tbl>
    <w:p/>
    <w:p>
      <w:r>
        <w:rPr>
          <w:b/>
        </w:rPr>
        <w:t xml:space="preserve">Notes: </w:t>
      </w:r>
      <w:r>
        <w:t>Opens a side drawer with the full ConditionBuilder. Summary chips shown on the config card.</w:t>
      </w:r>
    </w:p>
    <w:p/>
    <w:p>
      <w:pPr>
        <w:pStyle w:val="Heading2"/>
      </w:pPr>
      <w:r>
        <w:t>Assign Entities</w:t>
      </w:r>
    </w:p>
    <w:p>
      <w:r>
        <w:rPr>
          <w:b/>
        </w:rPr>
        <w:t xml:space="preserve">Category: </w:t>
      </w:r>
      <w:r>
        <w:t xml:space="preserve">Tasks    </w:t>
      </w:r>
      <w:r>
        <w:rPr>
          <w:b/>
        </w:rPr>
        <w:t xml:space="preserve">Policy types: </w:t>
      </w:r>
      <w:r>
        <w:t>Workflow only (also embeddable in branch columns)</w:t>
      </w:r>
    </w:p>
    <w:p>
      <w:r>
        <w:t>Provisions applications, entitlements, technical roles, and business roles to matched users.</w:t>
      </w:r>
    </w:p>
    <w:p>
      <w:pPr>
        <w:pStyle w:val="Heading3"/>
      </w:pPr>
      <w: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Field / Section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Options / Details</w:t>
            </w:r>
          </w:p>
        </w:tc>
      </w:tr>
      <w:tr>
        <w:tc>
          <w:tcPr>
            <w:tcW w:type="dxa" w:w="2880"/>
          </w:tcPr>
          <w:p>
            <w:r>
              <w:t>Block name</w:t>
            </w:r>
          </w:p>
        </w:tc>
        <w:tc>
          <w:tcPr>
            <w:tcW w:type="dxa" w:w="2880"/>
          </w:tcPr>
          <w:p>
            <w:r>
              <w:t>Header (editable)</w:t>
            </w:r>
          </w:p>
        </w:tc>
        <w:tc>
          <w:tcPr>
            <w:tcW w:type="dxa" w:w="2880"/>
          </w:tcPr>
          <w:p>
            <w:r>
              <w:t>Displayed on canvas card.</w:t>
            </w:r>
          </w:p>
        </w:tc>
      </w:tr>
      <w:tr>
        <w:tc>
          <w:tcPr>
            <w:tcW w:type="dxa" w:w="2880"/>
          </w:tcPr>
          <w:p>
            <w:r>
              <w:t>Add Apps &amp; Entitlements</w:t>
            </w:r>
          </w:p>
        </w:tc>
        <w:tc>
          <w:tcPr>
            <w:tcW w:type="dxa" w:w="2880"/>
          </w:tcPr>
          <w:p>
            <w:r>
              <w:t>Drawer picker</w:t>
            </w:r>
          </w:p>
        </w:tc>
        <w:tc>
          <w:tcPr>
            <w:tcW w:type="dxa" w:w="2880"/>
          </w:tcPr>
          <w:p>
            <w:r>
              <w:t>Select applications, then refine with entitlements.</w:t>
            </w:r>
          </w:p>
        </w:tc>
      </w:tr>
      <w:tr>
        <w:tc>
          <w:tcPr>
            <w:tcW w:type="dxa" w:w="2880"/>
          </w:tcPr>
          <w:p>
            <w:r>
              <w:t>Add Technical Roles</w:t>
            </w:r>
          </w:p>
        </w:tc>
        <w:tc>
          <w:tcPr>
            <w:tcW w:type="dxa" w:w="2880"/>
          </w:tcPr>
          <w:p>
            <w:r>
              <w:t>Drawer picker</w:t>
            </w:r>
          </w:p>
        </w:tc>
        <w:tc>
          <w:tcPr>
            <w:tcW w:type="dxa" w:w="2880"/>
          </w:tcPr>
          <w:p>
            <w:r>
              <w:t>Reusable entitlement bundles across apps.</w:t>
            </w:r>
          </w:p>
        </w:tc>
      </w:tr>
      <w:tr>
        <w:tc>
          <w:tcPr>
            <w:tcW w:type="dxa" w:w="2880"/>
          </w:tcPr>
          <w:p>
            <w:r>
              <w:t>Add Business Roles</w:t>
            </w:r>
          </w:p>
        </w:tc>
        <w:tc>
          <w:tcPr>
            <w:tcW w:type="dxa" w:w="2880"/>
          </w:tcPr>
          <w:p>
            <w:r>
              <w:t>Drawer picker</w:t>
            </w:r>
          </w:p>
        </w:tc>
        <w:tc>
          <w:tcPr>
            <w:tcW w:type="dxa" w:w="2880"/>
          </w:tcPr>
          <w:p>
            <w:r>
              <w:t>Organisation role bundles.</w:t>
            </w:r>
          </w:p>
        </w:tc>
      </w:tr>
      <w:tr>
        <w:tc>
          <w:tcPr>
            <w:tcW w:type="dxa" w:w="2880"/>
          </w:tcPr>
          <w:p>
            <w:r>
              <w:t>Apply Assignment Criteria</w:t>
            </w:r>
          </w:p>
        </w:tc>
        <w:tc>
          <w:tcPr>
            <w:tcW w:type="dxa" w:w="2880"/>
          </w:tcPr>
          <w:p>
            <w:r>
              <w:t>Drawer → Condition builder</w:t>
            </w:r>
          </w:p>
        </w:tc>
        <w:tc>
          <w:tcPr>
            <w:tcW w:type="dxa" w:w="2880"/>
          </w:tcPr>
          <w:p>
            <w:r>
              <w:t>Optional AND/OR rules to further narrow who receives the assignment within the filter.</w:t>
            </w:r>
          </w:p>
        </w:tc>
      </w:tr>
    </w:tbl>
    <w:p/>
    <w:p/>
    <w:p>
      <w:pPr>
        <w:pStyle w:val="Heading2"/>
      </w:pPr>
      <w:r>
        <w:t>Notification</w:t>
      </w:r>
    </w:p>
    <w:p>
      <w:r>
        <w:rPr>
          <w:b/>
        </w:rPr>
        <w:t xml:space="preserve">Category: </w:t>
      </w:r>
      <w:r>
        <w:t xml:space="preserve">Tasks    </w:t>
      </w:r>
      <w:r>
        <w:rPr>
          <w:b/>
        </w:rPr>
        <w:t xml:space="preserve">Policy types: </w:t>
      </w:r>
      <w:r>
        <w:t>Workflow &amp; Approval (top-level or embedded in branches)</w:t>
      </w:r>
    </w:p>
    <w:p>
      <w:r>
        <w:t>Sends Slack and/or email when a preceding step starts, completes, or fails.</w:t>
      </w:r>
    </w:p>
    <w:p>
      <w:pPr>
        <w:pStyle w:val="Heading3"/>
      </w:pPr>
      <w: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Field / Section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Options / Details</w:t>
            </w:r>
          </w:p>
        </w:tc>
      </w:tr>
      <w:tr>
        <w:tc>
          <w:tcPr>
            <w:tcW w:type="dxa" w:w="2880"/>
          </w:tcPr>
          <w:p>
            <w:r>
              <w:t>When to send</w:t>
            </w:r>
          </w:p>
        </w:tc>
        <w:tc>
          <w:tcPr>
            <w:tcW w:type="dxa" w:w="2880"/>
          </w:tcPr>
          <w:p>
            <w:r>
              <w:t>Segmented control</w:t>
            </w:r>
          </w:p>
        </w:tc>
        <w:tc>
          <w:tcPr>
            <w:tcW w:type="dxa" w:w="2880"/>
          </w:tcPr>
          <w:p>
            <w:r>
              <w:t>On start | On complete | On failure (hidden when embedded in a branch).</w:t>
            </w:r>
          </w:p>
        </w:tc>
      </w:tr>
      <w:tr>
        <w:tc>
          <w:tcPr>
            <w:tcW w:type="dxa" w:w="2880"/>
          </w:tcPr>
          <w:p>
            <w:r>
              <w:t>Audience</w:t>
            </w:r>
          </w:p>
        </w:tc>
        <w:tc>
          <w:tcPr>
            <w:tcW w:type="dxa" w:w="2880"/>
          </w:tcPr>
          <w:p>
            <w:r>
              <w:t>Multi-select</w:t>
            </w:r>
          </w:p>
        </w:tc>
        <w:tc>
          <w:tcPr>
            <w:tcW w:type="dxa" w:w="2880"/>
          </w:tcPr>
          <w:p>
            <w:r>
              <w:t>Requester, Manager, Owner, Specific users.</w:t>
            </w:r>
          </w:p>
        </w:tc>
      </w:tr>
      <w:tr>
        <w:tc>
          <w:tcPr>
            <w:tcW w:type="dxa" w:w="2880"/>
          </w:tcPr>
          <w:p>
            <w:r>
              <w:t>Specific users</w:t>
            </w:r>
          </w:p>
        </w:tc>
        <w:tc>
          <w:tcPr>
            <w:tcW w:type="dxa" w:w="2880"/>
          </w:tcPr>
          <w:p>
            <w:r>
              <w:t>Drawer picker</w:t>
            </w:r>
          </w:p>
        </w:tc>
        <w:tc>
          <w:tcPr>
            <w:tcW w:type="dxa" w:w="2880"/>
          </w:tcPr>
          <w:p>
            <w:r>
              <w:t>Required when Specific users is selected.</w:t>
            </w:r>
          </w:p>
        </w:tc>
      </w:tr>
      <w:tr>
        <w:tc>
          <w:tcPr>
            <w:tcW w:type="dxa" w:w="2880"/>
          </w:tcPr>
          <w:p>
            <w:r>
              <w:t>Channels</w:t>
            </w:r>
          </w:p>
        </w:tc>
        <w:tc>
          <w:tcPr>
            <w:tcW w:type="dxa" w:w="2880"/>
          </w:tcPr>
          <w:p>
            <w:r>
              <w:t>Modal (Configure channels)</w:t>
            </w:r>
          </w:p>
        </w:tc>
        <w:tc>
          <w:tcPr>
            <w:tcW w:type="dxa" w:w="2880"/>
          </w:tcPr>
          <w:p>
            <w:r>
              <w:t>Enable Slack/Email; edit per-channel message with {{variable}} tokens and preview.</w:t>
            </w:r>
          </w:p>
        </w:tc>
      </w:tr>
    </w:tbl>
    <w:p/>
    <w:p>
      <w:r>
        <w:rPr>
          <w:b/>
        </w:rPr>
        <w:t xml:space="preserve">Notes: </w:t>
      </w:r>
      <w:r>
        <w:t>Embedded branch notifications inherit trigger from branch context (no When to send section).</w:t>
      </w:r>
    </w:p>
    <w:p/>
    <w:p>
      <w:pPr>
        <w:pStyle w:val="Heading2"/>
      </w:pPr>
      <w:r>
        <w:t>Approval Policy (Module)</w:t>
      </w:r>
    </w:p>
    <w:p>
      <w:r>
        <w:rPr>
          <w:b/>
        </w:rPr>
        <w:t xml:space="preserve">Category: </w:t>
      </w:r>
      <w:r>
        <w:t xml:space="preserve">Modules    </w:t>
      </w:r>
      <w:r>
        <w:rPr>
          <w:b/>
        </w:rPr>
        <w:t xml:space="preserve">Policy types: </w:t>
      </w:r>
      <w:r>
        <w:t>Workflow only</w:t>
      </w:r>
    </w:p>
    <w:p>
      <w:r>
        <w:t>Embeds an active approval policy from the library at this step in the workflow.</w:t>
      </w:r>
    </w:p>
    <w:p>
      <w:pPr>
        <w:pStyle w:val="Heading3"/>
      </w:pPr>
      <w: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Field / Section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Options / Details</w:t>
            </w:r>
          </w:p>
        </w:tc>
      </w:tr>
      <w:tr>
        <w:tc>
          <w:tcPr>
            <w:tcW w:type="dxa" w:w="2880"/>
          </w:tcPr>
          <w:p>
            <w:r>
              <w:t>Block name</w:t>
            </w:r>
          </w:p>
        </w:tc>
        <w:tc>
          <w:tcPr>
            <w:tcW w:type="dxa" w:w="2880"/>
          </w:tcPr>
          <w:p>
            <w:r>
              <w:t>Header (editable)</w:t>
            </w:r>
          </w:p>
        </w:tc>
        <w:tc>
          <w:tcPr>
            <w:tcW w:type="dxa" w:w="2880"/>
          </w:tcPr>
          <w:p>
            <w:r>
              <w:t>Label on canvas.</w:t>
            </w:r>
          </w:p>
        </w:tc>
      </w:tr>
      <w:tr>
        <w:tc>
          <w:tcPr>
            <w:tcW w:type="dxa" w:w="2880"/>
          </w:tcPr>
          <w:p>
            <w:r>
              <w:t>Select policy</w:t>
            </w:r>
          </w:p>
        </w:tc>
        <w:tc>
          <w:tcPr>
            <w:tcW w:type="dxa" w:w="2880"/>
          </w:tcPr>
          <w:p>
            <w:r>
              <w:t>Drawer picker (single)</w:t>
            </w:r>
          </w:p>
        </w:tc>
        <w:tc>
          <w:tcPr>
            <w:tcW w:type="dxa" w:w="2880"/>
          </w:tcPr>
          <w:p>
            <w:r>
              <w:t>Only active approval policies are selectable.</w:t>
            </w:r>
          </w:p>
        </w:tc>
      </w:tr>
      <w:tr>
        <w:tc>
          <w:tcPr>
            <w:tcW w:type="dxa" w:w="2880"/>
          </w:tcPr>
          <w:p>
            <w:r>
              <w:t>Open this policy</w:t>
            </w:r>
          </w:p>
        </w:tc>
        <w:tc>
          <w:tcPr>
            <w:tcW w:type="dxa" w:w="2880"/>
          </w:tcPr>
          <w:p>
            <w:r>
              <w:t>Link button</w:t>
            </w:r>
          </w:p>
        </w:tc>
        <w:tc>
          <w:tcPr>
            <w:tcW w:type="dxa" w:w="2880"/>
          </w:tcPr>
          <w:p>
            <w:r>
              <w:t>Opens the linked policy in the editor.</w:t>
            </w:r>
          </w:p>
        </w:tc>
      </w:tr>
    </w:tbl>
    <w:p/>
    <w:p/>
    <w:p>
      <w:pPr>
        <w:pStyle w:val="Heading2"/>
      </w:pPr>
      <w:r>
        <w:t>Rules (also in Workflow policies)</w:t>
      </w:r>
    </w:p>
    <w:p>
      <w:pPr>
        <w:pStyle w:val="Heading2"/>
      </w:pPr>
      <w:r>
        <w:t>Multisplit Branch</w:t>
      </w:r>
    </w:p>
    <w:p>
      <w:r>
        <w:rPr>
          <w:b/>
        </w:rPr>
        <w:t xml:space="preserve">Category: </w:t>
      </w:r>
      <w:r>
        <w:t xml:space="preserve">Rules    </w:t>
      </w:r>
      <w:r>
        <w:rPr>
          <w:b/>
        </w:rPr>
        <w:t xml:space="preserve">Policy types: </w:t>
      </w:r>
      <w:r>
        <w:t>Workflow &amp; Approval</w:t>
      </w:r>
    </w:p>
    <w:p>
      <w:r>
        <w:t>Splits flow into parallel branches by attribute values. Each branch can contain its own nested blocks.</w:t>
      </w:r>
    </w:p>
    <w:p>
      <w:pPr>
        <w:pStyle w:val="Heading3"/>
      </w:pPr>
      <w: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Field / Section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Options / Details</w:t>
            </w:r>
          </w:p>
        </w:tc>
      </w:tr>
      <w:tr>
        <w:tc>
          <w:tcPr>
            <w:tcW w:type="dxa" w:w="2880"/>
          </w:tcPr>
          <w:p>
            <w:r>
              <w:t>Split by attributes</w:t>
            </w:r>
          </w:p>
        </w:tc>
        <w:tc>
          <w:tcPr>
            <w:tcW w:type="dxa" w:w="2880"/>
          </w:tcPr>
          <w:p>
            <w:r>
              <w:t>Multi-select</w:t>
            </w:r>
          </w:p>
        </w:tc>
        <w:tc>
          <w:tcPr>
            <w:tcW w:type="dxa" w:w="2880"/>
          </w:tcPr>
          <w:p>
            <w:r>
              <w:t>One or more attributes (Department, Risk score, etc.).</w:t>
            </w:r>
          </w:p>
        </w:tc>
      </w:tr>
      <w:tr>
        <w:tc>
          <w:tcPr>
            <w:tcW w:type="dxa" w:w="2880"/>
          </w:tcPr>
          <w:p>
            <w:r>
              <w:t>Branch definitions</w:t>
            </w:r>
          </w:p>
        </w:tc>
        <w:tc>
          <w:tcPr>
            <w:tcW w:type="dxa" w:w="2880"/>
          </w:tcPr>
          <w:p>
            <w:r>
              <w:t>Per-branch dropdowns</w:t>
            </w:r>
          </w:p>
        </w:tc>
        <w:tc>
          <w:tcPr>
            <w:tcW w:type="dxa" w:w="2880"/>
          </w:tcPr>
          <w:p>
            <w:r>
              <w:t>When 1+ attributes selected: set value per branch; add/remove branches.</w:t>
            </w:r>
          </w:p>
        </w:tc>
      </w:tr>
      <w:tr>
        <w:tc>
          <w:tcPr>
            <w:tcW w:type="dxa" w:w="2880"/>
          </w:tcPr>
          <w:p>
            <w:r>
              <w:t>Branches 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2–8 (auto when attributes drive branch count).</w:t>
            </w:r>
          </w:p>
        </w:tc>
      </w:tr>
      <w:tr>
        <w:tc>
          <w:tcPr>
            <w:tcW w:type="dxa" w:w="2880"/>
          </w:tcPr>
          <w:p>
            <w:r>
              <w:t>Completion rule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Approval only: All | Any | Majority | Threshold.</w:t>
            </w:r>
          </w:p>
        </w:tc>
      </w:tr>
      <w:tr>
        <w:tc>
          <w:tcPr>
            <w:tcW w:type="dxa" w:w="2880"/>
          </w:tcPr>
          <w:p>
            <w:r>
              <w:t>Threshold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When completion rule is Threshold — N of M branches.</w:t>
            </w:r>
          </w:p>
        </w:tc>
      </w:tr>
      <w:tr>
        <w:tc>
          <w:tcPr>
            <w:tcW w:type="dxa" w:w="2880"/>
          </w:tcPr>
          <w:p>
            <w:r>
              <w:t>Global fallback type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Approval only: Skip | Block | Add fallback email.</w:t>
            </w:r>
          </w:p>
        </w:tc>
      </w:tr>
      <w:tr>
        <w:tc>
          <w:tcPr>
            <w:tcW w:type="dxa" w:w="2880"/>
          </w:tcPr>
          <w:p>
            <w:r>
              <w:t>Global fallback approvers</w:t>
            </w:r>
          </w:p>
        </w:tc>
        <w:tc>
          <w:tcPr>
            <w:tcW w:type="dxa" w:w="2880"/>
          </w:tcPr>
          <w:p>
            <w:r>
              <w:t>Drawer picker</w:t>
            </w:r>
          </w:p>
        </w:tc>
        <w:tc>
          <w:tcPr>
            <w:tcW w:type="dxa" w:w="2880"/>
          </w:tcPr>
          <w:p>
            <w:r>
              <w:t>When fallback is Add fallback email.</w:t>
            </w:r>
          </w:p>
        </w:tc>
      </w:tr>
      <w:tr>
        <w:tc>
          <w:tcPr>
            <w:tcW w:type="dxa" w:w="2880"/>
          </w:tcPr>
          <w:p>
            <w:r>
              <w:t>Global SLA</w:t>
            </w:r>
          </w:p>
        </w:tc>
        <w:tc>
          <w:tcPr>
            <w:tcW w:type="dxa" w:w="2880"/>
          </w:tcPr>
          <w:p>
            <w:r>
              <w:t>Toggle + duration + unit</w:t>
            </w:r>
          </w:p>
        </w:tc>
        <w:tc>
          <w:tcPr>
            <w:tcW w:type="dxa" w:w="2880"/>
          </w:tcPr>
          <w:p>
            <w:r>
              <w:t>Approval only: hours/days; On SLA timeout action.</w:t>
            </w:r>
          </w:p>
        </w:tc>
      </w:tr>
    </w:tbl>
    <w:p/>
    <w:p>
      <w:r>
        <w:rPr>
          <w:b/>
        </w:rPr>
        <w:t xml:space="preserve">Notes: </w:t>
      </w:r>
      <w:r>
        <w:t>In workflow context, all branches run in parallel. Branch columns support nested Approval Level, Notification, Assign Entities, Conditional Branch, Skip, Exit.</w:t>
      </w:r>
    </w:p>
    <w:p/>
    <w:p>
      <w:pPr>
        <w:pStyle w:val="Heading2"/>
      </w:pPr>
      <w:r>
        <w:t>Conditional Branch</w:t>
      </w:r>
    </w:p>
    <w:p>
      <w:r>
        <w:rPr>
          <w:b/>
        </w:rPr>
        <w:t xml:space="preserve">Category: </w:t>
      </w:r>
      <w:r>
        <w:t xml:space="preserve">Rules    </w:t>
      </w:r>
      <w:r>
        <w:rPr>
          <w:b/>
        </w:rPr>
        <w:t xml:space="preserve">Policy types: </w:t>
      </w:r>
      <w:r>
        <w:t>Workflow &amp; Approval</w:t>
      </w:r>
    </w:p>
    <w:p>
      <w:r>
        <w:t>Routes the request down the first matching IF / ELSE IF branch; last branch is always ELSE (catch-all).</w:t>
      </w:r>
    </w:p>
    <w:p>
      <w:pPr>
        <w:pStyle w:val="Heading3"/>
      </w:pPr>
      <w: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Field / Section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Options / Details</w:t>
            </w:r>
          </w:p>
        </w:tc>
      </w:tr>
      <w:tr>
        <w:tc>
          <w:tcPr>
            <w:tcW w:type="dxa" w:w="2880"/>
          </w:tcPr>
          <w:p>
            <w:r>
              <w:t>Branch 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2–8 branches.</w:t>
            </w:r>
          </w:p>
        </w:tc>
      </w:tr>
      <w:tr>
        <w:tc>
          <w:tcPr>
            <w:tcW w:type="dxa" w:w="2880"/>
          </w:tcPr>
          <w:p>
            <w:r>
              <w:t>Routing ladder</w:t>
            </w:r>
          </w:p>
        </w:tc>
        <w:tc>
          <w:tcPr>
            <w:tcW w:type="dxa" w:w="2880"/>
          </w:tcPr>
          <w:p>
            <w:r>
              <w:t>Per-branch UI</w:t>
            </w:r>
          </w:p>
        </w:tc>
        <w:tc>
          <w:tcPr>
            <w:tcW w:type="dxa" w:w="2880"/>
          </w:tcPr>
          <w:p>
            <w:r>
              <w:t>IF / ELSE IF / ELSE rows with editable route names.</w:t>
            </w:r>
          </w:p>
        </w:tc>
      </w:tr>
      <w:tr>
        <w:tc>
          <w:tcPr>
            <w:tcW w:type="dxa" w:w="2880"/>
          </w:tcPr>
          <w:p>
            <w:r>
              <w:t>Conditions</w:t>
            </w:r>
          </w:p>
        </w:tc>
        <w:tc>
          <w:tcPr>
            <w:tcW w:type="dxa" w:w="2880"/>
          </w:tcPr>
          <w:p>
            <w:r>
              <w:t>Drawer → Condition builder</w:t>
            </w:r>
          </w:p>
        </w:tc>
        <w:tc>
          <w:tcPr>
            <w:tcW w:type="dxa" w:w="2880"/>
          </w:tcPr>
          <w:p>
            <w:r>
              <w:t>Per IF/ELSE IF branch via sliders icon; attributes from routing set.</w:t>
            </w:r>
          </w:p>
        </w:tc>
      </w:tr>
      <w:tr>
        <w:tc>
          <w:tcPr>
            <w:tcW w:type="dxa" w:w="2880"/>
          </w:tcPr>
          <w:p>
            <w:r>
              <w:t>Branch Defaults</w:t>
            </w:r>
          </w:p>
        </w:tc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Approval only: global fallback type, fallback users, global SLA settings.</w:t>
            </w:r>
          </w:p>
        </w:tc>
      </w:tr>
    </w:tbl>
    <w:p/>
    <w:p>
      <w:r>
        <w:rPr>
          <w:b/>
        </w:rPr>
        <w:t xml:space="preserve">Notes: </w:t>
      </w:r>
      <w:r>
        <w:t>ELSE branch always shows 'All other requests' — no condition editor. First match wins.</w:t>
      </w:r>
    </w:p>
    <w:p/>
    <w:p>
      <w:pPr>
        <w:pStyle w:val="Heading2"/>
      </w:pPr>
      <w:r>
        <w:t>Skip</w:t>
      </w:r>
    </w:p>
    <w:p>
      <w:r>
        <w:rPr>
          <w:b/>
        </w:rPr>
        <w:t xml:space="preserve">Category: </w:t>
      </w:r>
      <w:r>
        <w:t xml:space="preserve">Rules    </w:t>
      </w:r>
      <w:r>
        <w:rPr>
          <w:b/>
        </w:rPr>
        <w:t xml:space="preserve">Policy types: </w:t>
      </w:r>
      <w:r>
        <w:t>Workflow &amp; Approval</w:t>
      </w:r>
    </w:p>
    <w:p>
      <w:r>
        <w:t>Bypasses steps on a branch route; flow continues after the branch merge.</w:t>
      </w:r>
    </w:p>
    <w:p>
      <w:pPr>
        <w:pStyle w:val="Heading3"/>
      </w:pPr>
      <w: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Field / Section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Options / Details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No configuration. Informational panel only.</w:t>
            </w:r>
          </w:p>
        </w:tc>
      </w:tr>
    </w:tbl>
    <w:p/>
    <w:p/>
    <w:p>
      <w:pPr>
        <w:pStyle w:val="Heading2"/>
      </w:pPr>
      <w:r>
        <w:t>Exit</w:t>
      </w:r>
    </w:p>
    <w:p>
      <w:r>
        <w:rPr>
          <w:b/>
        </w:rPr>
        <w:t xml:space="preserve">Category: </w:t>
      </w:r>
      <w:r>
        <w:t xml:space="preserve">Rules    </w:t>
      </w:r>
      <w:r>
        <w:rPr>
          <w:b/>
        </w:rPr>
        <w:t xml:space="preserve">Policy types: </w:t>
      </w:r>
      <w:r>
        <w:t>Workflow &amp; Approval</w:t>
      </w:r>
    </w:p>
    <w:p>
      <w:r>
        <w:t>Terminates a branch or top-level flow. No connector is drawn below an Exit block.</w:t>
      </w:r>
    </w:p>
    <w:p>
      <w:pPr>
        <w:pStyle w:val="Heading3"/>
      </w:pPr>
      <w: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Field / Section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Options / Details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No configuration. Informational panel only.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3. Approval Policy Blocks</w:t>
      </w:r>
    </w:p>
    <w:p>
      <w:r>
        <w:t>Available when the policy event is Approval Policy. Palette groups: Tasks and Rules.</w:t>
      </w:r>
    </w:p>
    <w:p>
      <w:pPr>
        <w:pStyle w:val="Heading2"/>
      </w:pPr>
      <w:r>
        <w:t>Approval Policy (Event)</w:t>
      </w:r>
    </w:p>
    <w:p>
      <w:r>
        <w:rPr>
          <w:b/>
        </w:rPr>
        <w:t xml:space="preserve">Category: </w:t>
      </w:r>
      <w:r>
        <w:t xml:space="preserve">Events    </w:t>
      </w:r>
      <w:r>
        <w:rPr>
          <w:b/>
        </w:rPr>
        <w:t xml:space="preserve">Policy types: </w:t>
      </w:r>
      <w:r>
        <w:t>Approval only</w:t>
      </w:r>
    </w:p>
    <w:p>
      <w:r>
        <w:t>Root event for an approval policy. Describes what the policy governs.</w:t>
      </w:r>
    </w:p>
    <w:p>
      <w:pPr>
        <w:pStyle w:val="Heading3"/>
      </w:pPr>
      <w: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Field / Section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Options / Details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Textarea</w:t>
            </w:r>
          </w:p>
        </w:tc>
        <w:tc>
          <w:tcPr>
            <w:tcW w:type="dxa" w:w="2880"/>
          </w:tcPr>
          <w:p>
            <w:r>
              <w:t>Optional text shown on the policy event card.</w:t>
            </w:r>
          </w:p>
        </w:tc>
      </w:tr>
    </w:tbl>
    <w:p/>
    <w:p/>
    <w:p>
      <w:pPr>
        <w:pStyle w:val="Heading2"/>
      </w:pPr>
      <w:r>
        <w:t>Approval Level</w:t>
      </w:r>
    </w:p>
    <w:p>
      <w:r>
        <w:rPr>
          <w:b/>
        </w:rPr>
        <w:t xml:space="preserve">Category: </w:t>
      </w:r>
      <w:r>
        <w:t xml:space="preserve">Tasks    </w:t>
      </w:r>
      <w:r>
        <w:rPr>
          <w:b/>
        </w:rPr>
        <w:t xml:space="preserve">Policy types: </w:t>
      </w:r>
      <w:r>
        <w:t>Approval only (also embeddable in branch columns)</w:t>
      </w:r>
    </w:p>
    <w:p>
      <w:r>
        <w:t>Single approver step with fallback, SLA, and optional assignment alerts.</w:t>
      </w:r>
    </w:p>
    <w:p>
      <w:pPr>
        <w:pStyle w:val="Heading3"/>
      </w:pPr>
      <w: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Field / Section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Options / Details</w:t>
            </w:r>
          </w:p>
        </w:tc>
      </w:tr>
      <w:tr>
        <w:tc>
          <w:tcPr>
            <w:tcW w:type="dxa" w:w="2880"/>
          </w:tcPr>
          <w:p>
            <w:r>
              <w:t>Block name</w:t>
            </w:r>
          </w:p>
        </w:tc>
        <w:tc>
          <w:tcPr>
            <w:tcW w:type="dxa" w:w="2880"/>
          </w:tcPr>
          <w:p>
            <w:r>
              <w:t>Header (editable)</w:t>
            </w:r>
          </w:p>
        </w:tc>
        <w:tc>
          <w:tcPr>
            <w:tcW w:type="dxa" w:w="2880"/>
          </w:tcPr>
          <w:p>
            <w:r>
              <w:t>Shown as card title on canvas.</w:t>
            </w:r>
          </w:p>
        </w:tc>
      </w:tr>
      <w:tr>
        <w:tc>
          <w:tcPr>
            <w:tcW w:type="dxa" w:w="2880"/>
          </w:tcPr>
          <w:p>
            <w:r>
              <w:t>Approver type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Manager | Owner | Governance Group | User | Custom attribute.</w:t>
            </w:r>
          </w:p>
        </w:tc>
      </w:tr>
      <w:tr>
        <w:tc>
          <w:tcPr>
            <w:tcW w:type="dxa" w:w="2880"/>
          </w:tcPr>
          <w:p>
            <w:r>
              <w:t>Select Governance Group / User</w:t>
            </w:r>
          </w:p>
        </w:tc>
        <w:tc>
          <w:tcPr>
            <w:tcW w:type="dxa" w:w="2880"/>
          </w:tcPr>
          <w:p>
            <w:r>
              <w:t>Drawer picker</w:t>
            </w:r>
          </w:p>
        </w:tc>
        <w:tc>
          <w:tcPr>
            <w:tcW w:type="dxa" w:w="2880"/>
          </w:tcPr>
          <w:p>
            <w:r>
              <w:t>When approver type is entity-based; multi-select.</w:t>
            </w:r>
          </w:p>
        </w:tc>
      </w:tr>
      <w:tr>
        <w:tc>
          <w:tcPr>
            <w:tcW w:type="dxa" w:w="2880"/>
          </w:tcPr>
          <w:p>
            <w:r>
              <w:t>Resolve approver from</w:t>
            </w:r>
          </w:p>
        </w:tc>
        <w:tc>
          <w:tcPr>
            <w:tcW w:type="dxa" w:w="2880"/>
          </w:tcPr>
          <w:p>
            <w:r>
              <w:t>Drawer</w:t>
            </w:r>
          </w:p>
        </w:tc>
        <w:tc>
          <w:tcPr>
            <w:tcW w:type="dxa" w:w="2880"/>
          </w:tcPr>
          <w:p>
            <w:r>
              <w:t>When Custom attribute: pick resolver (Dept Head, App Owner, etc.) + optional Apply when conditions.</w:t>
            </w:r>
          </w:p>
        </w:tc>
      </w:tr>
      <w:tr>
        <w:tc>
          <w:tcPr>
            <w:tcW w:type="dxa" w:w="2880"/>
          </w:tcPr>
          <w:p>
            <w:r>
              <w:t>New request alert</w:t>
            </w:r>
          </w:p>
        </w:tc>
        <w:tc>
          <w:tcPr>
            <w:tcW w:type="dxa" w:w="2880"/>
          </w:tcPr>
          <w:p>
            <w:r>
              <w:t>Toggle + Channels modal</w:t>
            </w:r>
          </w:p>
        </w:tc>
        <w:tc>
          <w:tcPr>
            <w:tcW w:type="dxa" w:w="2880"/>
          </w:tcPr>
          <w:p>
            <w:r>
              <w:t>Notify approver on assignment via Slack/Email with custom message.</w:t>
            </w:r>
          </w:p>
        </w:tc>
      </w:tr>
      <w:tr>
        <w:tc>
          <w:tcPr>
            <w:tcW w:type="dxa" w:w="2880"/>
          </w:tcPr>
          <w:p>
            <w:r>
              <w:t>Fallback type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Skip | Block | Add fallback email. Override toggle when inside Multisplit.</w:t>
            </w:r>
          </w:p>
        </w:tc>
      </w:tr>
      <w:tr>
        <w:tc>
          <w:tcPr>
            <w:tcW w:type="dxa" w:w="2880"/>
          </w:tcPr>
          <w:p>
            <w:r>
              <w:t>Fallback approvers</w:t>
            </w:r>
          </w:p>
        </w:tc>
        <w:tc>
          <w:tcPr>
            <w:tcW w:type="dxa" w:w="2880"/>
          </w:tcPr>
          <w:p>
            <w:r>
              <w:t>Drawer picker</w:t>
            </w:r>
          </w:p>
        </w:tc>
        <w:tc>
          <w:tcPr>
            <w:tcW w:type="dxa" w:w="2880"/>
          </w:tcPr>
          <w:p>
            <w:r>
              <w:t>Users when fallback is Add fallback email.</w:t>
            </w:r>
          </w:p>
        </w:tc>
      </w:tr>
      <w:tr>
        <w:tc>
          <w:tcPr>
            <w:tcW w:type="dxa" w:w="2880"/>
          </w:tcPr>
          <w:p>
            <w:r>
              <w:t>Enable SLA</w:t>
            </w:r>
          </w:p>
        </w:tc>
        <w:tc>
          <w:tcPr>
            <w:tcW w:type="dxa" w:w="2880"/>
          </w:tcPr>
          <w:p>
            <w:r>
              <w:t>Toggle</w:t>
            </w:r>
          </w:p>
        </w:tc>
        <w:tc>
          <w:tcPr>
            <w:tcW w:type="dxa" w:w="2880"/>
          </w:tcPr>
          <w:p>
            <w:r>
              <w:t>Override toggle when inside Multisplit.</w:t>
            </w:r>
          </w:p>
        </w:tc>
      </w:tr>
      <w:tr>
        <w:tc>
          <w:tcPr>
            <w:tcW w:type="dxa" w:w="2880"/>
          </w:tcPr>
          <w:p>
            <w:r>
              <w:t>SLA duration + unit</w:t>
            </w:r>
          </w:p>
        </w:tc>
        <w:tc>
          <w:tcPr>
            <w:tcW w:type="dxa" w:w="2880"/>
          </w:tcPr>
          <w:p>
            <w:r>
              <w:t>Number + dropdown</w:t>
            </w:r>
          </w:p>
        </w:tc>
        <w:tc>
          <w:tcPr>
            <w:tcW w:type="dxa" w:w="2880"/>
          </w:tcPr>
          <w:p>
            <w:r>
              <w:t>hours | days.</w:t>
            </w:r>
          </w:p>
        </w:tc>
      </w:tr>
      <w:tr>
        <w:tc>
          <w:tcPr>
            <w:tcW w:type="dxa" w:w="2880"/>
          </w:tcPr>
          <w:p>
            <w:r>
              <w:t>On SLA timeout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Auto-escalate to manager | Notify Only | Auto Approve | Auto Reject.</w:t>
            </w:r>
          </w:p>
        </w:tc>
      </w:tr>
    </w:tbl>
    <w:p/>
    <w:p>
      <w:r>
        <w:rPr>
          <w:b/>
        </w:rPr>
        <w:t xml:space="preserve">Notes: </w:t>
      </w:r>
      <w:r>
        <w:t>Approver type pill shown on canvas card. Configured chip when approver and fallback are set.</w:t>
      </w:r>
    </w:p>
    <w:p/>
    <w:p>
      <w:pPr>
        <w:pStyle w:val="Heading2"/>
      </w:pPr>
      <w:r>
        <w:t>SoD Check</w:t>
      </w:r>
    </w:p>
    <w:p>
      <w:r>
        <w:rPr>
          <w:b/>
        </w:rPr>
        <w:t xml:space="preserve">Category: </w:t>
      </w:r>
      <w:r>
        <w:t xml:space="preserve">Tasks    </w:t>
      </w:r>
      <w:r>
        <w:rPr>
          <w:b/>
        </w:rPr>
        <w:t xml:space="preserve">Policy types: </w:t>
      </w:r>
      <w:r>
        <w:t>Approval only</w:t>
      </w:r>
    </w:p>
    <w:p>
      <w:r>
        <w:t>Segregation of Duties pre-check evaluated before downstream approval steps.</w:t>
      </w:r>
    </w:p>
    <w:p>
      <w:pPr>
        <w:pStyle w:val="Heading3"/>
      </w:pPr>
      <w: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Field / Section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F97316"/>
          </w:tcPr>
          <w:p>
            <w:r>
              <w:rPr>
                <w:b/>
                <w:color w:val="FFFFFF"/>
              </w:rPr>
              <w:t>Options / Details</w:t>
            </w:r>
          </w:p>
        </w:tc>
      </w:tr>
      <w:tr>
        <w:tc>
          <w:tcPr>
            <w:tcW w:type="dxa" w:w="2880"/>
          </w:tcPr>
          <w:p>
            <w:r>
              <w:t>Block name</w:t>
            </w:r>
          </w:p>
        </w:tc>
        <w:tc>
          <w:tcPr>
            <w:tcW w:type="dxa" w:w="2880"/>
          </w:tcPr>
          <w:p>
            <w:r>
              <w:t>Header (editable)</w:t>
            </w:r>
          </w:p>
        </w:tc>
        <w:tc>
          <w:tcPr>
            <w:tcW w:type="dxa" w:w="2880"/>
          </w:tcPr>
          <w:p>
            <w:r>
              <w:t>Label on canvas.</w:t>
            </w:r>
          </w:p>
        </w:tc>
      </w:tr>
      <w:tr>
        <w:tc>
          <w:tcPr>
            <w:tcW w:type="dxa" w:w="2880"/>
          </w:tcPr>
          <w:p>
            <w:r>
              <w:t>If SoD violation detected → Action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Continue to next step | Send notification only | End flow.</w:t>
            </w:r>
          </w:p>
        </w:tc>
      </w:tr>
      <w:tr>
        <w:tc>
          <w:tcPr>
            <w:tcW w:type="dxa" w:w="2880"/>
          </w:tcPr>
          <w:p>
            <w:r>
              <w:t>Also notify / Channels</w:t>
            </w:r>
          </w:p>
        </w:tc>
        <w:tc>
          <w:tcPr>
            <w:tcW w:type="dxa" w:w="2880"/>
          </w:tcPr>
          <w:p>
            <w:r>
              <w:t>Modal</w:t>
            </w:r>
          </w:p>
        </w:tc>
        <w:tc>
          <w:tcPr>
            <w:tcW w:type="dxa" w:w="2880"/>
          </w:tcPr>
          <w:p>
            <w:r>
              <w:t>When Continue or Notify: configure Slack/Email templates.</w:t>
            </w:r>
          </w:p>
        </w:tc>
      </w:tr>
      <w:tr>
        <w:tc>
          <w:tcPr>
            <w:tcW w:type="dxa" w:w="2880"/>
          </w:tcPr>
          <w:p>
            <w:r>
              <w:t>Notify</w:t>
            </w:r>
          </w:p>
        </w:tc>
        <w:tc>
          <w:tcPr>
            <w:tcW w:type="dxa" w:w="2880"/>
          </w:tcPr>
          <w:p>
            <w:r>
              <w:t>Multi-select</w:t>
            </w:r>
          </w:p>
        </w:tc>
        <w:tc>
          <w:tcPr>
            <w:tcW w:type="dxa" w:w="2880"/>
          </w:tcPr>
          <w:p>
            <w:r>
              <w:t>Requester, Manager, Owner, Specific users.</w:t>
            </w:r>
          </w:p>
        </w:tc>
      </w:tr>
      <w:tr>
        <w:tc>
          <w:tcPr>
            <w:tcW w:type="dxa" w:w="2880"/>
          </w:tcPr>
          <w:p>
            <w:r>
              <w:t>Specific users</w:t>
            </w:r>
          </w:p>
        </w:tc>
        <w:tc>
          <w:tcPr>
            <w:tcW w:type="dxa" w:w="2880"/>
          </w:tcPr>
          <w:p>
            <w:r>
              <w:t>Drawer picker</w:t>
            </w:r>
          </w:p>
        </w:tc>
        <w:tc>
          <w:tcPr>
            <w:tcW w:type="dxa" w:w="2880"/>
          </w:tcPr>
          <w:p>
            <w:r>
              <w:t>When Specific users selected.</w:t>
            </w:r>
          </w:p>
        </w:tc>
      </w:tr>
      <w:tr>
        <w:tc>
          <w:tcPr>
            <w:tcW w:type="dxa" w:w="2880"/>
          </w:tcPr>
          <w:p>
            <w:r>
              <w:t>If no SoD violation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Request continues automatically — no config.</w:t>
            </w:r>
          </w:p>
        </w:tc>
      </w:tr>
    </w:tbl>
    <w:p/>
    <w:p/>
    <w:p>
      <w:r>
        <w:t>Notification, Multisplit Branch, Conditional Branch, Skip, and Exit blocks in approval policies use the same configuration as described in Section 2.</w:t>
      </w:r>
    </w:p>
    <w:p>
      <w:r>
        <w:br w:type="page"/>
      </w:r>
    </w:p>
    <w:p>
      <w:pPr>
        <w:pStyle w:val="Heading1"/>
      </w:pPr>
      <w:r>
        <w:t>4. Branch-Embedded Blocks</w:t>
      </w:r>
    </w:p>
    <w:p>
      <w:r>
        <w:t>Inside Multisplit Branch or Conditional Branch columns, these block types can be nested: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/>
          </w:tcPr>
          <w:p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4320"/>
            <w:shd w:fill="F97316"/>
          </w:tcPr>
          <w:p>
            <w:r>
              <w:rPr>
                <w:b/>
                <w:color w:val="FFFFFF"/>
              </w:rPr>
              <w:t>Embedded behaviour</w:t>
            </w:r>
          </w:p>
        </w:tc>
      </w:tr>
      <w:tr>
        <w:tc>
          <w:tcPr>
            <w:tcW w:type="dxa" w:w="4320"/>
          </w:tcPr>
          <w:p>
            <w:r>
              <w:t>Approval Level</w:t>
            </w:r>
          </w:p>
        </w:tc>
        <w:tc>
          <w:tcPr>
            <w:tcW w:type="dxa" w:w="4320"/>
          </w:tcPr>
          <w:p>
            <w:r>
              <w:t>Same config; can override parent global Fallback/SLA.</w:t>
            </w:r>
          </w:p>
        </w:tc>
      </w:tr>
      <w:tr>
        <w:tc>
          <w:tcPr>
            <w:tcW w:type="dxa" w:w="4320"/>
          </w:tcPr>
          <w:p>
            <w:r>
              <w:t>Notification</w:t>
            </w:r>
          </w:p>
        </w:tc>
        <w:tc>
          <w:tcPr>
            <w:tcW w:type="dxa" w:w="4320"/>
          </w:tcPr>
          <w:p>
            <w:r>
              <w:t>No 'When to send' — trigger inherited from branch context.</w:t>
            </w:r>
          </w:p>
        </w:tc>
      </w:tr>
      <w:tr>
        <w:tc>
          <w:tcPr>
            <w:tcW w:type="dxa" w:w="4320"/>
          </w:tcPr>
          <w:p>
            <w:r>
              <w:t>Assign Entities</w:t>
            </w:r>
          </w:p>
        </w:tc>
        <w:tc>
          <w:tcPr>
            <w:tcW w:type="dxa" w:w="4320"/>
          </w:tcPr>
          <w:p>
            <w:r>
              <w:t>Workflow branches only — same assignment drawers.</w:t>
            </w:r>
          </w:p>
        </w:tc>
      </w:tr>
      <w:tr>
        <w:tc>
          <w:tcPr>
            <w:tcW w:type="dxa" w:w="4320"/>
          </w:tcPr>
          <w:p>
            <w:r>
              <w:t>Conditional Branch</w:t>
            </w:r>
          </w:p>
        </w:tc>
        <w:tc>
          <w:tcPr>
            <w:tcW w:type="dxa" w:w="4320"/>
          </w:tcPr>
          <w:p>
            <w:r>
              <w:t>Nested routing (embedded conditional) inside a column.</w:t>
            </w:r>
          </w:p>
        </w:tc>
      </w:tr>
      <w:tr>
        <w:tc>
          <w:tcPr>
            <w:tcW w:type="dxa" w:w="4320"/>
          </w:tcPr>
          <w:p>
            <w:r>
              <w:t>Skip / Exit</w:t>
            </w:r>
          </w:p>
        </w:tc>
        <w:tc>
          <w:tcPr>
            <w:tcW w:type="dxa" w:w="4320"/>
          </w:tcPr>
          <w:p>
            <w:r>
              <w:t>Terminal markers within the branch column.</w:t>
            </w:r>
          </w:p>
        </w:tc>
      </w:tr>
    </w:tbl>
    <w:p/>
    <w:p>
      <w:pPr>
        <w:pStyle w:val="Heading2"/>
      </w:pPr>
      <w:r>
        <w:t>Conditional Branch — per-branch condition attributes</w:t>
      </w:r>
    </w:p>
    <w:p>
      <w:r>
        <w:t>Each IF/ELSE IF branch opens a drawer with ConditionBuilder. Available attributes include:</w:t>
      </w:r>
    </w:p>
    <w:p>
      <w:r>
        <w:t>Routing signals: Amount, Risk score, Entitlement count. Access context: Policy type, Business role, User access risk score, Has baseline access, Access decision, Owner decision, SoD violation, Requested application, entitlement fields. Identity: Department, Location, Grade, Employee Type, Manager, etc.</w:t>
      </w:r>
    </w:p>
    <w:p>
      <w:pPr>
        <w:pStyle w:val="Heading1"/>
      </w:pPr>
      <w:r>
        <w:t>5. Common Configuration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/>
          </w:tcPr>
          <w:p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4320"/>
            <w:shd w:fill="F97316"/>
          </w:tcPr>
          <w:p>
            <w:r>
              <w:rPr>
                <w:b/>
                <w:color w:val="FFFFFF"/>
              </w:rPr>
              <w:t>Used in</w:t>
            </w:r>
          </w:p>
        </w:tc>
      </w:tr>
      <w:tr>
        <w:tc>
          <w:tcPr>
            <w:tcW w:type="dxa" w:w="4320"/>
          </w:tcPr>
          <w:p>
            <w:r>
              <w:t>SectionCard → Drawer</w:t>
            </w:r>
          </w:p>
        </w:tc>
        <w:tc>
          <w:tcPr>
            <w:tcW w:type="dxa" w:w="4320"/>
          </w:tcPr>
          <w:p>
            <w:r>
              <w:t>Entity pickers (users, groups, policies), condition builders, custom approver.</w:t>
            </w:r>
          </w:p>
        </w:tc>
      </w:tr>
      <w:tr>
        <w:tc>
          <w:tcPr>
            <w:tcW w:type="dxa" w:w="4320"/>
          </w:tcPr>
          <w:p>
            <w:r>
              <w:t>ChannelsField → Modal</w:t>
            </w:r>
          </w:p>
        </w:tc>
        <w:tc>
          <w:tcPr>
            <w:tcW w:type="dxa" w:w="4320"/>
          </w:tcPr>
          <w:p>
            <w:r>
              <w:t>Notification &amp; SoD violation alerts — Slack/Email toggle + message editor + variables.</w:t>
            </w:r>
          </w:p>
        </w:tc>
      </w:tr>
      <w:tr>
        <w:tc>
          <w:tcPr>
            <w:tcW w:type="dxa" w:w="4320"/>
          </w:tcPr>
          <w:p>
            <w:r>
              <w:t>ConfigInset / ConfigRow</w:t>
            </w:r>
          </w:p>
        </w:tc>
        <w:tc>
          <w:tcPr>
            <w:tcW w:type="dxa" w:w="4320"/>
          </w:tcPr>
          <w:p>
            <w:r>
              <w:t>Grouped settings with grey background (e.g. New request alert).</w:t>
            </w:r>
          </w:p>
        </w:tc>
      </w:tr>
      <w:tr>
        <w:tc>
          <w:tcPr>
            <w:tcW w:type="dxa" w:w="4320"/>
          </w:tcPr>
          <w:p>
            <w:r>
              <w:t>Live apply</w:t>
            </w:r>
          </w:p>
        </w:tc>
        <w:tc>
          <w:tcPr>
            <w:tcW w:type="dxa" w:w="4320"/>
          </w:tcPr>
          <w:p>
            <w:r>
              <w:t>All panels — no footer Apply/Close; canvas updates immediately.</w:t>
            </w:r>
          </w:p>
        </w:tc>
      </w:tr>
      <w:tr>
        <w:tc>
          <w:tcPr>
            <w:tcW w:type="dxa" w:w="4320"/>
          </w:tcPr>
          <w:p>
            <w:r>
              <w:t>EditableName in header</w:t>
            </w:r>
          </w:p>
        </w:tc>
        <w:tc>
          <w:tcPr>
            <w:tcW w:type="dxa" w:w="4320"/>
          </w:tcPr>
          <w:p>
            <w:r>
              <w:t>All task blocks — click title in config panel header to rename.</w:t>
            </w:r>
          </w:p>
        </w:tc>
      </w:tr>
    </w:tbl>
    <w:p/>
    <w:p>
      <w:pPr>
        <w:pStyle w:val="Heading1"/>
      </w:pPr>
      <w:r>
        <w:t>6. Notification audiences &amp; channels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/>
          </w:tcPr>
          <w:p>
            <w:r>
              <w:rPr>
                <w:b/>
                <w:color w:val="FFFFFF"/>
              </w:rPr>
              <w:t>Audience</w:t>
            </w:r>
          </w:p>
        </w:tc>
        <w:tc>
          <w:tcPr>
            <w:tcW w:type="dxa" w:w="4320"/>
            <w:shd w:fill="F9731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Requester</w:t>
            </w:r>
          </w:p>
        </w:tc>
        <w:tc>
          <w:tcPr>
            <w:tcW w:type="dxa" w:w="4320"/>
          </w:tcPr>
          <w:p>
            <w:r>
              <w:t>Person who submitted the access request.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Requester's manager.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Application or entitlement owner.</w:t>
            </w:r>
          </w:p>
        </w:tc>
      </w:tr>
      <w:tr>
        <w:tc>
          <w:tcPr>
            <w:tcW w:type="dxa" w:w="4320"/>
          </w:tcPr>
          <w:p>
            <w:r>
              <w:t>Specific users</w:t>
            </w:r>
          </w:p>
        </w:tc>
        <w:tc>
          <w:tcPr>
            <w:tcW w:type="dxa" w:w="4320"/>
          </w:tcPr>
          <w:p>
            <w:r>
              <w:t>Manually picked users from directory.</w:t>
            </w:r>
          </w:p>
        </w:tc>
      </w:tr>
    </w:tbl>
    <w:p/>
    <w:p>
      <w:r>
        <w:t>Channels: Slack and Email. Each channel supports a custom message template with variables such as {{requester.name}}, {{application.name}}, {{entitlement.name}}, {{policy.name}}, {{status}}.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