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软件质量保证与测试规范</w:t>
      </w:r>
    </w:p>
    <w:p>
      <w:r>
        <w:t>一、质量目标</w:t>
      </w:r>
    </w:p>
    <w:p>
      <w:r>
        <w:t>线上故障率不超过 0.1%，P0 级故障年累计不超过 2 次，平均故障修复时间（MTTR）不超过 1 小时。用户可用性不低于 99.9%。</w:t>
      </w:r>
    </w:p>
    <w:p>
      <w:r>
        <w:t>二、测试体系</w:t>
      </w:r>
    </w:p>
    <w:p>
      <w:r>
        <w:t>单元测试：新增代码覆盖率不低于 80%，核心模块（支付、认证、数据安全）覆盖率不低于 90%。</w:t>
      </w:r>
    </w:p>
    <w:p>
      <w:r>
        <w:t>集成测试：采用契约测试保证服务间 API 兼容性。</w:t>
      </w:r>
    </w:p>
    <w:p>
      <w:r>
        <w:t>系统测试：端到端验证完整业务流程，包括功能测试、性能测试、安全测试、兼容性测试和容灾测试。</w:t>
      </w:r>
    </w:p>
    <w:p>
      <w:r>
        <w:t>回归测试：核心用例自动化率达到 95% 以上。每次版本发布前执行全量回归。</w:t>
      </w:r>
    </w:p>
    <w:p>
      <w:r>
        <w:t>验收测试：UAT 环境与生产环境配置一致。</w:t>
      </w:r>
    </w:p>
    <w:p>
      <w:r>
        <w:t>三、自动化测试</w:t>
      </w:r>
    </w:p>
    <w:p>
      <w:r>
        <w:t>框架采用 Pytest + Selenium + JMeter，集成到 CI/CD 流水线中。分层比例：单元测试 70%、接口测试 20%、UI 测试 10%。</w:t>
      </w:r>
    </w:p>
    <w:p>
      <w:r>
        <w:t>四、性能测试</w:t>
      </w:r>
    </w:p>
    <w:p>
      <w:r>
        <w:t>核心接口 P95 响应时间不超过 500ms，P99 不超过 1000ms。系统应支持目标并发量的 1.5 倍压力下稳定运行 30 分钟。每季度执行一次全链路压力测试。</w:t>
      </w:r>
    </w:p>
    <w:p>
      <w:r>
        <w:t>五、缺陷管理</w:t>
      </w:r>
    </w:p>
    <w:p>
      <w:pPr>
        <w:pStyle w:val="ListBullet"/>
      </w:pPr>
      <w:r>
        <w:t>- Blocker：系统崩溃，须立即修复</w:t>
      </w:r>
    </w:p>
    <w:p>
      <w:pPr>
        <w:pStyle w:val="ListBullet"/>
      </w:pPr>
      <w:r>
        <w:t>- Critical：核心功能严重受损，4 小时内修复</w:t>
      </w:r>
    </w:p>
    <w:p>
      <w:pPr>
        <w:pStyle w:val="ListBullet"/>
      </w:pPr>
      <w:r>
        <w:t>- Major：非核心功能异常，24 小时内修复</w:t>
      </w:r>
    </w:p>
    <w:p>
      <w:pPr>
        <w:pStyle w:val="ListBullet"/>
      </w:pPr>
      <w:r>
        <w:t>- Minor：界面瑕疵，下一迭代修复</w:t>
      </w:r>
    </w:p>
    <w:p>
      <w:pPr>
        <w:pStyle w:val="ListBullet"/>
      </w:pPr>
      <w:r>
        <w:t>- Trivial：建议性改进，排入 backlog</w:t>
      </w:r>
    </w:p>
    <w:p>
      <w:r>
        <w:t>六、发布质量门禁</w:t>
      </w:r>
    </w:p>
    <w:p>
      <w:r>
        <w:t>全量单元测试通过率 100%、Blocker/Critical 级别缺陷清零、性能测试达标、安全扫描无高危漏洞、产品经理签字确认。任一条件不满足禁止发布。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