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006AC" w:rsidP="79D50CEE" w:rsidRDefault="00E006AC" w14:paraId="442584E4" w14:textId="0485B4F0">
      <w:pPr>
        <w:jc w:val="center"/>
        <w:rPr>
          <w:rFonts w:ascii="Arial" w:hAnsi="Arial" w:eastAsia="Arial" w:cs="Arial"/>
          <w:b/>
          <w:bCs/>
          <w:sz w:val="40"/>
          <w:szCs w:val="40"/>
        </w:rPr>
      </w:pPr>
    </w:p>
    <w:p w:rsidR="00E006AC" w:rsidP="646A1E16" w:rsidRDefault="73AC9589" w14:paraId="055A3B24" w14:textId="5F294E9B">
      <w:pPr>
        <w:ind w:firstLine="284"/>
        <w:jc w:val="center"/>
      </w:pPr>
      <w:r w:rsidRPr="646A1E16">
        <w:rPr>
          <w:rFonts w:ascii="Arial" w:hAnsi="Arial" w:eastAsia="Arial" w:cs="Arial"/>
          <w:b/>
          <w:bCs/>
          <w:sz w:val="52"/>
          <w:szCs w:val="52"/>
        </w:rPr>
        <w:t>Specifikace softwarového díla</w:t>
      </w:r>
    </w:p>
    <w:p w:rsidR="00E006AC" w:rsidP="646A1E16" w:rsidRDefault="73AC9589" w14:paraId="4F6E9A27" w14:textId="0864B9A8">
      <w:pPr>
        <w:ind w:firstLine="284"/>
        <w:jc w:val="center"/>
      </w:pPr>
      <w:r w:rsidRPr="646A1E16">
        <w:rPr>
          <w:rFonts w:ascii="Arial" w:hAnsi="Arial" w:eastAsia="Arial" w:cs="Arial"/>
          <w:b/>
          <w:bCs/>
          <w:sz w:val="52"/>
          <w:szCs w:val="52"/>
        </w:rPr>
        <w:t>&amp;</w:t>
      </w:r>
      <w:r w:rsidR="00112FD6">
        <w:br/>
      </w:r>
      <w:r w:rsidRPr="646A1E16">
        <w:rPr>
          <w:rFonts w:ascii="Arial" w:hAnsi="Arial" w:eastAsia="Arial" w:cs="Arial"/>
          <w:b/>
          <w:bCs/>
          <w:sz w:val="52"/>
          <w:szCs w:val="52"/>
        </w:rPr>
        <w:t xml:space="preserve"> Časový plán implementace</w:t>
      </w:r>
    </w:p>
    <w:p w:rsidR="00E006AC" w:rsidP="646A1E16" w:rsidRDefault="73AC9589" w14:paraId="03EB5FA5" w14:textId="17FEE782">
      <w:pPr>
        <w:ind w:firstLine="284"/>
        <w:jc w:val="center"/>
      </w:pPr>
      <w:r w:rsidRPr="018B807B">
        <w:rPr>
          <w:rFonts w:ascii="Arial" w:hAnsi="Arial" w:eastAsia="Arial" w:cs="Arial"/>
          <w:b/>
          <w:bCs/>
          <w:sz w:val="40"/>
          <w:szCs w:val="40"/>
        </w:rPr>
        <w:t>pro</w:t>
      </w:r>
    </w:p>
    <w:p w:rsidR="00E006AC" w:rsidP="216C7DDB" w:rsidRDefault="5C4B9148" w14:paraId="71B80D51" w14:textId="674F6674">
      <w:pPr>
        <w:ind w:firstLine="284"/>
        <w:jc w:val="center"/>
        <w:rPr>
          <w:rFonts w:ascii="Arial" w:hAnsi="Arial" w:eastAsia="Arial" w:cs="Arial"/>
          <w:b/>
          <w:bCs/>
          <w:i/>
          <w:iCs/>
          <w:sz w:val="64"/>
          <w:szCs w:val="64"/>
        </w:rPr>
      </w:pPr>
      <w:r w:rsidRPr="216C7DDB">
        <w:rPr>
          <w:rFonts w:ascii="Arial" w:hAnsi="Arial" w:eastAsia="Arial" w:cs="Arial"/>
          <w:b/>
          <w:bCs/>
          <w:i/>
          <w:iCs/>
          <w:sz w:val="64"/>
          <w:szCs w:val="64"/>
        </w:rPr>
        <w:t xml:space="preserve">Fotbalové </w:t>
      </w:r>
      <w:r w:rsidRPr="216C7DDB" w:rsidR="5772FF49">
        <w:rPr>
          <w:rFonts w:ascii="Arial" w:hAnsi="Arial" w:eastAsia="Arial" w:cs="Arial"/>
          <w:b/>
          <w:bCs/>
          <w:i/>
          <w:iCs/>
          <w:sz w:val="64"/>
          <w:szCs w:val="64"/>
        </w:rPr>
        <w:t xml:space="preserve">sázení </w:t>
      </w:r>
      <w:r w:rsidRPr="216C7DDB" w:rsidR="130238B7">
        <w:rPr>
          <w:rFonts w:ascii="Arial" w:hAnsi="Arial" w:eastAsia="Arial" w:cs="Arial"/>
          <w:b/>
          <w:bCs/>
          <w:i/>
          <w:iCs/>
          <w:sz w:val="64"/>
          <w:szCs w:val="64"/>
        </w:rPr>
        <w:t>nanečisto</w:t>
      </w:r>
    </w:p>
    <w:p w:rsidR="00E006AC" w:rsidP="0F6F6BA3" w:rsidRDefault="072CCFF5" w14:paraId="41E02ED8" w14:textId="29CD0D75">
      <w:pPr>
        <w:ind w:firstLine="284"/>
        <w:jc w:val="center"/>
        <w:rPr>
          <w:rFonts w:ascii="Arial" w:hAnsi="Arial" w:eastAsia="Arial" w:cs="Arial"/>
          <w:b/>
          <w:bCs/>
          <w:i/>
          <w:iCs/>
          <w:color w:val="FF0000"/>
          <w:sz w:val="28"/>
          <w:szCs w:val="28"/>
        </w:rPr>
      </w:pPr>
      <w:r w:rsidRPr="0F6F6BA3">
        <w:rPr>
          <w:rFonts w:ascii="Arial" w:hAnsi="Arial" w:eastAsia="Arial" w:cs="Arial"/>
          <w:b/>
          <w:bCs/>
          <w:i/>
          <w:iCs/>
          <w:sz w:val="28"/>
          <w:szCs w:val="28"/>
        </w:rPr>
        <w:t>Sportovní k</w:t>
      </w:r>
      <w:r w:rsidRPr="0F6F6BA3" w:rsidR="4B78BC41">
        <w:rPr>
          <w:rFonts w:ascii="Arial" w:hAnsi="Arial" w:eastAsia="Arial" w:cs="Arial"/>
          <w:b/>
          <w:bCs/>
          <w:i/>
          <w:iCs/>
          <w:sz w:val="28"/>
          <w:szCs w:val="28"/>
        </w:rPr>
        <w:t>urzové sázení</w:t>
      </w:r>
      <w:r w:rsidRPr="0F6F6BA3" w:rsidR="29CE7051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je </w:t>
      </w:r>
      <w:r w:rsidRPr="0F6F6BA3" w:rsidR="509E8128">
        <w:rPr>
          <w:rFonts w:ascii="Arial" w:hAnsi="Arial" w:eastAsia="Arial" w:cs="Arial"/>
          <w:b/>
          <w:bCs/>
          <w:i/>
          <w:iCs/>
          <w:sz w:val="28"/>
          <w:szCs w:val="28"/>
        </w:rPr>
        <w:t>jednou z forem hazard</w:t>
      </w:r>
      <w:r w:rsidRPr="0F6F6BA3" w:rsidR="1ABF44E8">
        <w:rPr>
          <w:rFonts w:ascii="Arial" w:hAnsi="Arial" w:eastAsia="Arial" w:cs="Arial"/>
          <w:b/>
          <w:bCs/>
          <w:i/>
          <w:iCs/>
          <w:sz w:val="28"/>
          <w:szCs w:val="28"/>
        </w:rPr>
        <w:t>ní zábavy</w:t>
      </w:r>
      <w:r w:rsidRPr="0F6F6BA3" w:rsidR="509E8128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, </w:t>
      </w:r>
      <w:r w:rsidRPr="0F6F6BA3" w:rsidR="1AA61C8B">
        <w:rPr>
          <w:rFonts w:ascii="Arial" w:hAnsi="Arial" w:eastAsia="Arial" w:cs="Arial"/>
          <w:b/>
          <w:bCs/>
          <w:i/>
          <w:iCs/>
          <w:sz w:val="28"/>
          <w:szCs w:val="28"/>
        </w:rPr>
        <w:t>která</w:t>
      </w:r>
      <w:r w:rsidRPr="0F6F6BA3" w:rsidR="6F1860AF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</w:t>
      </w:r>
      <w:r w:rsidRPr="0F6F6BA3" w:rsidR="36854BD6">
        <w:rPr>
          <w:rFonts w:ascii="Arial" w:hAnsi="Arial" w:eastAsia="Arial" w:cs="Arial"/>
          <w:b/>
          <w:bCs/>
          <w:i/>
          <w:iCs/>
          <w:sz w:val="28"/>
          <w:szCs w:val="28"/>
        </w:rPr>
        <w:t>si získává oblibu napříč generacemi</w:t>
      </w:r>
      <w:r w:rsidRPr="0F6F6BA3" w:rsidR="6609D583">
        <w:rPr>
          <w:rFonts w:ascii="Arial" w:hAnsi="Arial" w:eastAsia="Arial" w:cs="Arial"/>
          <w:b/>
          <w:bCs/>
          <w:i/>
          <w:iCs/>
          <w:sz w:val="28"/>
          <w:szCs w:val="28"/>
        </w:rPr>
        <w:t>, nicméně</w:t>
      </w:r>
      <w:r w:rsidRPr="0F6F6BA3" w:rsidR="238C349A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může stavět řadu lidí</w:t>
      </w:r>
      <w:r w:rsidRPr="0F6F6BA3" w:rsidR="5B1159D0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</w:t>
      </w:r>
      <w:r w:rsidRPr="0F6F6BA3" w:rsidR="30A683A9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do finančních </w:t>
      </w:r>
      <w:r w:rsidRPr="0F6F6BA3" w:rsidR="4193EE04">
        <w:rPr>
          <w:rFonts w:ascii="Arial" w:hAnsi="Arial" w:eastAsia="Arial" w:cs="Arial"/>
          <w:b/>
          <w:bCs/>
          <w:i/>
          <w:iCs/>
          <w:sz w:val="28"/>
          <w:szCs w:val="28"/>
        </w:rPr>
        <w:t>po</w:t>
      </w:r>
      <w:r w:rsidRPr="0F6F6BA3" w:rsidR="30A683A9">
        <w:rPr>
          <w:rFonts w:ascii="Arial" w:hAnsi="Arial" w:eastAsia="Arial" w:cs="Arial"/>
          <w:b/>
          <w:bCs/>
          <w:i/>
          <w:iCs/>
          <w:sz w:val="28"/>
          <w:szCs w:val="28"/>
        </w:rPr>
        <w:t>tíží</w:t>
      </w:r>
      <w:r w:rsidRPr="0F6F6BA3" w:rsidR="0E73BC25">
        <w:rPr>
          <w:rFonts w:ascii="Arial" w:hAnsi="Arial" w:eastAsia="Arial" w:cs="Arial"/>
          <w:b/>
          <w:bCs/>
          <w:i/>
          <w:iCs/>
          <w:sz w:val="28"/>
          <w:szCs w:val="28"/>
        </w:rPr>
        <w:t>.</w:t>
      </w:r>
      <w:r w:rsidRPr="0F6F6BA3" w:rsidR="27129C0E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</w:t>
      </w:r>
      <w:r w:rsidRPr="0F6F6BA3" w:rsidR="628C1ADF">
        <w:rPr>
          <w:rFonts w:ascii="Arial" w:hAnsi="Arial" w:eastAsia="Arial" w:cs="Arial"/>
          <w:b/>
          <w:bCs/>
          <w:i/>
          <w:iCs/>
          <w:sz w:val="28"/>
          <w:szCs w:val="28"/>
        </w:rPr>
        <w:t>Ta</w:t>
      </w:r>
      <w:r w:rsidRPr="0F6F6BA3" w:rsidR="2C86FFEB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kovým </w:t>
      </w:r>
      <w:r w:rsidRPr="0F6F6BA3" w:rsidR="599CF775">
        <w:rPr>
          <w:rFonts w:ascii="Arial" w:hAnsi="Arial" w:eastAsia="Arial" w:cs="Arial"/>
          <w:b/>
          <w:bCs/>
          <w:i/>
          <w:iCs/>
          <w:sz w:val="28"/>
          <w:szCs w:val="28"/>
        </w:rPr>
        <w:t>sportem, na který se sází</w:t>
      </w:r>
      <w:r w:rsidRPr="0F6F6BA3" w:rsidR="17A57005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nejčastěji</w:t>
      </w:r>
      <w:r w:rsidRPr="0F6F6BA3" w:rsidR="599CF775">
        <w:rPr>
          <w:rFonts w:ascii="Arial" w:hAnsi="Arial" w:eastAsia="Arial" w:cs="Arial"/>
          <w:b/>
          <w:bCs/>
          <w:i/>
          <w:iCs/>
          <w:sz w:val="28"/>
          <w:szCs w:val="28"/>
        </w:rPr>
        <w:t>, je fotbal. P</w:t>
      </w:r>
      <w:r w:rsidRPr="0F6F6BA3" w:rsidR="6332AF76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ro tento účel </w:t>
      </w:r>
      <w:r w:rsidRPr="0F6F6BA3" w:rsidR="0C030557">
        <w:rPr>
          <w:rFonts w:ascii="Arial" w:hAnsi="Arial" w:eastAsia="Arial" w:cs="Arial"/>
          <w:b/>
          <w:bCs/>
          <w:i/>
          <w:iCs/>
          <w:sz w:val="28"/>
          <w:szCs w:val="28"/>
        </w:rPr>
        <w:t>bud</w:t>
      </w:r>
      <w:r w:rsidRPr="0F6F6BA3" w:rsidR="6332AF76">
        <w:rPr>
          <w:rFonts w:ascii="Arial" w:hAnsi="Arial" w:eastAsia="Arial" w:cs="Arial"/>
          <w:b/>
          <w:bCs/>
          <w:i/>
          <w:iCs/>
          <w:sz w:val="28"/>
          <w:szCs w:val="28"/>
        </w:rPr>
        <w:t>e vytvořena webová aplikace</w:t>
      </w:r>
      <w:r w:rsidRPr="0F6F6BA3" w:rsidR="318B35AF">
        <w:rPr>
          <w:rFonts w:ascii="Arial" w:hAnsi="Arial" w:eastAsia="Arial" w:cs="Arial"/>
          <w:b/>
          <w:bCs/>
          <w:i/>
          <w:iCs/>
          <w:sz w:val="28"/>
          <w:szCs w:val="28"/>
        </w:rPr>
        <w:t>, která</w:t>
      </w:r>
      <w:r w:rsidRPr="0F6F6BA3" w:rsidR="69EB4D0C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bude sloužit jako pomocný nástro</w:t>
      </w:r>
      <w:r w:rsidRPr="0F6F6BA3" w:rsidR="6408E8CA">
        <w:rPr>
          <w:rFonts w:ascii="Arial" w:hAnsi="Arial" w:eastAsia="Arial" w:cs="Arial"/>
          <w:b/>
          <w:bCs/>
          <w:i/>
          <w:iCs/>
          <w:sz w:val="28"/>
          <w:szCs w:val="28"/>
        </w:rPr>
        <w:t>j</w:t>
      </w:r>
      <w:r w:rsidRPr="0F6F6BA3" w:rsidR="7F65DE15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při sázení na fotbalové zápasy</w:t>
      </w:r>
      <w:r w:rsidRPr="0F6F6BA3" w:rsidR="6408E8CA">
        <w:rPr>
          <w:rFonts w:ascii="Arial" w:hAnsi="Arial" w:eastAsia="Arial" w:cs="Arial"/>
          <w:b/>
          <w:bCs/>
          <w:i/>
          <w:iCs/>
          <w:sz w:val="28"/>
          <w:szCs w:val="28"/>
        </w:rPr>
        <w:t>, na kterém si uživatel</w:t>
      </w:r>
      <w:r w:rsidRPr="0F6F6BA3" w:rsidR="0FB44963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bude moci</w:t>
      </w:r>
      <w:r w:rsidRPr="0F6F6BA3" w:rsidR="6408E8CA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vyzkoušet</w:t>
      </w:r>
      <w:r w:rsidRPr="0F6F6BA3" w:rsidR="40149A05">
        <w:rPr>
          <w:rFonts w:ascii="Arial" w:hAnsi="Arial" w:eastAsia="Arial" w:cs="Arial"/>
          <w:b/>
          <w:bCs/>
          <w:i/>
          <w:iCs/>
          <w:sz w:val="28"/>
          <w:szCs w:val="28"/>
        </w:rPr>
        <w:t>,</w:t>
      </w:r>
      <w:r w:rsidRPr="0F6F6BA3" w:rsidR="6408E8CA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jak kurzové sázení probíhá bez rizika ztráty </w:t>
      </w:r>
      <w:r w:rsidRPr="0F6F6BA3" w:rsidR="22B71A3D">
        <w:rPr>
          <w:rFonts w:ascii="Arial" w:hAnsi="Arial" w:eastAsia="Arial" w:cs="Arial"/>
          <w:b/>
          <w:bCs/>
          <w:i/>
          <w:iCs/>
          <w:sz w:val="28"/>
          <w:szCs w:val="28"/>
        </w:rPr>
        <w:t>peněz</w:t>
      </w:r>
      <w:r w:rsidRPr="0F6F6BA3" w:rsidR="47FBE5A7">
        <w:rPr>
          <w:rFonts w:ascii="Arial" w:hAnsi="Arial" w:eastAsia="Arial" w:cs="Arial"/>
          <w:b/>
          <w:bCs/>
          <w:i/>
          <w:iCs/>
          <w:sz w:val="28"/>
          <w:szCs w:val="28"/>
        </w:rPr>
        <w:t>,</w:t>
      </w:r>
      <w:r w:rsidRPr="0F6F6BA3" w:rsidR="6408E8CA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ať už s využitím </w:t>
      </w:r>
      <w:r w:rsidRPr="0F6F6BA3" w:rsidR="56194680">
        <w:rPr>
          <w:rFonts w:ascii="Arial" w:hAnsi="Arial" w:eastAsia="Arial" w:cs="Arial"/>
          <w:b/>
          <w:bCs/>
          <w:i/>
          <w:iCs/>
          <w:sz w:val="28"/>
          <w:szCs w:val="28"/>
        </w:rPr>
        <w:t>modelů</w:t>
      </w:r>
      <w:r w:rsidRPr="0F6F6BA3" w:rsidR="35932279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strojového učení</w:t>
      </w:r>
      <w:r w:rsidRPr="0F6F6BA3" w:rsidR="56194680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či </w:t>
      </w:r>
      <w:r w:rsidRPr="0F6F6BA3" w:rsidR="2F67A3A4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trénovat </w:t>
      </w:r>
      <w:r w:rsidRPr="0F6F6BA3" w:rsidR="330AA3F6">
        <w:rPr>
          <w:rFonts w:ascii="Arial" w:hAnsi="Arial" w:eastAsia="Arial" w:cs="Arial"/>
          <w:b/>
          <w:bCs/>
          <w:i/>
          <w:iCs/>
          <w:sz w:val="28"/>
          <w:szCs w:val="28"/>
        </w:rPr>
        <w:t>sázením</w:t>
      </w:r>
      <w:r w:rsidRPr="0F6F6BA3" w:rsidR="32579A87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dle</w:t>
      </w:r>
      <w:r w:rsidRPr="0F6F6BA3" w:rsidR="2617599A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</w:t>
      </w:r>
      <w:r w:rsidRPr="0F6F6BA3" w:rsidR="56194680">
        <w:rPr>
          <w:rFonts w:ascii="Arial" w:hAnsi="Arial" w:eastAsia="Arial" w:cs="Arial"/>
          <w:b/>
          <w:bCs/>
          <w:i/>
          <w:iCs/>
          <w:sz w:val="28"/>
          <w:szCs w:val="28"/>
        </w:rPr>
        <w:t>svého</w:t>
      </w:r>
      <w:r w:rsidRPr="0F6F6BA3" w:rsidR="463582D6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</w:t>
      </w:r>
      <w:r w:rsidRPr="0F6F6BA3" w:rsidR="56194680">
        <w:rPr>
          <w:rFonts w:ascii="Arial" w:hAnsi="Arial" w:eastAsia="Arial" w:cs="Arial"/>
          <w:b/>
          <w:bCs/>
          <w:i/>
          <w:iCs/>
          <w:sz w:val="28"/>
          <w:szCs w:val="28"/>
        </w:rPr>
        <w:t>uvážen</w:t>
      </w:r>
      <w:r w:rsidRPr="0F6F6BA3" w:rsidR="7C60E0E6">
        <w:rPr>
          <w:rFonts w:ascii="Arial" w:hAnsi="Arial" w:eastAsia="Arial" w:cs="Arial"/>
          <w:b/>
          <w:bCs/>
          <w:i/>
          <w:iCs/>
          <w:sz w:val="28"/>
          <w:szCs w:val="28"/>
        </w:rPr>
        <w:t>í</w:t>
      </w:r>
      <w:r w:rsidRPr="0F6F6BA3" w:rsidR="444828A9">
        <w:rPr>
          <w:rFonts w:ascii="Arial" w:hAnsi="Arial" w:eastAsia="Arial" w:cs="Arial"/>
          <w:b/>
          <w:bCs/>
          <w:i/>
          <w:iCs/>
          <w:sz w:val="28"/>
          <w:szCs w:val="28"/>
        </w:rPr>
        <w:t xml:space="preserve"> pomocí fiktivních finančních prostředků.</w:t>
      </w:r>
    </w:p>
    <w:p w:rsidR="00E006AC" w:rsidP="018B807B" w:rsidRDefault="140CE4F8" w14:paraId="223346DB" w14:textId="6D46C3F9">
      <w:pPr>
        <w:ind w:firstLine="284"/>
        <w:jc w:val="center"/>
        <w:rPr>
          <w:rFonts w:ascii="Arial" w:hAnsi="Arial" w:eastAsia="Arial" w:cs="Arial"/>
          <w:b/>
          <w:bCs/>
          <w:i/>
          <w:iCs/>
          <w:sz w:val="28"/>
          <w:szCs w:val="28"/>
        </w:rPr>
      </w:pPr>
      <w:r w:rsidRPr="018B807B">
        <w:rPr>
          <w:rFonts w:ascii="Arial" w:hAnsi="Arial" w:eastAsia="Arial" w:cs="Arial"/>
          <w:b/>
          <w:bCs/>
          <w:i/>
          <w:iCs/>
          <w:sz w:val="28"/>
          <w:szCs w:val="28"/>
        </w:rPr>
        <w:t>1.0</w:t>
      </w:r>
    </w:p>
    <w:p w:rsidR="00E006AC" w:rsidP="018B807B" w:rsidRDefault="0C12997E" w14:paraId="7D769F56" w14:textId="01CCBCDD">
      <w:pPr>
        <w:ind w:firstLine="284"/>
        <w:jc w:val="center"/>
        <w:rPr>
          <w:rFonts w:ascii="Arial" w:hAnsi="Arial" w:eastAsia="Arial" w:cs="Arial"/>
          <w:b/>
          <w:bCs/>
          <w:i/>
          <w:iCs/>
          <w:sz w:val="28"/>
          <w:szCs w:val="28"/>
        </w:rPr>
      </w:pPr>
      <w:r w:rsidRPr="216C7DDB">
        <w:rPr>
          <w:rFonts w:ascii="Arial" w:hAnsi="Arial" w:eastAsia="Arial" w:cs="Arial"/>
          <w:b/>
          <w:bCs/>
          <w:i/>
          <w:iCs/>
          <w:sz w:val="28"/>
          <w:szCs w:val="28"/>
        </w:rPr>
        <w:t>Tomáš Pop</w:t>
      </w:r>
    </w:p>
    <w:p w:rsidR="660143D0" w:rsidP="216C7DDB" w:rsidRDefault="660143D0" w14:paraId="4453CB7C" w14:textId="3AC1C0B9">
      <w:pPr>
        <w:ind w:firstLine="284"/>
        <w:jc w:val="center"/>
        <w:rPr>
          <w:rFonts w:ascii="Arial" w:hAnsi="Arial" w:eastAsia="Arial" w:cs="Arial"/>
          <w:b/>
          <w:bCs/>
          <w:i/>
          <w:iCs/>
          <w:sz w:val="28"/>
          <w:szCs w:val="28"/>
        </w:rPr>
      </w:pPr>
      <w:r w:rsidRPr="216C7DDB">
        <w:rPr>
          <w:rFonts w:ascii="Arial" w:hAnsi="Arial" w:eastAsia="Arial" w:cs="Arial"/>
          <w:b/>
          <w:bCs/>
          <w:i/>
          <w:iCs/>
          <w:sz w:val="28"/>
          <w:szCs w:val="28"/>
        </w:rPr>
        <w:t>3. 5. 2021</w:t>
      </w:r>
    </w:p>
    <w:p w:rsidR="75CEDBD5" w:rsidRDefault="75CEDBD5" w14:paraId="4159B746" w14:textId="243C1C75">
      <w:r>
        <w:br w:type="page"/>
      </w:r>
    </w:p>
    <w:p w:rsidR="00E006AC" w:rsidP="646A1E16" w:rsidRDefault="73AC9589" w14:paraId="41ECF95B" w14:textId="49E47A40">
      <w:pPr>
        <w:ind w:firstLine="284"/>
        <w:jc w:val="both"/>
      </w:pPr>
      <w:r w:rsidRPr="286734BB">
        <w:rPr>
          <w:rFonts w:ascii="Times" w:hAnsi="Times" w:eastAsia="Times" w:cs="Times"/>
          <w:b/>
          <w:bCs/>
          <w:sz w:val="36"/>
          <w:szCs w:val="36"/>
        </w:rPr>
        <w:lastRenderedPageBreak/>
        <w:t>Obsa</w:t>
      </w:r>
      <w:r w:rsidRPr="286734BB" w:rsidR="38696416">
        <w:rPr>
          <w:rFonts w:ascii="Times" w:hAnsi="Times" w:eastAsia="Times" w:cs="Times"/>
          <w:b/>
          <w:bCs/>
          <w:sz w:val="36"/>
          <w:szCs w:val="36"/>
        </w:rPr>
        <w:t>h</w:t>
      </w:r>
    </w:p>
    <w:sdt>
      <w:sdtPr>
        <w:id w:val="412129327"/>
        <w:docPartObj>
          <w:docPartGallery w:val="Table of Contents"/>
          <w:docPartUnique/>
        </w:docPartObj>
      </w:sdtPr>
      <w:sdtEndPr/>
      <w:sdtContent>
        <w:p w:rsidR="0001399B" w:rsidRDefault="0E6CEB9A" w14:paraId="2621B3D1" w14:textId="2B1EF1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history="1" w:anchor="_Toc70911794">
            <w:r w:rsidRPr="00A916B8" w:rsidR="0001399B">
              <w:rPr>
                <w:rStyle w:val="Hyperlink"/>
                <w:rFonts w:ascii="Times New Roman" w:hAnsi="Times New Roman" w:eastAsia="Times New Roman" w:cs="Times New Roman"/>
                <w:noProof/>
              </w:rPr>
              <w:t>1.            Základní informace</w:t>
            </w:r>
            <w:r w:rsidR="0001399B">
              <w:rPr>
                <w:noProof/>
                <w:webHidden/>
              </w:rPr>
              <w:tab/>
            </w:r>
            <w:r w:rsidR="0001399B">
              <w:rPr>
                <w:noProof/>
                <w:webHidden/>
              </w:rPr>
              <w:fldChar w:fldCharType="begin"/>
            </w:r>
            <w:r w:rsidR="0001399B">
              <w:rPr>
                <w:noProof/>
                <w:webHidden/>
              </w:rPr>
              <w:instrText xml:space="preserve"> PAGEREF _Toc70911794 \h </w:instrText>
            </w:r>
            <w:r w:rsidR="0001399B">
              <w:rPr>
                <w:noProof/>
                <w:webHidden/>
              </w:rPr>
            </w:r>
            <w:r w:rsidR="0001399B">
              <w:rPr>
                <w:noProof/>
                <w:webHidden/>
              </w:rPr>
              <w:fldChar w:fldCharType="separate"/>
            </w:r>
            <w:r w:rsidR="0001399B">
              <w:rPr>
                <w:noProof/>
                <w:webHidden/>
              </w:rPr>
              <w:t>3</w:t>
            </w:r>
            <w:r w:rsidR="0001399B"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75FC2CC4" w14:textId="43D4FA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795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1.1          Popis a zaměření softwarového díla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664E6538" w14:textId="177E1B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796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1.2          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688E05A9" w14:textId="2E96A2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797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2.            Stručný popis softwarového díla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2B7C08F3" w14:textId="381E9A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798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2.1          Důvod vzniku softwarového díla a jeho základní části a cíle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507022F9" w14:textId="3D4844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799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2.2          Hlavní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78FA9C58" w14:textId="18023AA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0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2.3          Motivační příklad 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414CDFC5" w14:textId="7ECCACF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1">
            <w:r w:rsidRPr="00A916B8">
              <w:rPr>
                <w:rStyle w:val="Hyperlink"/>
                <w:rFonts w:ascii="Times" w:hAnsi="Times" w:eastAsia="Times" w:cs="Times"/>
                <w:noProof/>
              </w:rPr>
              <w:t>2.3.1          Neregistrovaný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3D314F86" w14:textId="159E2C3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2">
            <w:r w:rsidRPr="00A916B8">
              <w:rPr>
                <w:rStyle w:val="Hyperlink"/>
                <w:rFonts w:ascii="Times" w:hAnsi="Times" w:eastAsia="Times" w:cs="Times"/>
                <w:noProof/>
              </w:rPr>
              <w:t>2.3.2          Registrovaný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27C4A20C" w14:textId="2E6B80B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3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2.4          Prostředí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3D895C15" w14:textId="30644DD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4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2.5          Omezení díla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599E7488" w14:textId="0C9B07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5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3.            Vnější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2EE97C9E" w14:textId="459E38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6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3.1          Uživatelské rozhraní, vstupy a výstupy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4E5E92DD" w14:textId="1AD1A6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7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3.2          Rozhraní 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1D34FD7B" w14:textId="1672C0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8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3.3          Komunikační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14ED1F51" w14:textId="64BBB5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09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            Detailní popis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67D732C7" w14:textId="67A265F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0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4.1         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45C3D9A7" w14:textId="02C0F9C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1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4.2         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0581C1F3" w14:textId="7DD39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2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4.3          Odhlášení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5DFA386E" w14:textId="05776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3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4.4          Výběr z nadcházejících zápasů (nepřihlášený uživatel)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6353B3CB" w14:textId="605680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4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4.5          Sázení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1D2558CD" w14:textId="62A865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5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4.6          Autonomní režim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3CCC7316" w14:textId="0B65C8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6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4.7          Zobrazení profilu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0A67D8D4" w14:textId="2A2A75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7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4.8          Návod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4CF5FB95" w14:textId="592F2F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8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            Obrazovky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13C1504F" w14:textId="27513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19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5.1        Úvodní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7A329D9E" w14:textId="3910493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0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5.2          Obrazovka po přihlášení do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02D5BC13" w14:textId="5EA9728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1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5.3          Predikce (asistence)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5C9CDA2D" w14:textId="7C7EF6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2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5.4          Predikce (autonomní)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086ACFD0" w14:textId="6D52AD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3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5.5          Zkušební režim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04B3126B" w14:textId="3EAE27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4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5.6          Formuláře – přihlášení,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64D63AA8" w14:textId="2350D7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5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6.          Ostatní (mimofunkční)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09952A2F" w14:textId="25F6C6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6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6.1          Požadavky na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3A7FF6CF" w14:textId="6F65C0B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7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6.2          Požadavky na bezpečnost využívání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5A2C43B5" w14:textId="1C3DC7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8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6.3          Požadavky na zabezpečení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99B" w:rsidRDefault="0001399B" w14:paraId="6F2E4ECB" w14:textId="434F96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ja-JP"/>
            </w:rPr>
          </w:pPr>
          <w:hyperlink w:history="1" w:anchor="_Toc70911829">
            <w:r w:rsidRPr="00A916B8">
              <w:rPr>
                <w:rStyle w:val="Hyperlink"/>
                <w:rFonts w:ascii="Times New Roman" w:hAnsi="Times New Roman" w:eastAsia="Times New Roman" w:cs="Times New Roman"/>
                <w:noProof/>
              </w:rPr>
              <w:t>7.            Time-line &amp;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E6CEB9A" w:rsidP="73F821B1" w:rsidRDefault="0E6CEB9A" w14:paraId="2D9675E1" w14:textId="5E91ABFE">
          <w:pPr>
            <w:rPr>
              <w:b/>
              <w:bCs/>
            </w:rPr>
          </w:pPr>
          <w:r>
            <w:lastRenderedPageBreak/>
            <w:fldChar w:fldCharType="end"/>
          </w:r>
        </w:p>
      </w:sdtContent>
    </w:sdt>
    <w:p w:rsidR="00E006AC" w:rsidP="646A1E16" w:rsidRDefault="73AC9589" w14:paraId="0D2CA0D5" w14:textId="33F06B2F">
      <w:pPr>
        <w:ind w:firstLine="284"/>
        <w:jc w:val="both"/>
      </w:pPr>
      <w:r w:rsidRPr="646A1E16">
        <w:rPr>
          <w:rFonts w:ascii="Times" w:hAnsi="Times" w:eastAsia="Times" w:cs="Times"/>
          <w:b/>
          <w:bCs/>
          <w:sz w:val="36"/>
          <w:szCs w:val="36"/>
        </w:rPr>
        <w:t>Tabulka revizí</w:t>
      </w:r>
    </w:p>
    <w:tbl>
      <w:tblPr>
        <w:tblW w:w="8831" w:type="dxa"/>
        <w:tblInd w:w="105" w:type="dxa"/>
        <w:tblLayout w:type="fixed"/>
        <w:tblLook w:val="06A0" w:firstRow="1" w:lastRow="0" w:firstColumn="1" w:lastColumn="0" w:noHBand="1" w:noVBand="1"/>
      </w:tblPr>
      <w:tblGrid>
        <w:gridCol w:w="1860"/>
        <w:gridCol w:w="1605"/>
        <w:gridCol w:w="4050"/>
        <w:gridCol w:w="1316"/>
      </w:tblGrid>
      <w:tr w:rsidR="646A1E16" w:rsidTr="09964DDA" w14:paraId="07CB5610" w14:textId="77777777">
        <w:tc>
          <w:tcPr>
            <w:tcW w:w="186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3" w:space="0"/>
              <w:right w:val="nil"/>
            </w:tcBorders>
            <w:tcMar/>
          </w:tcPr>
          <w:p w:rsidR="646A1E16" w:rsidP="09964DDA" w:rsidRDefault="646A1E16" w14:paraId="088A99AC" w14:textId="32F33353">
            <w:pPr>
              <w:ind w:firstLine="0"/>
              <w:jc w:val="center"/>
            </w:pPr>
            <w:r w:rsidRPr="09964DDA" w:rsidR="646A1E1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Jméno</w:t>
            </w:r>
          </w:p>
        </w:tc>
        <w:tc>
          <w:tcPr>
            <w:tcW w:w="1605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3" w:space="0"/>
              <w:right w:val="nil"/>
            </w:tcBorders>
            <w:tcMar/>
          </w:tcPr>
          <w:p w:rsidR="646A1E16" w:rsidP="09964DDA" w:rsidRDefault="646A1E16" w14:paraId="02D7356D" w14:textId="0E4E778D">
            <w:pPr>
              <w:ind w:firstLine="0"/>
              <w:jc w:val="center"/>
            </w:pPr>
            <w:r w:rsidRPr="09964DDA" w:rsidR="646A1E1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Datum</w:t>
            </w:r>
          </w:p>
        </w:tc>
        <w:tc>
          <w:tcPr>
            <w:tcW w:w="4050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3" w:space="0"/>
              <w:right w:val="nil"/>
            </w:tcBorders>
            <w:tcMar/>
          </w:tcPr>
          <w:p w:rsidR="646A1E16" w:rsidP="7742975C" w:rsidRDefault="646A1E16" w14:paraId="5C067389" w14:textId="4DF33C94">
            <w:pPr>
              <w:ind w:firstLine="0"/>
              <w:jc w:val="center"/>
            </w:pPr>
            <w:r w:rsidRPr="7742975C" w:rsidR="646A1E1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Důvod změny</w:t>
            </w:r>
          </w:p>
        </w:tc>
        <w:tc>
          <w:tcPr>
            <w:tcW w:w="1316" w:type="dxa"/>
            <w:tcBorders>
              <w:top w:val="single" w:color="000000" w:themeColor="text1" w:sz="8" w:space="0"/>
              <w:left w:val="single" w:color="000000" w:themeColor="text1" w:sz="8" w:space="0"/>
              <w:bottom w:val="double" w:color="000000" w:themeColor="text1" w:sz="3" w:space="0"/>
              <w:right w:val="single" w:color="000000" w:themeColor="text1" w:sz="8" w:space="0"/>
            </w:tcBorders>
            <w:tcMar/>
          </w:tcPr>
          <w:p w:rsidR="646A1E16" w:rsidP="7742975C" w:rsidRDefault="646A1E16" w14:paraId="38B0D7B6" w14:textId="2E0F45BD">
            <w:pPr>
              <w:ind w:firstLine="0"/>
              <w:jc w:val="center"/>
            </w:pPr>
            <w:r w:rsidRPr="7742975C" w:rsidR="646A1E16">
              <w:rPr>
                <w:rFonts w:ascii="Times" w:hAnsi="Times" w:eastAsia="Times" w:cs="Times"/>
                <w:b w:val="1"/>
                <w:bCs w:val="1"/>
                <w:sz w:val="24"/>
                <w:szCs w:val="24"/>
              </w:rPr>
              <w:t>Verze</w:t>
            </w:r>
          </w:p>
        </w:tc>
      </w:tr>
      <w:tr w:rsidR="646A1E16" w:rsidTr="09964DDA" w14:paraId="733556D2" w14:textId="77777777">
        <w:trPr>
          <w:trHeight w:val="570"/>
        </w:trPr>
        <w:tc>
          <w:tcPr>
            <w:tcW w:w="1860" w:type="dxa"/>
            <w:tcBorders>
              <w:top w:val="double" w:color="000000" w:themeColor="text1" w:sz="3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0221714" w:rsidP="09964DDA" w:rsidRDefault="40221714" w14:paraId="57ABC78F" w14:textId="1F68666A">
            <w:pPr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40221714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Tomáš Pop</w:t>
            </w:r>
          </w:p>
          <w:p w:rsidR="646A1E16" w:rsidP="09964DDA" w:rsidRDefault="77AAF34B" w14:paraId="46767DCD" w14:textId="3FE7EA5F">
            <w:pPr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77AAF34B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Tomáš Pop</w:t>
            </w:r>
          </w:p>
          <w:p w:rsidR="646A1E16" w:rsidP="09964DDA" w:rsidRDefault="68F8C9AF" w14:paraId="5F334899" w14:textId="5E2DDAA3">
            <w:pPr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0F27C09E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T</w:t>
            </w:r>
            <w:r w:rsidRPr="09964DDA" w:rsidR="68F8C9AF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omáš Pop</w:t>
            </w:r>
          </w:p>
        </w:tc>
        <w:tc>
          <w:tcPr>
            <w:tcW w:w="1605" w:type="dxa"/>
            <w:tcBorders>
              <w:top w:val="double" w:color="000000" w:themeColor="text1" w:sz="3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646A1E16" w:rsidP="09964DDA" w:rsidRDefault="7B985025" w14:paraId="62610593" w14:textId="08B1DCF9">
            <w:pPr>
              <w:spacing w:after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39523C3B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7</w:t>
            </w:r>
            <w:r w:rsidRPr="09964DDA" w:rsidR="43511577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/4/2021</w:t>
            </w:r>
          </w:p>
          <w:p w:rsidR="646A1E16" w:rsidP="09964DDA" w:rsidRDefault="7B985025" w14:paraId="01C9F1FC" w14:textId="0740BED4">
            <w:pPr>
              <w:spacing w:after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2FCE0602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2</w:t>
            </w:r>
            <w:r w:rsidRPr="09964DDA" w:rsidR="2F0B5D90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8</w:t>
            </w:r>
            <w:r w:rsidRPr="09964DDA" w:rsidR="2FCE0602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/4/202</w:t>
            </w:r>
            <w:r w:rsidRPr="09964DDA" w:rsidR="71E2E95B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1</w:t>
            </w:r>
          </w:p>
          <w:p w:rsidR="646A1E16" w:rsidP="09964DDA" w:rsidRDefault="7B985025" w14:paraId="427F8C78" w14:textId="6F40A395">
            <w:pPr>
              <w:spacing w:after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7B985025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3/5/2021</w:t>
            </w:r>
          </w:p>
        </w:tc>
        <w:tc>
          <w:tcPr>
            <w:tcW w:w="4050" w:type="dxa"/>
            <w:tcBorders>
              <w:top w:val="double" w:color="000000" w:themeColor="text1" w:sz="3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646A1E16" w:rsidP="09964DDA" w:rsidRDefault="15BB8E50" w14:paraId="768530C4" w14:textId="206FA4F8">
            <w:pPr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280F85A2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V</w:t>
            </w:r>
            <w:r w:rsidRPr="09964DDA" w:rsidR="40221714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ytvoření </w:t>
            </w:r>
            <w:r w:rsidRPr="09964DDA" w:rsidR="2824DC80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dokumentu</w:t>
            </w:r>
          </w:p>
          <w:p w:rsidR="646A1E16" w:rsidP="09964DDA" w:rsidRDefault="15BB8E50" w14:paraId="5F58F213" w14:textId="2D36BBD0">
            <w:pPr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45443D73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 xml:space="preserve">Dokončení </w:t>
            </w:r>
            <w:r w:rsidRPr="09964DDA" w:rsidR="1D488B1A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dokumentu</w:t>
            </w:r>
          </w:p>
          <w:p w:rsidR="646A1E16" w:rsidP="09964DDA" w:rsidRDefault="15BB8E50" w14:paraId="028FB45D" w14:textId="4AD8C6F4">
            <w:pPr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15BB8E50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Finální verze dokumentu</w:t>
            </w:r>
          </w:p>
        </w:tc>
        <w:tc>
          <w:tcPr>
            <w:tcW w:w="1316" w:type="dxa"/>
            <w:tcBorders>
              <w:top w:val="double" w:color="000000" w:themeColor="text1" w:sz="3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646A1E16" w:rsidP="09964DDA" w:rsidRDefault="79BC0129" w14:paraId="5AA2D4E7" w14:textId="608C1817">
            <w:pPr>
              <w:spacing w:after="0"/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593FD5E8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1.0</w:t>
            </w:r>
          </w:p>
          <w:p w:rsidR="646A1E16" w:rsidP="09964DDA" w:rsidRDefault="79BC0129" w14:paraId="2AE64474" w14:textId="7160A466">
            <w:pPr>
              <w:spacing w:after="0"/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0DE44F7C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1.</w:t>
            </w:r>
            <w:r w:rsidRPr="09964DDA" w:rsidR="0B609E3C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0</w:t>
            </w:r>
          </w:p>
          <w:p w:rsidR="646A1E16" w:rsidP="09964DDA" w:rsidRDefault="79BC0129" w14:paraId="2F5C9D56" w14:textId="68ED3129">
            <w:pPr>
              <w:spacing w:after="0"/>
              <w:ind w:firstLine="0"/>
              <w:jc w:val="center"/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</w:pPr>
            <w:r w:rsidRPr="09964DDA" w:rsidR="79BC0129">
              <w:rPr>
                <w:rFonts w:ascii="Times" w:hAnsi="Times" w:eastAsia="Times" w:cs="Times"/>
                <w:i w:val="1"/>
                <w:iCs w:val="1"/>
                <w:sz w:val="24"/>
                <w:szCs w:val="24"/>
              </w:rPr>
              <w:t>1.0</w:t>
            </w:r>
          </w:p>
        </w:tc>
      </w:tr>
    </w:tbl>
    <w:p w:rsidR="00E006AC" w:rsidP="7EBB3534" w:rsidRDefault="73AC9589" w14:paraId="566EB8BC" w14:textId="2216E217"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name="_Toc107781785" w:id="0"/>
      <w:bookmarkStart w:name="_Toc70911794" w:id="1"/>
      <w:r w:rsidRPr="7EBB3534">
        <w:rPr>
          <w:rFonts w:ascii="Times New Roman" w:hAnsi="Times New Roman" w:eastAsia="Times New Roman" w:cs="Times New Roman"/>
          <w:sz w:val="36"/>
          <w:szCs w:val="36"/>
        </w:rPr>
        <w:t>1.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  </w:t>
      </w:r>
      <w:r w:rsidRPr="7EBB3534">
        <w:rPr>
          <w:rFonts w:ascii="Times New Roman" w:hAnsi="Times New Roman" w:eastAsia="Times New Roman" w:cs="Times New Roman"/>
          <w:sz w:val="36"/>
          <w:szCs w:val="36"/>
        </w:rPr>
        <w:t>Základní informace</w:t>
      </w:r>
      <w:bookmarkEnd w:id="0"/>
      <w:bookmarkEnd w:id="1"/>
    </w:p>
    <w:p w:rsidR="73AC9589" w:rsidP="7EBB3534" w:rsidRDefault="73AC9589" w14:paraId="31E1B1B3" w14:textId="3CB7D632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281000561" w:id="2"/>
      <w:bookmarkStart w:name="_Toc70911795" w:id="3"/>
      <w:r w:rsidRPr="7EBB3534">
        <w:rPr>
          <w:rFonts w:ascii="Times New Roman" w:hAnsi="Times New Roman" w:eastAsia="Times New Roman" w:cs="Times New Roman"/>
          <w:sz w:val="28"/>
          <w:szCs w:val="28"/>
        </w:rPr>
        <w:t>1.1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Popis a zaměření softwarového díla</w:t>
      </w:r>
      <w:bookmarkEnd w:id="2"/>
      <w:bookmarkEnd w:id="3"/>
    </w:p>
    <w:p w:rsidR="2BEDA408" w:rsidP="7EBB3534" w:rsidRDefault="2BEDA408" w14:paraId="4B50574E" w14:textId="23706E24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Kurzové sázení se ne</w:t>
      </w:r>
      <w:r w:rsidRPr="7EBB3534" w:rsidR="12722ACA">
        <w:rPr>
          <w:rFonts w:ascii="Times New Roman" w:hAnsi="Times New Roman" w:eastAsia="Times New Roman" w:cs="Times New Roman"/>
          <w:i/>
          <w:iCs/>
          <w:sz w:val="24"/>
          <w:szCs w:val="24"/>
        </w:rPr>
        <w:t>s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e oblibě napříč generacemi</w:t>
      </w:r>
      <w:r w:rsidRPr="7EBB3534" w:rsidR="4CF346F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a poskytuje zajímavou formu zábavy</w:t>
      </w:r>
      <w:r w:rsidRPr="7EBB3534" w:rsidR="63499F41">
        <w:rPr>
          <w:rFonts w:ascii="Times New Roman" w:hAnsi="Times New Roman" w:eastAsia="Times New Roman" w:cs="Times New Roman"/>
          <w:i/>
          <w:iCs/>
          <w:sz w:val="24"/>
          <w:szCs w:val="24"/>
        </w:rPr>
        <w:t>, nicméně má své stinné stránky</w:t>
      </w:r>
      <w:r w:rsidRPr="7EBB3534" w:rsidR="46B9DDF5">
        <w:rPr>
          <w:rFonts w:ascii="Times New Roman" w:hAnsi="Times New Roman" w:eastAsia="Times New Roman" w:cs="Times New Roman"/>
          <w:i/>
          <w:iCs/>
          <w:sz w:val="24"/>
          <w:szCs w:val="24"/>
        </w:rPr>
        <w:t>, na které se toto softwarové dílo pokusí zaměřit</w:t>
      </w:r>
      <w:r w:rsidRPr="7EBB3534" w:rsidR="63499F4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. </w:t>
      </w:r>
      <w:r w:rsidRPr="7EBB3534" w:rsidR="624E68CF">
        <w:rPr>
          <w:rFonts w:ascii="Times New Roman" w:hAnsi="Times New Roman" w:eastAsia="Times New Roman" w:cs="Times New Roman"/>
          <w:i/>
          <w:iCs/>
          <w:sz w:val="24"/>
          <w:szCs w:val="24"/>
        </w:rPr>
        <w:t>B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ude vytvořena </w:t>
      </w:r>
      <w:r w:rsidRPr="7EBB3534" w:rsidR="24B63B6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webová 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>aplikace</w:t>
      </w:r>
      <w:r w:rsidRPr="7EBB3534" w:rsidR="1B2AA6C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jakožto </w:t>
      </w:r>
      <w:r w:rsidRPr="7EBB3534" w:rsidR="14C4105E">
        <w:rPr>
          <w:rFonts w:ascii="Times New Roman" w:hAnsi="Times New Roman" w:eastAsia="Times New Roman" w:cs="Times New Roman"/>
          <w:i/>
          <w:iCs/>
          <w:sz w:val="24"/>
          <w:szCs w:val="24"/>
        </w:rPr>
        <w:t>nástroj pro kurzové sázení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>, kter</w:t>
      </w:r>
      <w:r w:rsidRPr="7EBB3534" w:rsidR="7333ECB4">
        <w:rPr>
          <w:rFonts w:ascii="Times New Roman" w:hAnsi="Times New Roman" w:eastAsia="Times New Roman" w:cs="Times New Roman"/>
          <w:i/>
          <w:iCs/>
          <w:sz w:val="24"/>
          <w:szCs w:val="24"/>
        </w:rPr>
        <w:t>ý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poskytne </w:t>
      </w:r>
      <w:r w:rsidRPr="7EBB3534" w:rsidR="2F0B076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uživateli 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>tréninkové prostředí, ve kterém si bud</w:t>
      </w:r>
      <w:r w:rsidRPr="7EBB3534" w:rsidR="05B52EC1">
        <w:rPr>
          <w:rFonts w:ascii="Times New Roman" w:hAnsi="Times New Roman" w:eastAsia="Times New Roman" w:cs="Times New Roman"/>
          <w:i/>
          <w:iCs/>
          <w:sz w:val="24"/>
          <w:szCs w:val="24"/>
        </w:rPr>
        <w:t>e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moci </w:t>
      </w:r>
      <w:r w:rsidRPr="7EBB3534" w:rsidR="0B982C2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svévolně </w:t>
      </w:r>
      <w:r w:rsidRPr="7EBB3534" w:rsidR="69B035A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vyzkoušet své tipy a neztrácet přitom své </w:t>
      </w:r>
      <w:r w:rsidRPr="7EBB3534" w:rsidR="18D1B872">
        <w:rPr>
          <w:rFonts w:ascii="Times New Roman" w:hAnsi="Times New Roman" w:eastAsia="Times New Roman" w:cs="Times New Roman"/>
          <w:i/>
          <w:iCs/>
          <w:sz w:val="24"/>
          <w:szCs w:val="24"/>
        </w:rPr>
        <w:t>peníze</w:t>
      </w:r>
      <w:r w:rsidRPr="7EBB3534" w:rsidR="0244EF2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. </w:t>
      </w:r>
    </w:p>
    <w:p w:rsidR="0244EF27" w:rsidP="7EBB3534" w:rsidRDefault="0244EF27" w14:paraId="208AD3A5" w14:textId="0DA8D603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Aplikace bude</w:t>
      </w:r>
      <w:r w:rsidRPr="7EBB3534" w:rsidR="044B6E6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dále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poskytovat plnohodnotné</w:t>
      </w:r>
      <w:r w:rsidRPr="7EBB3534" w:rsidR="6DDD7B7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nahrazení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hazardní</w:t>
      </w:r>
      <w:r w:rsidRPr="7EBB3534" w:rsidR="4434411E">
        <w:rPr>
          <w:rFonts w:ascii="Times New Roman" w:hAnsi="Times New Roman" w:eastAsia="Times New Roman" w:cs="Times New Roman"/>
          <w:i/>
          <w:iCs/>
          <w:sz w:val="24"/>
          <w:szCs w:val="24"/>
        </w:rPr>
        <w:t>ho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sázení s fiktivními penězi</w:t>
      </w:r>
      <w:r w:rsidRPr="7EBB3534" w:rsidR="4FDACB81">
        <w:rPr>
          <w:rFonts w:ascii="Times New Roman" w:hAnsi="Times New Roman" w:eastAsia="Times New Roman" w:cs="Times New Roman"/>
          <w:i/>
          <w:iCs/>
          <w:sz w:val="24"/>
          <w:szCs w:val="24"/>
        </w:rPr>
        <w:t>, přičemž bude možné využít modelů strojového učení, které bude aplikace poskytovat. Pokud by člověk přeci jen chtěl využít sázení</w:t>
      </w:r>
      <w:r w:rsidRPr="7EBB3534" w:rsidR="2711A5F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 reálnými penězi, tak pro něj nástroj zobrazí seznam kurzů</w:t>
      </w:r>
      <w:r w:rsidRPr="7EBB3534" w:rsidR="4BBF9FE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(z výčtu </w:t>
      </w:r>
      <w:r w:rsidRPr="7EBB3534" w:rsidR="52D93F8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předních </w:t>
      </w:r>
      <w:r w:rsidRPr="7EBB3534" w:rsidR="4BBF9FE4">
        <w:rPr>
          <w:rFonts w:ascii="Times New Roman" w:hAnsi="Times New Roman" w:eastAsia="Times New Roman" w:cs="Times New Roman"/>
          <w:i/>
          <w:iCs/>
          <w:sz w:val="24"/>
          <w:szCs w:val="24"/>
        </w:rPr>
        <w:t>sázkových kanceláří)</w:t>
      </w:r>
      <w:r w:rsidRPr="7EBB3534" w:rsidR="2711A5FF">
        <w:rPr>
          <w:rFonts w:ascii="Times New Roman" w:hAnsi="Times New Roman" w:eastAsia="Times New Roman" w:cs="Times New Roman"/>
          <w:i/>
          <w:iCs/>
          <w:sz w:val="24"/>
          <w:szCs w:val="24"/>
        </w:rPr>
        <w:t>, kde</w:t>
      </w:r>
      <w:r w:rsidRPr="7EBB3534" w:rsidR="60858CF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může svým tipem nejvíce získat</w:t>
      </w:r>
      <w:r w:rsidRPr="7EBB3534" w:rsidR="6A5D26D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nejvíce peněz</w:t>
      </w:r>
      <w:r w:rsidRPr="7EBB3534" w:rsidR="60858CF6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73AC9589" w:rsidP="7EBB3534" w:rsidRDefault="73AC9589" w14:paraId="7204A9B2" w14:textId="1D262F1D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320644048" w:id="4"/>
      <w:bookmarkStart w:name="_Toc70911796" w:id="5"/>
      <w:r w:rsidRPr="7EBB3534">
        <w:rPr>
          <w:rFonts w:ascii="Times New Roman" w:hAnsi="Times New Roman" w:eastAsia="Times New Roman" w:cs="Times New Roman"/>
          <w:sz w:val="28"/>
          <w:szCs w:val="28"/>
        </w:rPr>
        <w:t>1.2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Použité technologie</w:t>
      </w:r>
      <w:bookmarkEnd w:id="5"/>
      <w:r w:rsidRPr="7EBB35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End w:id="4"/>
    </w:p>
    <w:p w:rsidR="2F151B3C" w:rsidP="7EBB3534" w:rsidRDefault="2F151B3C" w14:paraId="56352CCE" w14:textId="06BBA5D3">
      <w:pPr>
        <w:pStyle w:val="ListParagraph"/>
        <w:numPr>
          <w:ilvl w:val="0"/>
          <w:numId w:val="17"/>
        </w:numPr>
        <w:jc w:val="both"/>
        <w:rPr>
          <w:rFonts w:eastAsiaTheme="minorEastAsia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Front-end: React</w:t>
      </w:r>
    </w:p>
    <w:p w:rsidR="2F151B3C" w:rsidP="7EBB3534" w:rsidRDefault="2F151B3C" w14:paraId="089B2F52" w14:textId="2D9EC7C1">
      <w:pPr>
        <w:pStyle w:val="ListParagraph"/>
        <w:numPr>
          <w:ilvl w:val="0"/>
          <w:numId w:val="17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Back-end: Python – framework Fla</w:t>
      </w:r>
      <w:r w:rsidRPr="7EBB3534" w:rsidR="2BDED8BC">
        <w:rPr>
          <w:rFonts w:ascii="Times New Roman" w:hAnsi="Times New Roman" w:eastAsia="Times New Roman" w:cs="Times New Roman"/>
          <w:i/>
          <w:iCs/>
          <w:sz w:val="24"/>
          <w:szCs w:val="24"/>
        </w:rPr>
        <w:t>sk</w:t>
      </w:r>
      <w:r w:rsidRPr="7EBB3534" w:rsidR="03802859">
        <w:rPr>
          <w:rFonts w:ascii="Times New Roman" w:hAnsi="Times New Roman" w:eastAsia="Times New Roman" w:cs="Times New Roman"/>
          <w:i/>
          <w:iCs/>
          <w:sz w:val="24"/>
          <w:szCs w:val="24"/>
        </w:rPr>
        <w:t>, databáze MySQL</w:t>
      </w:r>
    </w:p>
    <w:p w:rsidR="2BDED8BC" w:rsidP="7EBB3534" w:rsidRDefault="2BDED8BC" w14:paraId="6FDEAAC1" w14:textId="6CA34386">
      <w:pPr>
        <w:pStyle w:val="ListParagraph"/>
        <w:numPr>
          <w:ilvl w:val="0"/>
          <w:numId w:val="17"/>
        </w:numPr>
        <w:jc w:val="both"/>
        <w:rPr>
          <w:rFonts w:eastAsiaTheme="minorEastAsia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Strojové učení: skicit-learn</w:t>
      </w:r>
    </w:p>
    <w:p w:rsidR="1E4CFC32" w:rsidP="7EBB3534" w:rsidRDefault="1E4CFC32" w14:paraId="10E194D5" w14:textId="004F1184">
      <w:pPr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Seznam bude ještě pravděpodobně rozšířen</w:t>
      </w:r>
      <w:r w:rsidRPr="7EBB3534" w:rsidR="0EF911E3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00E006AC" w:rsidP="7EBB3534" w:rsidRDefault="73AC9589" w14:paraId="37703027" w14:textId="4D04E748"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name="_Toc1065823040" w:id="6"/>
      <w:bookmarkStart w:name="_Toc70911797" w:id="7"/>
      <w:r w:rsidRPr="7EBB3534">
        <w:rPr>
          <w:rFonts w:ascii="Times New Roman" w:hAnsi="Times New Roman" w:eastAsia="Times New Roman" w:cs="Times New Roman"/>
          <w:sz w:val="36"/>
          <w:szCs w:val="36"/>
        </w:rPr>
        <w:t>2.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  </w:t>
      </w:r>
      <w:r w:rsidRPr="7EBB3534">
        <w:rPr>
          <w:rFonts w:ascii="Times New Roman" w:hAnsi="Times New Roman" w:eastAsia="Times New Roman" w:cs="Times New Roman"/>
          <w:sz w:val="36"/>
          <w:szCs w:val="36"/>
        </w:rPr>
        <w:t>Stručný popis softwarového díla</w:t>
      </w:r>
      <w:bookmarkEnd w:id="6"/>
      <w:bookmarkEnd w:id="7"/>
    </w:p>
    <w:p w:rsidR="00E006AC" w:rsidP="7EBB3534" w:rsidRDefault="73AC9589" w14:paraId="1E53DA21" w14:textId="5A5737E1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689423094" w:id="8"/>
      <w:bookmarkStart w:name="_Toc70911798" w:id="9"/>
      <w:r w:rsidRPr="7EBB3534">
        <w:rPr>
          <w:rFonts w:ascii="Times New Roman" w:hAnsi="Times New Roman" w:eastAsia="Times New Roman" w:cs="Times New Roman"/>
          <w:sz w:val="28"/>
          <w:szCs w:val="28"/>
        </w:rPr>
        <w:t>2.1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Důvod vzniku softwarového díla a jeho základní části a cíle řešení</w:t>
      </w:r>
      <w:bookmarkEnd w:id="8"/>
      <w:bookmarkEnd w:id="9"/>
    </w:p>
    <w:p w:rsidR="4064076A" w:rsidP="7EBB3534" w:rsidRDefault="4064076A" w14:paraId="5F08EEF0" w14:textId="3DBAADA0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Kurzové sázení</w:t>
      </w:r>
      <w:r w:rsidRPr="7EBB3534" w:rsidR="790832E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jakožto forma hazardní zábavy, má své stinné stránky, </w:t>
      </w:r>
      <w:r w:rsidRPr="7EBB3534" w:rsidR="12F6FC5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na </w:t>
      </w:r>
      <w:r w:rsidRPr="7EBB3534" w:rsidR="25225B40">
        <w:rPr>
          <w:rFonts w:ascii="Times New Roman" w:hAnsi="Times New Roman" w:eastAsia="Times New Roman" w:cs="Times New Roman"/>
          <w:i/>
          <w:iCs/>
          <w:sz w:val="24"/>
          <w:szCs w:val="24"/>
        </w:rPr>
        <w:t>které se</w:t>
      </w:r>
      <w:r w:rsidRPr="7EBB3534" w:rsidR="790832E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tato</w:t>
      </w:r>
      <w:r w:rsidRPr="7EBB3534" w:rsidR="292AE99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webová aplikace</w:t>
      </w:r>
      <w:r w:rsidRPr="7EBB3534" w:rsidR="4F40C73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pokusí</w:t>
      </w:r>
      <w:r w:rsidRPr="7EBB3534" w:rsidR="4F1174C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ukázat možné řešení</w:t>
      </w:r>
      <w:r w:rsidRPr="7EBB3534" w:rsidR="292AE99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. </w:t>
      </w:r>
      <w:r w:rsidRPr="7EBB3534" w:rsidR="1D662117">
        <w:rPr>
          <w:rFonts w:ascii="Times New Roman" w:hAnsi="Times New Roman" w:eastAsia="Times New Roman" w:cs="Times New Roman"/>
          <w:i/>
          <w:iCs/>
          <w:sz w:val="24"/>
          <w:szCs w:val="24"/>
        </w:rPr>
        <w:t>Ačkoliv se bude jednat o nástroj pro kurzové sázení</w:t>
      </w:r>
      <w:r w:rsidRPr="7EBB3534" w:rsidR="24357CA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a </w:t>
      </w:r>
      <w:r w:rsidRPr="7EBB3534" w:rsidR="2CC0F197">
        <w:rPr>
          <w:rFonts w:ascii="Times New Roman" w:hAnsi="Times New Roman" w:eastAsia="Times New Roman" w:cs="Times New Roman"/>
          <w:i/>
          <w:iCs/>
          <w:sz w:val="24"/>
          <w:szCs w:val="24"/>
        </w:rPr>
        <w:t>bud</w:t>
      </w:r>
      <w:r w:rsidRPr="7EBB3534" w:rsidR="24357CAA">
        <w:rPr>
          <w:rFonts w:ascii="Times New Roman" w:hAnsi="Times New Roman" w:eastAsia="Times New Roman" w:cs="Times New Roman"/>
          <w:i/>
          <w:iCs/>
          <w:sz w:val="24"/>
          <w:szCs w:val="24"/>
        </w:rPr>
        <w:t>e</w:t>
      </w:r>
      <w:r w:rsidRPr="7EBB3534" w:rsidR="53566F9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vyžadovat</w:t>
      </w:r>
      <w:r w:rsidRPr="7EBB3534" w:rsidR="24357CA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přítomnost některých ze sázkových kanceláří</w:t>
      </w:r>
      <w:r w:rsidRPr="7EBB3534" w:rsidR="1D662117">
        <w:rPr>
          <w:rFonts w:ascii="Times New Roman" w:hAnsi="Times New Roman" w:eastAsia="Times New Roman" w:cs="Times New Roman"/>
          <w:i/>
          <w:iCs/>
          <w:sz w:val="24"/>
          <w:szCs w:val="24"/>
        </w:rPr>
        <w:t>, tak bude</w:t>
      </w:r>
      <w:r w:rsidRPr="7EBB3534" w:rsidR="7D9135B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 ostatních stránkách</w:t>
      </w:r>
      <w:r w:rsidRPr="7EBB3534" w:rsidR="1D66211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stát “stranou” jako samostatný p</w:t>
      </w:r>
      <w:r w:rsidRPr="7EBB3534" w:rsidR="5628A206">
        <w:rPr>
          <w:rFonts w:ascii="Times New Roman" w:hAnsi="Times New Roman" w:eastAsia="Times New Roman" w:cs="Times New Roman"/>
          <w:i/>
          <w:iCs/>
          <w:sz w:val="24"/>
          <w:szCs w:val="24"/>
        </w:rPr>
        <w:t>rodukt</w:t>
      </w:r>
      <w:r w:rsidRPr="7EBB3534" w:rsidR="73EB6D73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26F8E620" w:rsidP="7EBB3534" w:rsidRDefault="584B4723" w14:paraId="0C7DFDD4" w14:textId="17C58C6D">
      <w:pPr>
        <w:ind w:firstLine="284"/>
        <w:jc w:val="both"/>
        <w:rPr>
          <w:rFonts w:ascii="Arial" w:hAnsi="Arial" w:eastAsia="Arial" w:cs="Arial"/>
          <w:b/>
          <w:bCs/>
          <w:i/>
          <w:iCs/>
          <w:sz w:val="28"/>
          <w:szCs w:val="28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Samotná přítomnost hazardu </w:t>
      </w:r>
      <w:r w:rsidRPr="7EBB3534" w:rsidR="3652338E">
        <w:rPr>
          <w:rFonts w:ascii="Times New Roman" w:hAnsi="Times New Roman" w:eastAsia="Times New Roman" w:cs="Times New Roman"/>
          <w:i/>
          <w:iCs/>
          <w:sz w:val="24"/>
          <w:szCs w:val="24"/>
        </w:rPr>
        <w:t>může být eliminována.</w:t>
      </w:r>
      <w:r w:rsidRPr="7EBB3534" w:rsidR="1D66211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Aplikace bude uvažovat pouze sázení na bázi fiktivních peněz</w:t>
      </w:r>
      <w:r w:rsidRPr="7EBB3534" w:rsidR="26F8E62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jakožto bezriziková náhrada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5B685E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cílená 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>pro ty uživatele, kteří nedychtí pouze po hazardu a</w:t>
      </w:r>
      <w:r w:rsidRPr="7EBB3534" w:rsidR="1B071E8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>vidinou zbohatnutí, ale spíše p</w:t>
      </w:r>
      <w:r w:rsidRPr="7EBB3534" w:rsidR="5CE3A84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o 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>nezávazn</w:t>
      </w:r>
      <w:r w:rsidRPr="7EBB3534" w:rsidR="1B0E64EB">
        <w:rPr>
          <w:rFonts w:ascii="Times New Roman" w:hAnsi="Times New Roman" w:eastAsia="Times New Roman" w:cs="Times New Roman"/>
          <w:i/>
          <w:iCs/>
          <w:sz w:val="24"/>
          <w:szCs w:val="24"/>
        </w:rPr>
        <w:t>é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zábavě</w:t>
      </w:r>
      <w:r w:rsidRPr="7EBB3534" w:rsidR="799DECF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či prostoru pro trénink</w:t>
      </w:r>
      <w:r w:rsidRPr="7EBB3534" w:rsidR="24710105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4B165C26">
        <w:rPr>
          <w:rFonts w:ascii="Times New Roman" w:hAnsi="Times New Roman" w:eastAsia="Times New Roman" w:cs="Times New Roman"/>
          <w:i/>
          <w:iCs/>
          <w:sz w:val="24"/>
          <w:szCs w:val="24"/>
        </w:rPr>
        <w:t>Nástroj</w:t>
      </w:r>
      <w:r w:rsidRPr="7EBB3534" w:rsidR="33D0FF8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se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může hodit </w:t>
      </w:r>
      <w:r w:rsidRPr="7EBB3534" w:rsidR="1ECCD4C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také 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>těm</w:t>
      </w:r>
      <w:r w:rsidRPr="7EBB3534" w:rsidR="1E3D9DD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sázkařům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kteří již </w:t>
      </w:r>
      <w:r w:rsidRPr="7EBB3534" w:rsidR="414DF266">
        <w:rPr>
          <w:rFonts w:ascii="Times New Roman" w:hAnsi="Times New Roman" w:eastAsia="Times New Roman" w:cs="Times New Roman"/>
          <w:i/>
          <w:iCs/>
          <w:sz w:val="24"/>
          <w:szCs w:val="24"/>
        </w:rPr>
        <w:t>nějaké netriviální</w:t>
      </w:r>
      <w:r w:rsidRPr="7EBB3534" w:rsidR="1F2B2B0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jmění </w:t>
      </w:r>
      <w:r w:rsidRPr="7EBB3534" w:rsidR="4211EC4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ztratili a již nechtějí </w:t>
      </w:r>
      <w:r w:rsidRPr="7EBB3534" w:rsidR="1C0B3C8B">
        <w:rPr>
          <w:rFonts w:ascii="Times New Roman" w:hAnsi="Times New Roman" w:eastAsia="Times New Roman" w:cs="Times New Roman"/>
          <w:i/>
          <w:iCs/>
          <w:sz w:val="24"/>
          <w:szCs w:val="24"/>
        </w:rPr>
        <w:t>riskovat další finanční újmu</w:t>
      </w:r>
      <w:r w:rsidRPr="7EBB3534" w:rsidR="60EA0A7F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7BFA3FA9">
        <w:rPr>
          <w:rFonts w:ascii="Arial" w:hAnsi="Arial" w:eastAsia="Arial" w:cs="Arial"/>
          <w:b/>
          <w:bCs/>
          <w:i/>
          <w:iCs/>
          <w:color w:val="FF0000"/>
          <w:sz w:val="28"/>
          <w:szCs w:val="28"/>
        </w:rPr>
        <w:t xml:space="preserve"> </w:t>
      </w:r>
    </w:p>
    <w:p w:rsidR="26F8E620" w:rsidP="7EBB3534" w:rsidRDefault="26F8E620" w14:paraId="4FA0DC6B" w14:textId="23CCAAA8">
      <w:pPr>
        <w:ind w:firstLine="284"/>
        <w:jc w:val="both"/>
        <w:rPr>
          <w:rFonts w:ascii="Arial" w:hAnsi="Arial" w:eastAsia="Arial" w:cs="Arial"/>
          <w:b/>
          <w:bCs/>
          <w:i/>
          <w:iCs/>
          <w:color w:val="FF0000"/>
          <w:sz w:val="28"/>
          <w:szCs w:val="28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Druhým problémem, který lze vypozorovat</w:t>
      </w:r>
      <w:r w:rsidRPr="7EBB3534" w:rsidR="70E59211">
        <w:rPr>
          <w:rFonts w:ascii="Times New Roman" w:hAnsi="Times New Roman" w:eastAsia="Times New Roman" w:cs="Times New Roman"/>
          <w:i/>
          <w:iCs/>
          <w:sz w:val="24"/>
          <w:szCs w:val="24"/>
        </w:rPr>
        <w:t>, je</w:t>
      </w:r>
      <w:r w:rsidRPr="7EBB3534" w:rsidR="24C13F6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snaha sázkových kanceláří nabádat nov</w:t>
      </w:r>
      <w:r w:rsidRPr="7EBB3534" w:rsidR="09FB142C">
        <w:rPr>
          <w:rFonts w:ascii="Times New Roman" w:hAnsi="Times New Roman" w:eastAsia="Times New Roman" w:cs="Times New Roman"/>
          <w:i/>
          <w:iCs/>
          <w:sz w:val="24"/>
          <w:szCs w:val="24"/>
        </w:rPr>
        <w:t>ě příchozí</w:t>
      </w:r>
      <w:r w:rsidRPr="7EBB3534" w:rsidR="24C13F6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uživatele co nejrychleji k sázení s reálnými penězi</w:t>
      </w:r>
      <w:r w:rsidRPr="7EBB3534" w:rsidR="2DCFD254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30B13F5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B888D7B">
        <w:rPr>
          <w:rFonts w:ascii="Times New Roman" w:hAnsi="Times New Roman" w:eastAsia="Times New Roman" w:cs="Times New Roman"/>
          <w:i/>
          <w:iCs/>
          <w:sz w:val="24"/>
          <w:szCs w:val="24"/>
        </w:rPr>
        <w:t>Často</w:t>
      </w:r>
      <w:r w:rsidRPr="7EBB3534" w:rsidR="30B13F5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se jedná o bonus, když </w:t>
      </w:r>
      <w:r w:rsidRPr="7EBB3534" w:rsidR="30B13F51">
        <w:rPr>
          <w:rFonts w:ascii="Times New Roman" w:hAnsi="Times New Roman" w:eastAsia="Times New Roman" w:cs="Times New Roman"/>
          <w:i/>
          <w:iCs/>
          <w:sz w:val="24"/>
          <w:szCs w:val="24"/>
        </w:rPr>
        <w:lastRenderedPageBreak/>
        <w:t xml:space="preserve">uživatel provede první transakci na </w:t>
      </w:r>
      <w:r w:rsidRPr="7EBB3534" w:rsidR="7ADB001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založený </w:t>
      </w:r>
      <w:r w:rsidRPr="7EBB3534" w:rsidR="30B13F51">
        <w:rPr>
          <w:rFonts w:ascii="Times New Roman" w:hAnsi="Times New Roman" w:eastAsia="Times New Roman" w:cs="Times New Roman"/>
          <w:i/>
          <w:iCs/>
          <w:sz w:val="24"/>
          <w:szCs w:val="24"/>
        </w:rPr>
        <w:t>účet.</w:t>
      </w:r>
      <w:r w:rsidRPr="7EBB3534" w:rsidR="24C13F6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308D384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Možnost </w:t>
      </w:r>
      <w:r w:rsidRPr="7EBB3534" w:rsidR="70E59211">
        <w:rPr>
          <w:rFonts w:ascii="Times New Roman" w:hAnsi="Times New Roman" w:eastAsia="Times New Roman" w:cs="Times New Roman"/>
          <w:i/>
          <w:iCs/>
          <w:sz w:val="24"/>
          <w:szCs w:val="24"/>
        </w:rPr>
        <w:t>libovolného zkoušení tipů jako např</w:t>
      </w:r>
      <w:r w:rsidRPr="7EBB3534" w:rsidR="150E11F6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70E5921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73CE5CB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demo účet </w:t>
      </w:r>
      <w:r w:rsidRPr="7EBB3534" w:rsidR="70E59211">
        <w:rPr>
          <w:rFonts w:ascii="Times New Roman" w:hAnsi="Times New Roman" w:eastAsia="Times New Roman" w:cs="Times New Roman"/>
          <w:i/>
          <w:iCs/>
          <w:sz w:val="24"/>
          <w:szCs w:val="24"/>
        </w:rPr>
        <w:t>u online obchodování</w:t>
      </w:r>
      <w:r w:rsidRPr="7EBB3534" w:rsidR="777E734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 akciemi</w:t>
      </w:r>
      <w:r w:rsidRPr="7EBB3534" w:rsidR="3224A48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než se člověk </w:t>
      </w:r>
      <w:r w:rsidRPr="7EBB3534" w:rsidR="56486A2A">
        <w:rPr>
          <w:rFonts w:ascii="Times New Roman" w:hAnsi="Times New Roman" w:eastAsia="Times New Roman" w:cs="Times New Roman"/>
          <w:i/>
          <w:iCs/>
          <w:sz w:val="24"/>
          <w:szCs w:val="24"/>
        </w:rPr>
        <w:t>zorientuje</w:t>
      </w:r>
      <w:r w:rsidRPr="7EBB3534" w:rsidR="3224A48D">
        <w:rPr>
          <w:rFonts w:ascii="Times New Roman" w:hAnsi="Times New Roman" w:eastAsia="Times New Roman" w:cs="Times New Roman"/>
          <w:i/>
          <w:iCs/>
          <w:sz w:val="24"/>
          <w:szCs w:val="24"/>
        </w:rPr>
        <w:t>, považuji za vhodné</w:t>
      </w:r>
      <w:r w:rsidRPr="7EBB3534" w:rsidR="70E5921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. Tedy aplikace bude </w:t>
      </w:r>
      <w:r w:rsidRPr="7EBB3534" w:rsidR="73DC526C">
        <w:rPr>
          <w:rFonts w:ascii="Times New Roman" w:hAnsi="Times New Roman" w:eastAsia="Times New Roman" w:cs="Times New Roman"/>
          <w:i/>
          <w:iCs/>
          <w:sz w:val="24"/>
          <w:szCs w:val="24"/>
        </w:rPr>
        <w:t>poskytovat</w:t>
      </w:r>
      <w:r w:rsidRPr="7EBB3534" w:rsidR="70E5921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jak</w:t>
      </w:r>
      <w:r w:rsidRPr="7EBB3534" w:rsidR="2E5A0A3D">
        <w:rPr>
          <w:rFonts w:ascii="Times New Roman" w:hAnsi="Times New Roman" w:eastAsia="Times New Roman" w:cs="Times New Roman"/>
          <w:i/>
          <w:iCs/>
          <w:sz w:val="24"/>
          <w:szCs w:val="24"/>
        </w:rPr>
        <w:t>ési hřiště</w:t>
      </w:r>
      <w:r w:rsidRPr="7EBB3534" w:rsidR="7512F49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kde bude možné </w:t>
      </w:r>
      <w:r w:rsidRPr="7EBB3534" w:rsidR="68CB871C">
        <w:rPr>
          <w:rFonts w:ascii="Times New Roman" w:hAnsi="Times New Roman" w:eastAsia="Times New Roman" w:cs="Times New Roman"/>
          <w:i/>
          <w:iCs/>
          <w:sz w:val="24"/>
          <w:szCs w:val="24"/>
        </w:rPr>
        <w:t>tipy nezávazně vyzkoušet</w:t>
      </w:r>
      <w:r w:rsidRPr="7EBB3534" w:rsidR="2CF11665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3ECAF55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Ohledem na to, že se jedná o spíše zkušební nástroj, tak bude aplikace poskytovat modely strojového učení</w:t>
      </w:r>
      <w:r w:rsidRPr="7EBB3534" w:rsidR="326ADA7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které bude možné využít ať už jako </w:t>
      </w:r>
      <w:r w:rsidRPr="7EBB3534" w:rsidR="629707D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nápovědu </w:t>
      </w:r>
      <w:r w:rsidRPr="7EBB3534" w:rsidR="326ADA7C">
        <w:rPr>
          <w:rFonts w:ascii="Times New Roman" w:hAnsi="Times New Roman" w:eastAsia="Times New Roman" w:cs="Times New Roman"/>
          <w:i/>
          <w:iCs/>
          <w:sz w:val="24"/>
          <w:szCs w:val="24"/>
        </w:rPr>
        <w:t>či je</w:t>
      </w:r>
      <w:r w:rsidRPr="7EBB3534" w:rsidR="6E3CF03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326ADA7C">
        <w:rPr>
          <w:rFonts w:ascii="Times New Roman" w:hAnsi="Times New Roman" w:eastAsia="Times New Roman" w:cs="Times New Roman"/>
          <w:i/>
          <w:iCs/>
          <w:sz w:val="24"/>
          <w:szCs w:val="24"/>
        </w:rPr>
        <w:t>nechat pracovat s penězi na autonomní bázi.</w:t>
      </w:r>
    </w:p>
    <w:p w:rsidR="00E006AC" w:rsidP="7EBB3534" w:rsidRDefault="73AC9589" w14:paraId="019DC9E1" w14:textId="55BF2DE7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9965702" w:id="10"/>
      <w:bookmarkStart w:name="_Toc70911799" w:id="11"/>
      <w:r w:rsidRPr="7EBB3534">
        <w:rPr>
          <w:rFonts w:ascii="Times New Roman" w:hAnsi="Times New Roman" w:eastAsia="Times New Roman" w:cs="Times New Roman"/>
          <w:sz w:val="28"/>
          <w:szCs w:val="28"/>
        </w:rPr>
        <w:t>2.2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Hlavní funkce</w:t>
      </w:r>
      <w:bookmarkEnd w:id="10"/>
      <w:bookmarkEnd w:id="11"/>
    </w:p>
    <w:p w:rsidR="4135CD44" w:rsidP="018B807B" w:rsidRDefault="4135CD44" w14:paraId="5B751E8C" w14:textId="34076B8A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Webová aplikace bude poskytovat:</w:t>
      </w:r>
    </w:p>
    <w:p w:rsidR="10BE9A6F" w:rsidP="018B807B" w:rsidRDefault="10BE9A6F" w14:paraId="0CC83F46" w14:textId="05623831">
      <w:pPr>
        <w:pStyle w:val="ListParagraph"/>
        <w:numPr>
          <w:ilvl w:val="0"/>
          <w:numId w:val="14"/>
        </w:numPr>
        <w:jc w:val="both"/>
        <w:rPr>
          <w:rFonts w:eastAsiaTheme="minorEastAsia"/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Registrace, přihlášení, odhlášen</w:t>
      </w:r>
      <w:r w:rsidRPr="018B807B" w:rsidR="50B7EAF4">
        <w:rPr>
          <w:rFonts w:ascii="Times New Roman" w:hAnsi="Times New Roman" w:eastAsia="Times New Roman" w:cs="Times New Roman"/>
          <w:i/>
          <w:iCs/>
          <w:sz w:val="24"/>
          <w:szCs w:val="24"/>
        </w:rPr>
        <w:t>í, změna přihlašovacích údajů</w:t>
      </w:r>
    </w:p>
    <w:p w:rsidR="20953442" w:rsidP="7EBB3534" w:rsidRDefault="292DCE21" w14:paraId="4C8E26F6" w14:textId="3799EC53">
      <w:pPr>
        <w:pStyle w:val="ListParagraph"/>
        <w:numPr>
          <w:ilvl w:val="0"/>
          <w:numId w:val="14"/>
        </w:numPr>
        <w:jc w:val="both"/>
        <w:rPr>
          <w:rFonts w:eastAsiaTheme="minorEastAsia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Spuštění jednotlivých módů </w:t>
      </w:r>
      <w:r w:rsidRPr="7EBB3534" w:rsidR="207D54F9">
        <w:rPr>
          <w:rFonts w:ascii="Times New Roman" w:hAnsi="Times New Roman" w:eastAsia="Times New Roman" w:cs="Times New Roman"/>
          <w:i/>
          <w:iCs/>
          <w:sz w:val="24"/>
          <w:szCs w:val="24"/>
        </w:rPr>
        <w:t>–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73738916">
        <w:rPr>
          <w:rFonts w:ascii="Times New Roman" w:hAnsi="Times New Roman" w:eastAsia="Times New Roman" w:cs="Times New Roman"/>
          <w:i/>
          <w:iCs/>
          <w:sz w:val="24"/>
          <w:szCs w:val="24"/>
        </w:rPr>
        <w:t>zkušební režim</w:t>
      </w:r>
      <w:r w:rsidRPr="7EBB3534" w:rsidR="47DFBEF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</w:t>
      </w:r>
      <w:r w:rsidRPr="7EBB3534" w:rsidR="44C975BD">
        <w:rPr>
          <w:rFonts w:ascii="Times New Roman" w:hAnsi="Times New Roman" w:eastAsia="Times New Roman" w:cs="Times New Roman"/>
          <w:i/>
          <w:iCs/>
          <w:sz w:val="24"/>
          <w:szCs w:val="24"/>
        </w:rPr>
        <w:t>fiktivní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sázení</w:t>
      </w:r>
    </w:p>
    <w:p w:rsidR="20953442" w:rsidP="7EBB3534" w:rsidRDefault="20953442" w14:paraId="092A6E0B" w14:textId="6E746FA5">
      <w:pPr>
        <w:pStyle w:val="ListParagraph"/>
        <w:numPr>
          <w:ilvl w:val="0"/>
          <w:numId w:val="14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V</w:t>
      </w:r>
      <w:r w:rsidRPr="7EBB3534" w:rsidR="292DCE21">
        <w:rPr>
          <w:rFonts w:ascii="Times New Roman" w:hAnsi="Times New Roman" w:eastAsia="Times New Roman" w:cs="Times New Roman"/>
          <w:i/>
          <w:iCs/>
          <w:sz w:val="24"/>
          <w:szCs w:val="24"/>
        </w:rPr>
        <w:t>yhledání</w:t>
      </w:r>
      <w:r w:rsidRPr="7EBB3534" w:rsidR="18799C27">
        <w:rPr>
          <w:rFonts w:ascii="Times New Roman" w:hAnsi="Times New Roman" w:eastAsia="Times New Roman" w:cs="Times New Roman"/>
          <w:i/>
          <w:iCs/>
          <w:sz w:val="24"/>
          <w:szCs w:val="24"/>
        </w:rPr>
        <w:t>, zobrazení</w:t>
      </w:r>
      <w:r w:rsidRPr="7EBB3534" w:rsidR="292DCE2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zápasů (na které lze vsadit) - pro všechny módy</w:t>
      </w:r>
    </w:p>
    <w:p w:rsidR="292DCE21" w:rsidP="7EBB3534" w:rsidRDefault="292DCE21" w14:paraId="031A95D4" w14:textId="7AC720C1">
      <w:pPr>
        <w:pStyle w:val="ListParagraph"/>
        <w:numPr>
          <w:ilvl w:val="0"/>
          <w:numId w:val="14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Výběr zápasu </w:t>
      </w:r>
      <w:r w:rsidRPr="7EBB3534" w:rsidR="3AECFCA6">
        <w:rPr>
          <w:rFonts w:ascii="Times New Roman" w:hAnsi="Times New Roman" w:eastAsia="Times New Roman" w:cs="Times New Roman"/>
          <w:i/>
          <w:iCs/>
          <w:sz w:val="24"/>
          <w:szCs w:val="24"/>
        </w:rPr>
        <w:t>–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výběr </w:t>
      </w:r>
      <w:r w:rsidRPr="7EBB3534" w:rsidR="7CA398EC">
        <w:rPr>
          <w:rFonts w:ascii="Times New Roman" w:hAnsi="Times New Roman" w:eastAsia="Times New Roman" w:cs="Times New Roman"/>
          <w:i/>
          <w:iCs/>
          <w:sz w:val="24"/>
          <w:szCs w:val="24"/>
        </w:rPr>
        <w:t>výhra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/</w:t>
      </w:r>
      <w:r w:rsidRPr="7EBB3534" w:rsidR="697220BB">
        <w:rPr>
          <w:rFonts w:ascii="Times New Roman" w:hAnsi="Times New Roman" w:eastAsia="Times New Roman" w:cs="Times New Roman"/>
          <w:i/>
          <w:iCs/>
          <w:sz w:val="24"/>
          <w:szCs w:val="24"/>
        </w:rPr>
        <w:t>remíza/prohra</w:t>
      </w:r>
      <w:r w:rsidRPr="7EBB3534" w:rsidR="5C5F869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(dále jen V/R/P)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se stanoveným kurzem </w:t>
      </w:r>
      <w:r w:rsidRPr="7EBB3534" w:rsidR="683F062B">
        <w:rPr>
          <w:rFonts w:ascii="Times New Roman" w:hAnsi="Times New Roman" w:eastAsia="Times New Roman" w:cs="Times New Roman"/>
          <w:i/>
          <w:iCs/>
          <w:sz w:val="24"/>
          <w:szCs w:val="24"/>
        </w:rPr>
        <w:t>–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54D6D82">
        <w:rPr>
          <w:rFonts w:ascii="Times New Roman" w:hAnsi="Times New Roman" w:eastAsia="Times New Roman" w:cs="Times New Roman"/>
          <w:i/>
          <w:iCs/>
          <w:sz w:val="24"/>
          <w:szCs w:val="24"/>
        </w:rPr>
        <w:t>vsazení určité částky</w:t>
      </w:r>
      <w:r w:rsidRPr="7EBB3534" w:rsidR="1906DCD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očekávan</w:t>
      </w:r>
      <w:r w:rsidRPr="7EBB3534" w:rsidR="46DD1CA9">
        <w:rPr>
          <w:rFonts w:ascii="Times New Roman" w:hAnsi="Times New Roman" w:eastAsia="Times New Roman" w:cs="Times New Roman"/>
          <w:i/>
          <w:iCs/>
          <w:sz w:val="24"/>
          <w:szCs w:val="24"/>
        </w:rPr>
        <w:t>á</w:t>
      </w:r>
      <w:r w:rsidRPr="7EBB3534" w:rsidR="41BD7CA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D7B2A1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částka </w:t>
      </w:r>
      <w:r w:rsidRPr="7EBB3534" w:rsidR="08DB9EA3">
        <w:rPr>
          <w:rFonts w:ascii="Times New Roman" w:hAnsi="Times New Roman" w:eastAsia="Times New Roman" w:cs="Times New Roman"/>
          <w:i/>
          <w:iCs/>
          <w:sz w:val="24"/>
          <w:szCs w:val="24"/>
        </w:rPr>
        <w:t>při správné sázce</w:t>
      </w:r>
    </w:p>
    <w:p w:rsidR="6A18A568" w:rsidP="48C7A64D" w:rsidRDefault="73AC9589" w14:paraId="29867377" w14:textId="1B29E9D0">
      <w:pPr>
        <w:pStyle w:val="Heading2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bookmarkStart w:name="_Toc965300215" w:id="12"/>
      <w:bookmarkStart w:name="_Toc70911800" w:id="13"/>
      <w:r w:rsidRPr="48C7A64D">
        <w:rPr>
          <w:rFonts w:ascii="Times New Roman" w:hAnsi="Times New Roman" w:eastAsia="Times New Roman" w:cs="Times New Roman"/>
          <w:sz w:val="28"/>
          <w:szCs w:val="28"/>
        </w:rPr>
        <w:t>2.3</w:t>
      </w:r>
      <w:r w:rsidRPr="48C7A64D" w:rsidR="0A39D463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Motivační příklad užití</w:t>
      </w:r>
      <w:bookmarkEnd w:id="12"/>
      <w:bookmarkEnd w:id="13"/>
    </w:p>
    <w:p w:rsidR="6A18A568" w:rsidP="2127AEF6" w:rsidRDefault="72343D83" w14:paraId="67518C20" w14:textId="0DF33E17">
      <w:pPr>
        <w:pStyle w:val="Heading3"/>
        <w:rPr>
          <w:rFonts w:ascii="Times" w:hAnsi="Times" w:eastAsia="Times" w:cs="Times"/>
          <w:color w:val="1F3763"/>
        </w:rPr>
      </w:pPr>
      <w:bookmarkStart w:name="_Toc70911801" w:id="14"/>
      <w:r w:rsidRPr="2127AEF6">
        <w:rPr>
          <w:rFonts w:ascii="Times" w:hAnsi="Times" w:eastAsia="Times" w:cs="Times"/>
        </w:rPr>
        <w:t>2.3.1</w:t>
      </w:r>
      <w:r w:rsidRPr="2127AEF6" w:rsidR="1FBDA9C1">
        <w:rPr>
          <w:rFonts w:ascii="Times" w:hAnsi="Times" w:eastAsia="Times" w:cs="Times"/>
        </w:rPr>
        <w:t xml:space="preserve">          </w:t>
      </w:r>
      <w:r w:rsidRPr="2127AEF6">
        <w:rPr>
          <w:rFonts w:ascii="Times" w:hAnsi="Times" w:eastAsia="Times" w:cs="Times"/>
        </w:rPr>
        <w:t>Neregistrovaný uživatel</w:t>
      </w:r>
      <w:bookmarkEnd w:id="14"/>
    </w:p>
    <w:p w:rsidR="6A18A568" w:rsidP="48C7A64D" w:rsidRDefault="2ABD7ED3" w14:paraId="35609D45" w14:textId="7BE995FA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48C7A64D">
        <w:rPr>
          <w:rFonts w:ascii="Times New Roman" w:hAnsi="Times New Roman" w:eastAsia="Times New Roman" w:cs="Times New Roman"/>
          <w:i/>
          <w:iCs/>
          <w:sz w:val="24"/>
          <w:szCs w:val="24"/>
        </w:rPr>
        <w:t>Pro neregistrované uživatele</w:t>
      </w:r>
      <w:r w:rsidRPr="48C7A64D" w:rsidR="72B68E8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se při spuštění stránky zobrazí úvodní menu, kde</w:t>
      </w:r>
      <w:r w:rsidRPr="48C7A64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bude </w:t>
      </w:r>
      <w:r w:rsidRPr="48C7A64D" w:rsidR="79319AC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možnost využít </w:t>
      </w:r>
      <w:r w:rsidRPr="48C7A64D" w:rsidR="7B69FD8E">
        <w:rPr>
          <w:rFonts w:ascii="Times New Roman" w:hAnsi="Times New Roman" w:eastAsia="Times New Roman" w:cs="Times New Roman"/>
          <w:i/>
          <w:iCs/>
          <w:sz w:val="24"/>
          <w:szCs w:val="24"/>
        </w:rPr>
        <w:t>zobrazení</w:t>
      </w:r>
      <w:r w:rsidRPr="48C7A64D" w:rsidR="79319AC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přehled</w:t>
      </w:r>
      <w:r w:rsidRPr="48C7A64D" w:rsidR="34D3514D">
        <w:rPr>
          <w:rFonts w:ascii="Times New Roman" w:hAnsi="Times New Roman" w:eastAsia="Times New Roman" w:cs="Times New Roman"/>
          <w:i/>
          <w:iCs/>
          <w:sz w:val="24"/>
          <w:szCs w:val="24"/>
        </w:rPr>
        <w:t>u</w:t>
      </w:r>
      <w:r w:rsidRPr="48C7A64D" w:rsidR="79319AC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zápas</w:t>
      </w:r>
      <w:r w:rsidRPr="48C7A64D" w:rsidR="6E554A25">
        <w:rPr>
          <w:rFonts w:ascii="Times New Roman" w:hAnsi="Times New Roman" w:eastAsia="Times New Roman" w:cs="Times New Roman"/>
          <w:i/>
          <w:iCs/>
          <w:sz w:val="24"/>
          <w:szCs w:val="24"/>
        </w:rPr>
        <w:t>ů,</w:t>
      </w:r>
      <w:r w:rsidRPr="48C7A64D" w:rsidR="67EEB3C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48C7A64D" w:rsidR="2FB064F4">
        <w:rPr>
          <w:rFonts w:ascii="Times New Roman" w:hAnsi="Times New Roman" w:eastAsia="Times New Roman" w:cs="Times New Roman"/>
          <w:i/>
          <w:iCs/>
          <w:sz w:val="24"/>
          <w:szCs w:val="24"/>
        </w:rPr>
        <w:t>přihlásit</w:t>
      </w:r>
      <w:r w:rsidRPr="48C7A64D" w:rsidR="7E3AB68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se</w:t>
      </w:r>
      <w:r w:rsidRPr="48C7A64D" w:rsidR="2FB064F4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48C7A64D" w:rsidR="2645488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popř.</w:t>
      </w:r>
      <w:r w:rsidRPr="48C7A64D" w:rsidR="5D8D292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48C7A64D" w:rsidR="4ADC1DA9">
        <w:rPr>
          <w:rFonts w:ascii="Times New Roman" w:hAnsi="Times New Roman" w:eastAsia="Times New Roman" w:cs="Times New Roman"/>
          <w:i/>
          <w:iCs/>
          <w:sz w:val="24"/>
          <w:szCs w:val="24"/>
        </w:rPr>
        <w:t>r</w:t>
      </w:r>
      <w:r w:rsidRPr="48C7A64D" w:rsidR="2FB064F4">
        <w:rPr>
          <w:rFonts w:ascii="Times New Roman" w:hAnsi="Times New Roman" w:eastAsia="Times New Roman" w:cs="Times New Roman"/>
          <w:i/>
          <w:iCs/>
          <w:sz w:val="24"/>
          <w:szCs w:val="24"/>
        </w:rPr>
        <w:t>egistrovat</w:t>
      </w:r>
      <w:r w:rsidRPr="48C7A64D" w:rsidR="2F5ED36D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48C7A64D" w:rsidR="656469C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48C7A64D" w:rsidR="23593134">
        <w:rPr>
          <w:rFonts w:ascii="Times New Roman" w:hAnsi="Times New Roman" w:eastAsia="Times New Roman" w:cs="Times New Roman"/>
          <w:i/>
          <w:iCs/>
          <w:sz w:val="24"/>
          <w:szCs w:val="24"/>
        </w:rPr>
        <w:t>Uvažme pouze první scénář,</w:t>
      </w:r>
      <w:r w:rsidRPr="48C7A64D" w:rsidR="3EFC728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na druhý navazuje </w:t>
      </w:r>
      <w:r w:rsidRPr="48C7A64D" w:rsidR="3183907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druhá část </w:t>
      </w:r>
      <w:r w:rsidRPr="48C7A64D" w:rsidR="32CE5A7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a </w:t>
      </w:r>
      <w:r w:rsidRPr="48C7A64D" w:rsidR="3EFC728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při registraci je uživatel </w:t>
      </w:r>
      <w:r w:rsidRPr="48C7A64D" w:rsidR="1433655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pouze </w:t>
      </w:r>
      <w:r w:rsidRPr="48C7A64D" w:rsidR="3EFC7286">
        <w:rPr>
          <w:rFonts w:ascii="Times New Roman" w:hAnsi="Times New Roman" w:eastAsia="Times New Roman" w:cs="Times New Roman"/>
          <w:i/>
          <w:iCs/>
          <w:sz w:val="24"/>
          <w:szCs w:val="24"/>
        </w:rPr>
        <w:t>vyzván vyplnit formulář s kontaktními údaji</w:t>
      </w:r>
      <w:r w:rsidRPr="48C7A64D" w:rsidR="6DA545F6">
        <w:rPr>
          <w:rFonts w:ascii="Times New Roman" w:hAnsi="Times New Roman" w:eastAsia="Times New Roman" w:cs="Times New Roman"/>
          <w:i/>
          <w:iCs/>
          <w:sz w:val="24"/>
          <w:szCs w:val="24"/>
        </w:rPr>
        <w:t>, načež navazuje také následující odstavec</w:t>
      </w:r>
      <w:r w:rsidRPr="48C7A64D" w:rsidR="3EFC7286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48C7A64D" w:rsidR="235931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48C7A64D" w:rsidR="6A5A7AAF">
        <w:rPr>
          <w:rFonts w:ascii="Times New Roman" w:hAnsi="Times New Roman" w:eastAsia="Times New Roman" w:cs="Times New Roman"/>
          <w:i/>
          <w:iCs/>
          <w:sz w:val="24"/>
          <w:szCs w:val="24"/>
        </w:rPr>
        <w:t>V</w:t>
      </w:r>
      <w:r w:rsidRPr="48C7A64D" w:rsidR="305C34C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48C7A64D" w:rsidR="6A5A7AAF">
        <w:rPr>
          <w:rFonts w:ascii="Times New Roman" w:hAnsi="Times New Roman" w:eastAsia="Times New Roman" w:cs="Times New Roman"/>
          <w:i/>
          <w:iCs/>
          <w:sz w:val="24"/>
          <w:szCs w:val="24"/>
        </w:rPr>
        <w:t>základu bude zobrazeno několik zápasů v nadcházejících např. 24 hodin (nastavitelné)</w:t>
      </w:r>
      <w:r w:rsidRPr="48C7A64D" w:rsidR="5D0EACE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 jednotlivými kurzy </w:t>
      </w:r>
      <w:r w:rsidRPr="48C7A64D" w:rsidR="39EB40CD">
        <w:rPr>
          <w:rFonts w:ascii="Times New Roman" w:hAnsi="Times New Roman" w:eastAsia="Times New Roman" w:cs="Times New Roman"/>
          <w:i/>
          <w:iCs/>
          <w:sz w:val="24"/>
          <w:szCs w:val="24"/>
        </w:rPr>
        <w:t>a</w:t>
      </w:r>
      <w:r w:rsidRPr="48C7A64D" w:rsidR="5D92DF1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odkazem na stránku, k</w:t>
      </w:r>
      <w:r w:rsidRPr="48C7A64D" w:rsidR="2A2E34BC">
        <w:rPr>
          <w:rFonts w:ascii="Times New Roman" w:hAnsi="Times New Roman" w:eastAsia="Times New Roman" w:cs="Times New Roman"/>
          <w:i/>
          <w:iCs/>
          <w:sz w:val="24"/>
          <w:szCs w:val="24"/>
        </w:rPr>
        <w:t>de může vsadit s nejlepším kurzem</w:t>
      </w:r>
      <w:r w:rsidRPr="48C7A64D" w:rsidR="378B9F5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. </w:t>
      </w:r>
      <w:r w:rsidRPr="48C7A64D" w:rsidR="728AB0DE">
        <w:rPr>
          <w:rFonts w:ascii="Times New Roman" w:hAnsi="Times New Roman" w:eastAsia="Times New Roman" w:cs="Times New Roman"/>
          <w:i/>
          <w:iCs/>
          <w:sz w:val="24"/>
          <w:szCs w:val="24"/>
        </w:rPr>
        <w:t>Uživatel vybere jeden z možných zápasů a je přesměrován na stránku vybrané sázkové kanceláře.</w:t>
      </w:r>
      <w:r w:rsidRPr="48C7A64D" w:rsidR="31B3C23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</w:p>
    <w:p w:rsidR="6A18A568" w:rsidP="2127AEF6" w:rsidRDefault="6A18A568" w14:paraId="7A411CD4" w14:textId="47F4272C">
      <w:pPr>
        <w:pStyle w:val="Heading3"/>
        <w:rPr>
          <w:rFonts w:ascii="Times" w:hAnsi="Times" w:eastAsia="Times" w:cs="Times"/>
          <w:color w:val="1F3763"/>
        </w:rPr>
      </w:pPr>
      <w:bookmarkStart w:name="_Toc70911802" w:id="15"/>
      <w:r w:rsidRPr="2127AEF6">
        <w:rPr>
          <w:rFonts w:ascii="Times" w:hAnsi="Times" w:eastAsia="Times" w:cs="Times"/>
        </w:rPr>
        <w:t>2.3.2</w:t>
      </w:r>
      <w:r w:rsidRPr="2127AEF6" w:rsidR="078BC336">
        <w:rPr>
          <w:rFonts w:ascii="Times" w:hAnsi="Times" w:eastAsia="Times" w:cs="Times"/>
        </w:rPr>
        <w:t xml:space="preserve">          </w:t>
      </w:r>
      <w:r w:rsidRPr="2127AEF6">
        <w:rPr>
          <w:rFonts w:ascii="Times" w:hAnsi="Times" w:eastAsia="Times" w:cs="Times"/>
        </w:rPr>
        <w:t>Registrovaný uživatel</w:t>
      </w:r>
      <w:bookmarkEnd w:id="15"/>
    </w:p>
    <w:p w:rsidR="23C162E7" w:rsidP="7EBB3534" w:rsidRDefault="23C162E7" w14:paraId="07302325" w14:textId="590E3D0E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Uvaž</w:t>
      </w:r>
      <w:r w:rsidRPr="7EBB3534" w:rsidR="3A783EF9">
        <w:rPr>
          <w:rFonts w:ascii="Times New Roman" w:hAnsi="Times New Roman" w:eastAsia="Times New Roman" w:cs="Times New Roman"/>
          <w:i/>
          <w:iCs/>
          <w:sz w:val="24"/>
          <w:szCs w:val="24"/>
        </w:rPr>
        <w:t>me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FA096F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dříve registrovaného 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uživatele, který se při vstupu na webovou stránku přihlásí do systému.</w:t>
      </w:r>
      <w:r w:rsidRPr="7EBB3534" w:rsidR="627A594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 úspěšném přihlášení je uživatel vyzván k výběru </w:t>
      </w:r>
      <w:r w:rsidRPr="7EBB3534" w:rsidR="0797FE7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z </w:t>
      </w:r>
      <w:r w:rsidRPr="7EBB3534" w:rsidR="17D10CBF">
        <w:rPr>
          <w:rFonts w:ascii="Times New Roman" w:hAnsi="Times New Roman" w:eastAsia="Times New Roman" w:cs="Times New Roman"/>
          <w:i/>
          <w:iCs/>
          <w:sz w:val="24"/>
          <w:szCs w:val="24"/>
        </w:rPr>
        <w:t>možností</w:t>
      </w:r>
      <w:r w:rsidRPr="7EBB3534" w:rsidR="5F8BB535">
        <w:rPr>
          <w:rFonts w:ascii="Times New Roman" w:hAnsi="Times New Roman" w:eastAsia="Times New Roman" w:cs="Times New Roman"/>
          <w:i/>
          <w:iCs/>
          <w:sz w:val="24"/>
          <w:szCs w:val="24"/>
        </w:rPr>
        <w:t>:</w:t>
      </w:r>
    </w:p>
    <w:p w:rsidR="35C86489" w:rsidP="7EBB3534" w:rsidRDefault="35C86489" w14:paraId="2007F332" w14:textId="077D70D8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a)</w:t>
      </w:r>
      <w:r w:rsidRPr="7EBB3534" w:rsidR="17D10CB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zobrazení zápasů s </w:t>
      </w:r>
      <w:r w:rsidRPr="7EBB3534" w:rsidR="7D8A15B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analogickou </w:t>
      </w:r>
      <w:r w:rsidRPr="7EBB3534" w:rsidR="17D10CBF">
        <w:rPr>
          <w:rFonts w:ascii="Times New Roman" w:hAnsi="Times New Roman" w:eastAsia="Times New Roman" w:cs="Times New Roman"/>
          <w:i/>
          <w:iCs/>
          <w:sz w:val="24"/>
          <w:szCs w:val="24"/>
        </w:rPr>
        <w:t>funkcionalitou jako výše, akorát bude mít navíc možnost spustit doporučení na daný zápas, kde při spuštění bude zvýrazněno, kterou z možností by s</w:t>
      </w:r>
      <w:r w:rsidRPr="7EBB3534" w:rsidR="09BDA6EA">
        <w:rPr>
          <w:rFonts w:ascii="Times New Roman" w:hAnsi="Times New Roman" w:eastAsia="Times New Roman" w:cs="Times New Roman"/>
          <w:i/>
          <w:iCs/>
          <w:sz w:val="24"/>
          <w:szCs w:val="24"/>
        </w:rPr>
        <w:t>troj volil.</w:t>
      </w:r>
    </w:p>
    <w:p w:rsidR="719BAD33" w:rsidP="7EBB3534" w:rsidRDefault="719BAD33" w14:paraId="5C08CB47" w14:textId="3006439F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b)</w:t>
      </w:r>
      <w:r w:rsidRPr="7EBB3534" w:rsidR="7340F7A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“emulace” prostředí</w:t>
      </w:r>
      <w:r w:rsidRPr="7EBB3534" w:rsidR="5D4B50F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kurzového sázení</w:t>
      </w:r>
      <w:r w:rsidRPr="7EBB3534" w:rsidR="7340F7A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kde </w:t>
      </w:r>
      <w:r w:rsidRPr="7EBB3534" w:rsidR="19FB80A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bude </w:t>
      </w:r>
      <w:r w:rsidRPr="7EBB3534" w:rsidR="269F90A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uživatel moci </w:t>
      </w:r>
      <w:r w:rsidRPr="7EBB3534" w:rsidR="09560E9E">
        <w:rPr>
          <w:rFonts w:ascii="Times New Roman" w:hAnsi="Times New Roman" w:eastAsia="Times New Roman" w:cs="Times New Roman"/>
          <w:i/>
          <w:iCs/>
          <w:sz w:val="24"/>
          <w:szCs w:val="24"/>
        </w:rPr>
        <w:t>z</w:t>
      </w:r>
      <w:r w:rsidRPr="7EBB3534" w:rsidR="269F90AE">
        <w:rPr>
          <w:rFonts w:ascii="Times New Roman" w:hAnsi="Times New Roman" w:eastAsia="Times New Roman" w:cs="Times New Roman"/>
          <w:i/>
          <w:iCs/>
          <w:sz w:val="24"/>
          <w:szCs w:val="24"/>
        </w:rPr>
        <w:t>volit zápas, na který chce vsadit</w:t>
      </w:r>
      <w:r w:rsidRPr="7EBB3534" w:rsidR="3B87AECE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09560E9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Výběrem jednoho ze</w:t>
      </w:r>
      <w:r w:rsidRPr="7EBB3534" w:rsidR="251491B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09560E9E">
        <w:rPr>
          <w:rFonts w:ascii="Times New Roman" w:hAnsi="Times New Roman" w:eastAsia="Times New Roman" w:cs="Times New Roman"/>
          <w:i/>
          <w:iCs/>
          <w:sz w:val="24"/>
          <w:szCs w:val="24"/>
        </w:rPr>
        <w:t>zápasů</w:t>
      </w:r>
      <w:r w:rsidRPr="7EBB3534" w:rsidR="414FCCED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7EBB3534" w:rsidR="09560E9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respektive možnosti</w:t>
      </w:r>
      <w:r w:rsidRPr="7EBB3534" w:rsidR="3978C55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přidružené danému zápasu</w:t>
      </w:r>
      <w:r w:rsidRPr="7EBB3534" w:rsidR="09560E9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(V/R/P)</w:t>
      </w:r>
      <w:r w:rsidRPr="7EBB3534" w:rsidR="6C5F0BCC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7EBB3534" w:rsidR="26A30E0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bude uživatel vyzván k vyplnění (</w:t>
      </w:r>
      <w:r w:rsidRPr="7EBB3534" w:rsidR="007DA090">
        <w:rPr>
          <w:rFonts w:ascii="Times New Roman" w:hAnsi="Times New Roman" w:eastAsia="Times New Roman" w:cs="Times New Roman"/>
          <w:i/>
          <w:iCs/>
          <w:sz w:val="24"/>
          <w:szCs w:val="24"/>
        </w:rPr>
        <w:t>uvažujeme fiktivní peníze)</w:t>
      </w:r>
      <w:r w:rsidRPr="7EBB3534" w:rsidR="26A30E0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hodnoty, kterou chce vsadit (bude mu zobrazena </w:t>
      </w:r>
      <w:r w:rsidRPr="7EBB3534" w:rsidR="5EFD47BA">
        <w:rPr>
          <w:rFonts w:ascii="Times New Roman" w:hAnsi="Times New Roman" w:eastAsia="Times New Roman" w:cs="Times New Roman"/>
          <w:i/>
          <w:iCs/>
          <w:sz w:val="24"/>
          <w:szCs w:val="24"/>
        </w:rPr>
        <w:t>hodnota</w:t>
      </w:r>
      <w:r w:rsidRPr="7EBB3534" w:rsidR="26A30E0E">
        <w:rPr>
          <w:rFonts w:ascii="Times New Roman" w:hAnsi="Times New Roman" w:eastAsia="Times New Roman" w:cs="Times New Roman"/>
          <w:i/>
          <w:iCs/>
          <w:sz w:val="24"/>
          <w:szCs w:val="24"/>
        </w:rPr>
        <w:t>, kterou získá při výhře zpět).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Každá sázka bude zaznamenávána pro účel</w:t>
      </w:r>
      <w:r w:rsidRPr="7EBB3534" w:rsidR="29FC934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následného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4CDCB2F4">
        <w:rPr>
          <w:rFonts w:ascii="Times New Roman" w:hAnsi="Times New Roman" w:eastAsia="Times New Roman" w:cs="Times New Roman"/>
          <w:i/>
          <w:iCs/>
          <w:sz w:val="24"/>
          <w:szCs w:val="24"/>
        </w:rPr>
        <w:t>zobrazení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historie vsazených zápasů, </w:t>
      </w:r>
      <w:r w:rsidRPr="7EBB3534" w:rsidR="32CD807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celkový 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>počet vyhraných, resp. prohraných peněz.</w:t>
      </w:r>
    </w:p>
    <w:p w:rsidR="48F51EF9" w:rsidP="7EBB3534" w:rsidRDefault="48F51EF9" w14:paraId="26CDD333" w14:textId="273429F9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K tomuto oddílu j</w:t>
      </w:r>
      <w:r w:rsidRPr="7EBB3534" w:rsidR="3876908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e vhodné připomenout, že 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>se</w:t>
      </w:r>
      <w:r w:rsidRPr="7EBB3534" w:rsidR="2303BF5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i </w:t>
      </w:r>
      <w:r w:rsidRPr="7EBB3534" w:rsidR="1BFE96EC">
        <w:rPr>
          <w:rFonts w:ascii="Times New Roman" w:hAnsi="Times New Roman" w:eastAsia="Times New Roman" w:cs="Times New Roman"/>
          <w:i/>
          <w:iCs/>
          <w:sz w:val="24"/>
          <w:szCs w:val="24"/>
        </w:rPr>
        <w:t>v</w:t>
      </w:r>
      <w:r w:rsidRPr="7EBB3534" w:rsidR="2303BF5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BFE96E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této aplikaci se </w:t>
      </w:r>
      <w:r w:rsidRPr="7EBB3534" w:rsidR="2303BF5E">
        <w:rPr>
          <w:rFonts w:ascii="Times New Roman" w:hAnsi="Times New Roman" w:eastAsia="Times New Roman" w:cs="Times New Roman"/>
          <w:i/>
          <w:iCs/>
          <w:sz w:val="24"/>
          <w:szCs w:val="24"/>
        </w:rPr>
        <w:t>může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stát, že uživateli dojdou peníze. V tento moment mu je </w:t>
      </w:r>
      <w:r w:rsidRPr="7EBB3534" w:rsidR="3ED0319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(po nějaké odmlce) 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přidělena minimální částka, se kterou bude moci znovu vsadit (ohledem na to, že doplnění </w:t>
      </w:r>
      <w:r w:rsidRPr="7EBB3534" w:rsidR="70BD5379">
        <w:rPr>
          <w:rFonts w:ascii="Times New Roman" w:hAnsi="Times New Roman" w:eastAsia="Times New Roman" w:cs="Times New Roman"/>
          <w:i/>
          <w:iCs/>
          <w:sz w:val="24"/>
          <w:szCs w:val="24"/>
        </w:rPr>
        <w:t>“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>kreditu” zde nebude z debetní karty</w:t>
      </w:r>
      <w:r w:rsidRPr="7EBB3534" w:rsidR="0FF1089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jako v případě </w:t>
      </w:r>
      <w:r w:rsidRPr="7EBB3534" w:rsidR="256B231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klasického </w:t>
      </w:r>
      <w:r w:rsidRPr="7EBB3534" w:rsidR="0FF1089F">
        <w:rPr>
          <w:rFonts w:ascii="Times New Roman" w:hAnsi="Times New Roman" w:eastAsia="Times New Roman" w:cs="Times New Roman"/>
          <w:i/>
          <w:iCs/>
          <w:sz w:val="24"/>
          <w:szCs w:val="24"/>
        </w:rPr>
        <w:t>kurzového sázení</w:t>
      </w:r>
      <w:r w:rsidRPr="7EBB3534" w:rsidR="15A639A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nýbrž je </w:t>
      </w:r>
      <w:r w:rsidRPr="7EBB3534" w:rsidR="0438ECCE">
        <w:rPr>
          <w:rFonts w:ascii="Times New Roman" w:hAnsi="Times New Roman" w:eastAsia="Times New Roman" w:cs="Times New Roman"/>
          <w:i/>
          <w:iCs/>
          <w:sz w:val="24"/>
          <w:szCs w:val="24"/>
        </w:rPr>
        <w:t>míněno vše ponechat zdarma).</w:t>
      </w:r>
    </w:p>
    <w:p w:rsidR="15A639A2" w:rsidP="7EBB3534" w:rsidRDefault="15A639A2" w14:paraId="28DCB4EC" w14:textId="73FE3212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c) zobrazení profilu</w:t>
      </w:r>
      <w:r w:rsidRPr="7EBB3534" w:rsidR="75606C2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– </w:t>
      </w:r>
      <w:r w:rsidRPr="7EBB3534" w:rsidR="0152C23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různé </w:t>
      </w:r>
      <w:r w:rsidRPr="7EBB3534" w:rsidR="75606C28">
        <w:rPr>
          <w:rFonts w:ascii="Times New Roman" w:hAnsi="Times New Roman" w:eastAsia="Times New Roman" w:cs="Times New Roman"/>
          <w:i/>
          <w:iCs/>
          <w:sz w:val="24"/>
          <w:szCs w:val="24"/>
        </w:rPr>
        <w:t>stati</w:t>
      </w:r>
      <w:r w:rsidRPr="7EBB3534" w:rsidR="1ED3F67A">
        <w:rPr>
          <w:rFonts w:ascii="Times New Roman" w:hAnsi="Times New Roman" w:eastAsia="Times New Roman" w:cs="Times New Roman"/>
          <w:i/>
          <w:iCs/>
          <w:sz w:val="24"/>
          <w:szCs w:val="24"/>
        </w:rPr>
        <w:t>stické údaje</w:t>
      </w:r>
      <w:r w:rsidRPr="7EBB3534" w:rsidR="75606C28">
        <w:rPr>
          <w:rFonts w:ascii="Times New Roman" w:hAnsi="Times New Roman" w:eastAsia="Times New Roman" w:cs="Times New Roman"/>
          <w:i/>
          <w:iCs/>
          <w:sz w:val="24"/>
          <w:szCs w:val="24"/>
        </w:rPr>
        <w:t>, popř.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změna přihlašovacích údajů</w:t>
      </w:r>
    </w:p>
    <w:p w:rsidR="00E006AC" w:rsidP="48C7A64D" w:rsidRDefault="73AC9589" w14:paraId="33354544" w14:textId="4AA1762A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527454061" w:id="16"/>
      <w:bookmarkStart w:name="_Toc70911803" w:id="17"/>
      <w:r w:rsidRPr="48C7A64D">
        <w:rPr>
          <w:rFonts w:ascii="Times New Roman" w:hAnsi="Times New Roman" w:eastAsia="Times New Roman" w:cs="Times New Roman"/>
          <w:sz w:val="28"/>
          <w:szCs w:val="28"/>
        </w:rPr>
        <w:lastRenderedPageBreak/>
        <w:t>2.4</w:t>
      </w:r>
      <w:r w:rsidRPr="48C7A64D" w:rsidR="5F9196F2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Prostředí aplikace</w:t>
      </w:r>
      <w:bookmarkEnd w:id="16"/>
      <w:bookmarkEnd w:id="17"/>
    </w:p>
    <w:p w:rsidR="6E66EEFF" w:rsidP="7EBB3534" w:rsidRDefault="54B9083E" w14:paraId="1C0EED78" w14:textId="3947030A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Aplikace poběží </w:t>
      </w:r>
      <w:r w:rsidRPr="7EBB3534" w:rsidR="04BF310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v </w:t>
      </w:r>
      <w:r w:rsidRPr="7EBB3534" w:rsidR="502A12A3">
        <w:rPr>
          <w:rFonts w:ascii="Times New Roman" w:hAnsi="Times New Roman" w:eastAsia="Times New Roman" w:cs="Times New Roman"/>
          <w:i/>
          <w:iCs/>
          <w:sz w:val="24"/>
          <w:szCs w:val="24"/>
        </w:rPr>
        <w:t>prohlížeč</w:t>
      </w:r>
      <w:r w:rsidRPr="7EBB3534" w:rsidR="5B1C8EA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i (podpora </w:t>
      </w:r>
      <w:r w:rsidRPr="7EBB3534" w:rsidR="12AEC558">
        <w:rPr>
          <w:rFonts w:ascii="Times New Roman" w:hAnsi="Times New Roman" w:eastAsia="Times New Roman" w:cs="Times New Roman"/>
          <w:i/>
          <w:iCs/>
          <w:sz w:val="24"/>
          <w:szCs w:val="24"/>
        </w:rPr>
        <w:t>v rámci moderních</w:t>
      </w:r>
      <w:r w:rsidRPr="7EBB3534" w:rsidR="7A6F3F8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verzí</w:t>
      </w:r>
      <w:r w:rsidRPr="7EBB3534" w:rsidR="12AEC55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web browserů</w:t>
      </w:r>
      <w:r w:rsidRPr="7EBB3534" w:rsidR="5B1C8EA0">
        <w:rPr>
          <w:rFonts w:ascii="Times New Roman" w:hAnsi="Times New Roman" w:eastAsia="Times New Roman" w:cs="Times New Roman"/>
          <w:i/>
          <w:iCs/>
          <w:sz w:val="24"/>
          <w:szCs w:val="24"/>
        </w:rPr>
        <w:t>)</w:t>
      </w:r>
      <w:r w:rsidRPr="7EBB3534" w:rsidR="56F86DBD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00E006AC" w:rsidP="48C7A64D" w:rsidRDefault="73AC9589" w14:paraId="5F025ADB" w14:textId="78D37F42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768492405" w:id="18"/>
      <w:bookmarkStart w:name="_Toc70911804" w:id="19"/>
      <w:r w:rsidRPr="48C7A64D">
        <w:rPr>
          <w:rFonts w:ascii="Times New Roman" w:hAnsi="Times New Roman" w:eastAsia="Times New Roman" w:cs="Times New Roman"/>
          <w:sz w:val="28"/>
          <w:szCs w:val="28"/>
        </w:rPr>
        <w:t>2.5</w:t>
      </w:r>
      <w:r w:rsidRPr="48C7A64D" w:rsidR="52685F59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Omezení díla</w:t>
      </w:r>
      <w:bookmarkEnd w:id="18"/>
      <w:bookmarkEnd w:id="19"/>
    </w:p>
    <w:p w:rsidR="3A67D190" w:rsidP="7EBB3534" w:rsidRDefault="3A67D190" w14:paraId="203991AA" w14:textId="7D1F238F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Sběr dat pro kurzy (budoucí, na které bude chtít uživatel/stroj sázet) bude pravděpodobně vyžadovat </w:t>
      </w:r>
      <w:r w:rsidRPr="7EBB3534" w:rsidR="314B058F">
        <w:rPr>
          <w:rFonts w:ascii="Times New Roman" w:hAnsi="Times New Roman" w:eastAsia="Times New Roman" w:cs="Times New Roman"/>
          <w:i/>
          <w:iCs/>
          <w:sz w:val="24"/>
          <w:szCs w:val="24"/>
        </w:rPr>
        <w:t>poskytnutí práv na</w:t>
      </w:r>
      <w:r w:rsidRPr="7EBB3534" w:rsidR="6145D59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zveřejněná</w:t>
      </w:r>
      <w:r w:rsidRPr="7EBB3534" w:rsidR="314B058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da</w:t>
      </w:r>
      <w:r w:rsidRPr="7EBB3534" w:rsidR="1D2AC54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ta </w:t>
      </w:r>
      <w:r w:rsidRPr="7EBB3534" w:rsidR="314B058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od dané </w:t>
      </w:r>
      <w:r w:rsidRPr="7EBB3534" w:rsidR="770F7AE5">
        <w:rPr>
          <w:rFonts w:ascii="Times New Roman" w:hAnsi="Times New Roman" w:eastAsia="Times New Roman" w:cs="Times New Roman"/>
          <w:i/>
          <w:iCs/>
          <w:sz w:val="24"/>
          <w:szCs w:val="24"/>
        </w:rPr>
        <w:t>sázkové kanceláře či jiné organizace</w:t>
      </w:r>
      <w:r w:rsidRPr="7EBB3534" w:rsidR="5A326624">
        <w:rPr>
          <w:rFonts w:ascii="Times New Roman" w:hAnsi="Times New Roman" w:eastAsia="Times New Roman" w:cs="Times New Roman"/>
          <w:i/>
          <w:iCs/>
          <w:sz w:val="24"/>
          <w:szCs w:val="24"/>
        </w:rPr>
        <w:t>, ideál</w:t>
      </w:r>
      <w:r w:rsidRPr="7EBB3534" w:rsidR="0BEEF76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by však byl mít</w:t>
      </w:r>
      <w:r w:rsidRPr="7EBB3534" w:rsidR="5A32662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přístup k</w:t>
      </w:r>
      <w:r w:rsidRPr="7EBB3534" w:rsidR="5E98B25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volně dostupným</w:t>
      </w:r>
      <w:r w:rsidRPr="7EBB3534" w:rsidR="5A32662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strukturovaným datům</w:t>
      </w:r>
      <w:r w:rsidRPr="7EBB3534" w:rsidR="314B058F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00E006AC" w:rsidP="7EBB3534" w:rsidRDefault="73AC9589" w14:paraId="623F8506" w14:textId="6A16C54C"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name="_Toc1382685555" w:id="20"/>
      <w:bookmarkStart w:name="_Toc70911805" w:id="21"/>
      <w:r w:rsidRPr="7EBB3534">
        <w:rPr>
          <w:rFonts w:ascii="Times New Roman" w:hAnsi="Times New Roman" w:eastAsia="Times New Roman" w:cs="Times New Roman"/>
          <w:sz w:val="36"/>
          <w:szCs w:val="36"/>
        </w:rPr>
        <w:t>3.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  </w:t>
      </w:r>
      <w:r w:rsidRPr="7EBB3534">
        <w:rPr>
          <w:rFonts w:ascii="Times New Roman" w:hAnsi="Times New Roman" w:eastAsia="Times New Roman" w:cs="Times New Roman"/>
          <w:sz w:val="36"/>
          <w:szCs w:val="36"/>
        </w:rPr>
        <w:t>Vnější rozhraní</w:t>
      </w:r>
      <w:bookmarkEnd w:id="20"/>
      <w:bookmarkEnd w:id="21"/>
    </w:p>
    <w:p w:rsidR="00E006AC" w:rsidP="48C7A64D" w:rsidRDefault="73AC9589" w14:paraId="00F45A1E" w14:textId="7006A921">
      <w:pPr>
        <w:pStyle w:val="Heading2"/>
        <w:rPr>
          <w:rFonts w:ascii="Calibri Light" w:hAnsi="Calibri Light"/>
        </w:rPr>
      </w:pPr>
      <w:bookmarkStart w:name="_Toc1245972720" w:id="22"/>
      <w:bookmarkStart w:name="_Toc70911806" w:id="23"/>
      <w:r w:rsidRPr="48C7A64D">
        <w:rPr>
          <w:rFonts w:ascii="Times New Roman" w:hAnsi="Times New Roman" w:eastAsia="Times New Roman" w:cs="Times New Roman"/>
          <w:sz w:val="28"/>
          <w:szCs w:val="28"/>
        </w:rPr>
        <w:t>3.1</w:t>
      </w:r>
      <w:r w:rsidRPr="48C7A64D" w:rsidR="6F7487E3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Uživatelské rozhraní, vstupy a výstupy</w:t>
      </w:r>
      <w:bookmarkEnd w:id="22"/>
      <w:bookmarkEnd w:id="23"/>
    </w:p>
    <w:p w:rsidR="18C0F9F7" w:rsidP="018B807B" w:rsidRDefault="18C0F9F7" w14:paraId="5E974C0C" w14:textId="2D9C3E03">
      <w:pPr>
        <w:pStyle w:val="ListParagraph"/>
        <w:numPr>
          <w:ilvl w:val="0"/>
          <w:numId w:val="10"/>
        </w:numPr>
        <w:spacing w:after="0"/>
        <w:jc w:val="both"/>
        <w:rPr>
          <w:rFonts w:eastAsiaTheme="minorEastAsia"/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Uživatelské rozhraní bude poskytovat stránku pro přihlášení, změnu přihlašovacích údajů a výše zmíněné módy pro sázení</w:t>
      </w:r>
      <w:r w:rsidRPr="018B807B" w:rsidR="093D9792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093D9792" w:rsidP="018B807B" w:rsidRDefault="093D9792" w14:paraId="09187EB8" w14:textId="7C948ED4">
      <w:pPr>
        <w:pStyle w:val="ListParagraph"/>
        <w:numPr>
          <w:ilvl w:val="0"/>
          <w:numId w:val="10"/>
        </w:numPr>
        <w:spacing w:after="0"/>
        <w:jc w:val="both"/>
        <w:rPr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Vstupy programu </w:t>
      </w:r>
    </w:p>
    <w:p w:rsidR="7BAE63DE" w:rsidP="018B807B" w:rsidRDefault="7BAE63DE" w14:paraId="3B44FC20" w14:textId="51AAD560">
      <w:pPr>
        <w:pStyle w:val="ListParagraph"/>
        <w:numPr>
          <w:ilvl w:val="1"/>
          <w:numId w:val="10"/>
        </w:numPr>
        <w:spacing w:after="0"/>
        <w:jc w:val="both"/>
        <w:rPr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P</w:t>
      </w:r>
      <w:r w:rsidRPr="018B807B" w:rsidR="093D979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rogram na </w:t>
      </w:r>
      <w:r w:rsidRPr="018B807B" w:rsidR="5CA3CF2E">
        <w:rPr>
          <w:rFonts w:ascii="Times New Roman" w:hAnsi="Times New Roman" w:eastAsia="Times New Roman" w:cs="Times New Roman"/>
          <w:i/>
          <w:iCs/>
          <w:sz w:val="24"/>
          <w:szCs w:val="24"/>
        </w:rPr>
        <w:t>straně klienta čeká na výběr daného zápasu (respektive výsledek zápasu, na který sází) a potvrzení částky, kterou chce na daný zápas vložit</w:t>
      </w:r>
    </w:p>
    <w:p w:rsidR="36B851C1" w:rsidP="7EBB3534" w:rsidRDefault="36B851C1" w14:paraId="15DB0AB0" w14:textId="10935460">
      <w:pPr>
        <w:pStyle w:val="ListParagraph"/>
        <w:numPr>
          <w:ilvl w:val="1"/>
          <w:numId w:val="10"/>
        </w:numPr>
        <w:spacing w:after="0"/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Na server uživatel zasílá své přihlašovací údaje pomocí formuláře (ať už opětovné přihlášení či registrace)</w:t>
      </w:r>
      <w:r w:rsidRPr="7EBB3534" w:rsidR="3A534910">
        <w:rPr>
          <w:rFonts w:ascii="Times New Roman" w:hAnsi="Times New Roman" w:eastAsia="Times New Roman" w:cs="Times New Roman"/>
          <w:i/>
          <w:iCs/>
          <w:sz w:val="24"/>
          <w:szCs w:val="24"/>
        </w:rPr>
        <w:t>, také pro změnu přihlašovacích údajů se využije formulář</w:t>
      </w:r>
      <w:r w:rsidRPr="7EBB3534" w:rsidR="3FE55581">
        <w:rPr>
          <w:rFonts w:ascii="Times New Roman" w:hAnsi="Times New Roman" w:eastAsia="Times New Roman" w:cs="Times New Roman"/>
          <w:i/>
          <w:iCs/>
          <w:sz w:val="24"/>
          <w:szCs w:val="24"/>
        </w:rPr>
        <w:t>e</w:t>
      </w:r>
    </w:p>
    <w:p w:rsidR="26F6E977" w:rsidP="7EBB3534" w:rsidRDefault="26F6E977" w14:paraId="69AAD672" w14:textId="29B693F9">
      <w:pPr>
        <w:pStyle w:val="ListParagraph"/>
        <w:numPr>
          <w:ilvl w:val="0"/>
          <w:numId w:val="10"/>
        </w:numPr>
        <w:spacing w:after="0"/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Výstupy programu</w:t>
      </w:r>
    </w:p>
    <w:p w:rsidR="26F6E977" w:rsidP="7EBB3534" w:rsidRDefault="26F6E977" w14:paraId="15B46290" w14:textId="7D365494">
      <w:pPr>
        <w:pStyle w:val="ListParagraph"/>
        <w:numPr>
          <w:ilvl w:val="1"/>
          <w:numId w:val="10"/>
        </w:numPr>
        <w:spacing w:after="0"/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P</w:t>
      </w:r>
      <w:r w:rsidRPr="7EBB3534" w:rsidR="3089AE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ři nastavení některého z módů či při vsazení na nějaký zápas je uživateli zobrazena informace o </w:t>
      </w:r>
      <w:r w:rsidRPr="7EBB3534" w:rsidR="0FDC2119">
        <w:rPr>
          <w:rFonts w:ascii="Times New Roman" w:hAnsi="Times New Roman" w:eastAsia="Times New Roman" w:cs="Times New Roman"/>
          <w:i/>
          <w:iCs/>
          <w:sz w:val="24"/>
          <w:szCs w:val="24"/>
        </w:rPr>
        <w:t>(ne)úspěšném zpracování daného požada</w:t>
      </w:r>
      <w:r w:rsidRPr="7EBB3534" w:rsidR="539C8813">
        <w:rPr>
          <w:rFonts w:ascii="Times New Roman" w:hAnsi="Times New Roman" w:eastAsia="Times New Roman" w:cs="Times New Roman"/>
          <w:i/>
          <w:iCs/>
          <w:sz w:val="24"/>
          <w:szCs w:val="24"/>
        </w:rPr>
        <w:t>vku.</w:t>
      </w:r>
    </w:p>
    <w:p w:rsidR="00E006AC" w:rsidP="48C7A64D" w:rsidRDefault="73AC9589" w14:paraId="04F29FEF" w14:textId="242E64C6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044557291" w:id="24"/>
      <w:bookmarkStart w:name="_Toc70911807" w:id="25"/>
      <w:r w:rsidRPr="48C7A64D">
        <w:rPr>
          <w:rFonts w:ascii="Times New Roman" w:hAnsi="Times New Roman" w:eastAsia="Times New Roman" w:cs="Times New Roman"/>
          <w:sz w:val="28"/>
          <w:szCs w:val="28"/>
        </w:rPr>
        <w:t>3.</w:t>
      </w:r>
      <w:r w:rsidRPr="48C7A64D" w:rsidR="41489698">
        <w:rPr>
          <w:rFonts w:ascii="Times New Roman" w:hAnsi="Times New Roman" w:eastAsia="Times New Roman" w:cs="Times New Roman"/>
          <w:sz w:val="28"/>
          <w:szCs w:val="28"/>
        </w:rPr>
        <w:t>2</w:t>
      </w:r>
      <w:r w:rsidRPr="48C7A64D" w:rsidR="5FA66C5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Rozhraní se software</w:t>
      </w:r>
      <w:bookmarkEnd w:id="24"/>
      <w:bookmarkEnd w:id="25"/>
    </w:p>
    <w:p w:rsidR="75EFB7A3" w:rsidP="7EBB3534" w:rsidRDefault="75EFB7A3" w14:paraId="0BC5C5AC" w14:textId="3D0A12FC">
      <w:pPr>
        <w:pStyle w:val="ListParagraph"/>
        <w:numPr>
          <w:ilvl w:val="0"/>
          <w:numId w:val="12"/>
        </w:numPr>
        <w:jc w:val="both"/>
        <w:rPr>
          <w:rFonts w:eastAsiaTheme="minorEastAsia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Komunikace s </w:t>
      </w:r>
      <w:r w:rsidRPr="7EBB3534" w:rsidR="036CE484">
        <w:rPr>
          <w:rFonts w:ascii="Times New Roman" w:hAnsi="Times New Roman" w:eastAsia="Times New Roman" w:cs="Times New Roman"/>
          <w:i/>
          <w:iCs/>
          <w:sz w:val="24"/>
          <w:szCs w:val="24"/>
        </w:rPr>
        <w:t>databází (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MySQL</w:t>
      </w:r>
      <w:r w:rsidRPr="7EBB3534" w:rsidR="04D2603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či jinou databází)</w:t>
      </w:r>
    </w:p>
    <w:p w:rsidR="29BB9EBF" w:rsidP="018B807B" w:rsidRDefault="29BB9EBF" w14:paraId="0B708129" w14:textId="29AF6067">
      <w:pPr>
        <w:pStyle w:val="ListParagraph"/>
        <w:numPr>
          <w:ilvl w:val="1"/>
          <w:numId w:val="12"/>
        </w:numPr>
        <w:jc w:val="both"/>
        <w:rPr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Registrace uživatele, přihlášení</w:t>
      </w:r>
    </w:p>
    <w:p w:rsidR="29BB9EBF" w:rsidP="7EBB3534" w:rsidRDefault="29BB9EBF" w14:paraId="3F10D0EC" w14:textId="0449E097">
      <w:pPr>
        <w:pStyle w:val="ListParagraph"/>
        <w:numPr>
          <w:ilvl w:val="1"/>
          <w:numId w:val="12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Provedení sázky</w:t>
      </w:r>
      <w:r w:rsidRPr="7EBB3534" w:rsidR="0D9BC1D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CB37A7F">
        <w:rPr>
          <w:rFonts w:ascii="Times New Roman" w:hAnsi="Times New Roman" w:eastAsia="Times New Roman" w:cs="Times New Roman"/>
          <w:i/>
          <w:iCs/>
          <w:sz w:val="24"/>
          <w:szCs w:val="24"/>
        </w:rPr>
        <w:t>–</w:t>
      </w:r>
      <w:r w:rsidRPr="7EBB3534" w:rsidR="0D9BC1D8">
        <w:rPr>
          <w:rFonts w:ascii="Times New Roman" w:hAnsi="Times New Roman" w:eastAsia="Times New Roman" w:cs="Times New Roman"/>
          <w:i/>
          <w:iCs/>
          <w:sz w:val="24"/>
          <w:szCs w:val="24"/>
        </w:rPr>
        <w:t>-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odebrání vsazené hodnoty z úspor uživatele, po vyhodnocení </w:t>
      </w:r>
      <w:r w:rsidRPr="7EBB3534" w:rsidR="62E5990B">
        <w:rPr>
          <w:rFonts w:ascii="Times New Roman" w:hAnsi="Times New Roman" w:eastAsia="Times New Roman" w:cs="Times New Roman"/>
          <w:i/>
          <w:iCs/>
          <w:sz w:val="24"/>
          <w:szCs w:val="24"/>
        </w:rPr>
        <w:t>navrácení hodnoty dle stanoveného kurzu</w:t>
      </w:r>
    </w:p>
    <w:p w:rsidR="56A3EDB2" w:rsidP="018B807B" w:rsidRDefault="56A3EDB2" w14:paraId="20D786B9" w14:textId="7836F0A8">
      <w:pPr>
        <w:pStyle w:val="ListParagraph"/>
        <w:numPr>
          <w:ilvl w:val="1"/>
          <w:numId w:val="12"/>
        </w:numPr>
        <w:jc w:val="both"/>
        <w:rPr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Změna přihlašovacích údajů</w:t>
      </w:r>
    </w:p>
    <w:p w:rsidR="79E67473" w:rsidP="7EBB3534" w:rsidRDefault="0840AEA4" w14:paraId="1E55DAA7" w14:textId="34C87557">
      <w:pPr>
        <w:pStyle w:val="ListParagraph"/>
        <w:numPr>
          <w:ilvl w:val="0"/>
          <w:numId w:val="12"/>
        </w:numPr>
        <w:jc w:val="both"/>
        <w:rPr>
          <w:rFonts w:eastAsiaTheme="minorEastAsia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Využití možnosti sázení pomocí s</w:t>
      </w:r>
      <w:r w:rsidRPr="7EBB3534" w:rsidR="293026E6">
        <w:rPr>
          <w:rFonts w:ascii="Times New Roman" w:hAnsi="Times New Roman" w:eastAsia="Times New Roman" w:cs="Times New Roman"/>
          <w:i/>
          <w:iCs/>
          <w:sz w:val="24"/>
          <w:szCs w:val="24"/>
        </w:rPr>
        <w:t>trojové</w:t>
      </w:r>
      <w:r w:rsidRPr="7EBB3534" w:rsidR="0B91CA77">
        <w:rPr>
          <w:rFonts w:ascii="Times New Roman" w:hAnsi="Times New Roman" w:eastAsia="Times New Roman" w:cs="Times New Roman"/>
          <w:i/>
          <w:iCs/>
          <w:sz w:val="24"/>
          <w:szCs w:val="24"/>
        </w:rPr>
        <w:t>ho</w:t>
      </w:r>
      <w:r w:rsidRPr="7EBB3534" w:rsidR="293026E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učení</w:t>
      </w:r>
    </w:p>
    <w:p w:rsidR="79E67473" w:rsidP="7EBB3534" w:rsidRDefault="352AB19A" w14:paraId="2807BC67" w14:textId="7EE38658">
      <w:pPr>
        <w:pStyle w:val="ListParagraph"/>
        <w:numPr>
          <w:ilvl w:val="1"/>
          <w:numId w:val="12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Na vyžádání poskytnout uživateli </w:t>
      </w:r>
      <w:r w:rsidRPr="7EBB3534" w:rsidR="75952A1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predikci </w:t>
      </w:r>
      <w:r w:rsidRPr="7EBB3534" w:rsidR="26B50832">
        <w:rPr>
          <w:rFonts w:ascii="Times New Roman" w:hAnsi="Times New Roman" w:eastAsia="Times New Roman" w:cs="Times New Roman"/>
          <w:i/>
          <w:iCs/>
          <w:sz w:val="24"/>
          <w:szCs w:val="24"/>
        </w:rPr>
        <w:t>(a</w:t>
      </w:r>
      <w:r w:rsidRPr="7EBB3534" w:rsidR="411B460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ť </w:t>
      </w:r>
      <w:r w:rsidRPr="7EBB3534" w:rsidR="26B50832">
        <w:rPr>
          <w:rFonts w:ascii="Times New Roman" w:hAnsi="Times New Roman" w:eastAsia="Times New Roman" w:cs="Times New Roman"/>
          <w:i/>
          <w:iCs/>
          <w:sz w:val="24"/>
          <w:szCs w:val="24"/>
        </w:rPr>
        <w:t>už jednorázově či na autonomní sázení), b</w:t>
      </w:r>
      <w:r w:rsidRPr="7EBB3534" w:rsidR="4C7B58FA">
        <w:rPr>
          <w:rFonts w:ascii="Times New Roman" w:hAnsi="Times New Roman" w:eastAsia="Times New Roman" w:cs="Times New Roman"/>
          <w:i/>
          <w:iCs/>
          <w:sz w:val="24"/>
          <w:szCs w:val="24"/>
        </w:rPr>
        <w:t>ude využívat dat ze stránky</w:t>
      </w:r>
      <w:r w:rsidRPr="7EBB3534" w:rsidR="27149E8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hyperlink r:id="rId5">
        <w:r w:rsidRPr="7EBB3534" w:rsidR="27149E87">
          <w:rPr>
            <w:rStyle w:val="Hyperlink"/>
            <w:rFonts w:ascii="Times New Roman" w:hAnsi="Times New Roman" w:eastAsia="Times New Roman" w:cs="Times New Roman"/>
            <w:i/>
            <w:iCs/>
            <w:sz w:val="24"/>
            <w:szCs w:val="24"/>
          </w:rPr>
          <w:t>http://www.football-data.co.uk/data.php</w:t>
        </w:r>
      </w:hyperlink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(</w:t>
      </w:r>
      <w:r w:rsidRPr="7EBB3534" w:rsidR="783D2698">
        <w:rPr>
          <w:rFonts w:ascii="Times New Roman" w:hAnsi="Times New Roman" w:eastAsia="Times New Roman" w:cs="Times New Roman"/>
          <w:i/>
          <w:iCs/>
          <w:sz w:val="24"/>
          <w:szCs w:val="24"/>
        </w:rPr>
        <w:t>stránka posky</w:t>
      </w:r>
      <w:r w:rsidRPr="7EBB3534" w:rsidR="66EF4AE0">
        <w:rPr>
          <w:rFonts w:ascii="Times New Roman" w:hAnsi="Times New Roman" w:eastAsia="Times New Roman" w:cs="Times New Roman"/>
          <w:i/>
          <w:iCs/>
          <w:sz w:val="24"/>
          <w:szCs w:val="24"/>
        </w:rPr>
        <w:t>t</w:t>
      </w:r>
      <w:r w:rsidRPr="7EBB3534" w:rsidR="783D269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uje zejména 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historická</w:t>
      </w:r>
      <w:r w:rsidRPr="7EBB3534" w:rsidR="5C93F48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data</w:t>
      </w:r>
      <w:r w:rsidRPr="7EBB3534" w:rsidR="755E625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ve formátu csv</w:t>
      </w:r>
      <w:r w:rsidRPr="7EBB3534" w:rsidR="21323A45">
        <w:rPr>
          <w:rFonts w:ascii="Times New Roman" w:hAnsi="Times New Roman" w:eastAsia="Times New Roman" w:cs="Times New Roman"/>
          <w:i/>
          <w:iCs/>
          <w:sz w:val="24"/>
          <w:szCs w:val="24"/>
        </w:rPr>
        <w:t>, nicméně</w:t>
      </w:r>
      <w:r w:rsidRPr="7EBB3534" w:rsidR="20AE082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stránka poskytuje</w:t>
      </w:r>
      <w:r w:rsidRPr="7EBB3534" w:rsidR="0EFE39F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 </w:t>
      </w:r>
      <w:r w:rsidRPr="7EBB3534" w:rsidR="0D25EB7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poměrně nízkou </w:t>
      </w:r>
      <w:r w:rsidRPr="7EBB3534" w:rsidR="0EFE39F2">
        <w:rPr>
          <w:rFonts w:ascii="Times New Roman" w:hAnsi="Times New Roman" w:eastAsia="Times New Roman" w:cs="Times New Roman"/>
          <w:i/>
          <w:iCs/>
          <w:sz w:val="24"/>
          <w:szCs w:val="24"/>
        </w:rPr>
        <w:t>odezvou</w:t>
      </w:r>
      <w:r w:rsidRPr="7EBB3534" w:rsidR="21323A4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5DA80BF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i </w:t>
      </w:r>
      <w:r w:rsidRPr="7EBB3534" w:rsidR="21323A45">
        <w:rPr>
          <w:rFonts w:ascii="Times New Roman" w:hAnsi="Times New Roman" w:eastAsia="Times New Roman" w:cs="Times New Roman"/>
          <w:i/>
          <w:iCs/>
          <w:sz w:val="24"/>
          <w:szCs w:val="24"/>
        </w:rPr>
        <w:t>čerstvě odehrané zápasy)</w:t>
      </w:r>
      <w:r w:rsidRPr="7EBB3534" w:rsidR="59C7224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3861EEA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– </w:t>
      </w:r>
      <w:r w:rsidRPr="7EBB3534" w:rsidR="624E87B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podpora pro </w:t>
      </w:r>
      <w:r w:rsidRPr="7EBB3534" w:rsidR="1BBE9EA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přední 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fotbalové</w:t>
      </w:r>
      <w:r w:rsidRPr="7EBB3534" w:rsidR="6FBA034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evropské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soutěže </w:t>
      </w:r>
      <w:r w:rsidRPr="7EBB3534" w:rsidR="20EC5F2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z výčtu Bundesliga </w:t>
      </w:r>
      <w:r w:rsidRPr="7EBB3534" w:rsidR="5553B735">
        <w:rPr>
          <w:rFonts w:ascii="Times New Roman" w:hAnsi="Times New Roman" w:eastAsia="Times New Roman" w:cs="Times New Roman"/>
          <w:i/>
          <w:iCs/>
          <w:sz w:val="24"/>
          <w:szCs w:val="24"/>
        </w:rPr>
        <w:t>(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GER</w:t>
      </w:r>
      <w:r w:rsidRPr="7EBB3534" w:rsidR="183D121F">
        <w:rPr>
          <w:rFonts w:ascii="Times New Roman" w:hAnsi="Times New Roman" w:eastAsia="Times New Roman" w:cs="Times New Roman"/>
          <w:i/>
          <w:iCs/>
          <w:sz w:val="24"/>
          <w:szCs w:val="24"/>
        </w:rPr>
        <w:t>), Premier League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2C19607">
        <w:rPr>
          <w:rFonts w:ascii="Times New Roman" w:hAnsi="Times New Roman" w:eastAsia="Times New Roman" w:cs="Times New Roman"/>
          <w:i/>
          <w:iCs/>
          <w:sz w:val="24"/>
          <w:szCs w:val="24"/>
        </w:rPr>
        <w:t>(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ENG</w:t>
      </w:r>
      <w:r w:rsidRPr="7EBB3534" w:rsidR="12C19607">
        <w:rPr>
          <w:rFonts w:ascii="Times New Roman" w:hAnsi="Times New Roman" w:eastAsia="Times New Roman" w:cs="Times New Roman"/>
          <w:i/>
          <w:iCs/>
          <w:sz w:val="24"/>
          <w:szCs w:val="24"/>
        </w:rPr>
        <w:t>)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7EBB3534" w:rsidR="0280F20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Serie A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67ACDC71">
        <w:rPr>
          <w:rFonts w:ascii="Times New Roman" w:hAnsi="Times New Roman" w:eastAsia="Times New Roman" w:cs="Times New Roman"/>
          <w:i/>
          <w:iCs/>
          <w:sz w:val="24"/>
          <w:szCs w:val="24"/>
        </w:rPr>
        <w:t>(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ITA</w:t>
      </w:r>
      <w:r w:rsidRPr="7EBB3534" w:rsidR="67ACDC71">
        <w:rPr>
          <w:rFonts w:ascii="Times New Roman" w:hAnsi="Times New Roman" w:eastAsia="Times New Roman" w:cs="Times New Roman"/>
          <w:i/>
          <w:iCs/>
          <w:sz w:val="24"/>
          <w:szCs w:val="24"/>
        </w:rPr>
        <w:t>)</w:t>
      </w:r>
      <w:r w:rsidRPr="7EBB3534" w:rsidR="79E67473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7EBB3534" w:rsidR="6CAB68B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Ligue 1 (</w:t>
      </w:r>
      <w:r w:rsidRPr="7EBB3534" w:rsidR="3224C341">
        <w:rPr>
          <w:rFonts w:ascii="Times New Roman" w:hAnsi="Times New Roman" w:eastAsia="Times New Roman" w:cs="Times New Roman"/>
          <w:i/>
          <w:iCs/>
          <w:sz w:val="24"/>
          <w:szCs w:val="24"/>
        </w:rPr>
        <w:t>FRA</w:t>
      </w:r>
      <w:r w:rsidRPr="7EBB3534" w:rsidR="5628F991">
        <w:rPr>
          <w:rFonts w:ascii="Times New Roman" w:hAnsi="Times New Roman" w:eastAsia="Times New Roman" w:cs="Times New Roman"/>
          <w:i/>
          <w:iCs/>
          <w:sz w:val="24"/>
          <w:szCs w:val="24"/>
        </w:rPr>
        <w:t>)</w:t>
      </w:r>
      <w:r w:rsidRPr="7EBB3534" w:rsidR="3224C341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7EBB3534" w:rsidR="4AC0C23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2518B6DE">
        <w:rPr>
          <w:rFonts w:ascii="Times New Roman" w:hAnsi="Times New Roman" w:eastAsia="Times New Roman" w:cs="Times New Roman"/>
          <w:i/>
          <w:iCs/>
          <w:sz w:val="24"/>
          <w:szCs w:val="24"/>
        </w:rPr>
        <w:t>La</w:t>
      </w:r>
      <w:r w:rsidRPr="7EBB3534" w:rsidR="31127A95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2518B6DE">
        <w:rPr>
          <w:rFonts w:ascii="Times New Roman" w:hAnsi="Times New Roman" w:eastAsia="Times New Roman" w:cs="Times New Roman"/>
          <w:i/>
          <w:iCs/>
          <w:sz w:val="24"/>
          <w:szCs w:val="24"/>
        </w:rPr>
        <w:t>Liga</w:t>
      </w:r>
      <w:r w:rsidRPr="7EBB3534" w:rsidR="3224C34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60055AA3">
        <w:rPr>
          <w:rFonts w:ascii="Times New Roman" w:hAnsi="Times New Roman" w:eastAsia="Times New Roman" w:cs="Times New Roman"/>
          <w:i/>
          <w:iCs/>
          <w:sz w:val="24"/>
          <w:szCs w:val="24"/>
        </w:rPr>
        <w:t>(</w:t>
      </w:r>
      <w:r w:rsidRPr="7EBB3534" w:rsidR="3224C341">
        <w:rPr>
          <w:rFonts w:ascii="Times New Roman" w:hAnsi="Times New Roman" w:eastAsia="Times New Roman" w:cs="Times New Roman"/>
          <w:i/>
          <w:iCs/>
          <w:sz w:val="24"/>
          <w:szCs w:val="24"/>
        </w:rPr>
        <w:t>ESP</w:t>
      </w:r>
      <w:r w:rsidRPr="7EBB3534" w:rsidR="60055AA3">
        <w:rPr>
          <w:rFonts w:ascii="Times New Roman" w:hAnsi="Times New Roman" w:eastAsia="Times New Roman" w:cs="Times New Roman"/>
          <w:i/>
          <w:iCs/>
          <w:sz w:val="24"/>
          <w:szCs w:val="24"/>
        </w:rPr>
        <w:t>)</w:t>
      </w:r>
    </w:p>
    <w:p w:rsidR="025E4A62" w:rsidP="7EBB3534" w:rsidRDefault="025E4A62" w14:paraId="339B015A" w14:textId="7577AAFF">
      <w:pPr>
        <w:pStyle w:val="ListParagraph"/>
        <w:numPr>
          <w:ilvl w:val="1"/>
          <w:numId w:val="12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Při jednorázovém využití vrátí doporučený výsledek daného zápasu</w:t>
      </w:r>
    </w:p>
    <w:p w:rsidR="025E4A62" w:rsidP="7EBB3534" w:rsidRDefault="025E4A62" w14:paraId="6D0ECDEB" w14:textId="1B300DFB">
      <w:pPr>
        <w:pStyle w:val="ListParagraph"/>
        <w:numPr>
          <w:ilvl w:val="1"/>
          <w:numId w:val="12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Pro autonomní sázení nebude interakce s uživatelem</w:t>
      </w:r>
      <w:r w:rsidRPr="7EBB3534" w:rsidR="5CC1538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</w:t>
      </w:r>
      <w:r w:rsidRPr="7EBB3534" w:rsidR="7A34792C">
        <w:rPr>
          <w:rFonts w:ascii="Times New Roman" w:hAnsi="Times New Roman" w:eastAsia="Times New Roman" w:cs="Times New Roman"/>
          <w:i/>
          <w:iCs/>
          <w:sz w:val="24"/>
          <w:szCs w:val="24"/>
        </w:rPr>
        <w:t>nicméně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bude</w:t>
      </w:r>
      <w:r w:rsidRPr="7EBB3534" w:rsidR="0B740DA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modelu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zaznamenávána </w:t>
      </w:r>
      <w:r w:rsidRPr="7EBB3534" w:rsidR="0CF4C05C">
        <w:rPr>
          <w:rFonts w:ascii="Times New Roman" w:hAnsi="Times New Roman" w:eastAsia="Times New Roman" w:cs="Times New Roman"/>
          <w:i/>
          <w:iCs/>
          <w:sz w:val="24"/>
          <w:szCs w:val="24"/>
        </w:rPr>
        <w:t>historie sázení</w:t>
      </w:r>
      <w:r w:rsidRPr="7EBB3534" w:rsidR="1AEC32DC">
        <w:rPr>
          <w:rFonts w:ascii="Times New Roman" w:hAnsi="Times New Roman" w:eastAsia="Times New Roman" w:cs="Times New Roman"/>
          <w:i/>
          <w:iCs/>
          <w:sz w:val="24"/>
          <w:szCs w:val="24"/>
        </w:rPr>
        <w:t>, aby mohl být v případě neúspěšného konání včas zastaven</w:t>
      </w:r>
    </w:p>
    <w:p w:rsidR="00E006AC" w:rsidP="3DCB8619" w:rsidRDefault="73AC9589" w14:paraId="4E2E0410" w14:textId="7C275FC0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609662210" w:id="26"/>
      <w:bookmarkStart w:name="_Toc70911808" w:id="27"/>
      <w:r w:rsidRPr="2127AEF6">
        <w:rPr>
          <w:rFonts w:ascii="Times New Roman" w:hAnsi="Times New Roman" w:eastAsia="Times New Roman" w:cs="Times New Roman"/>
          <w:sz w:val="28"/>
          <w:szCs w:val="28"/>
        </w:rPr>
        <w:t>3.</w:t>
      </w:r>
      <w:r w:rsidRPr="2127AEF6" w:rsidR="4CCE1BC1">
        <w:rPr>
          <w:rFonts w:ascii="Times New Roman" w:hAnsi="Times New Roman" w:eastAsia="Times New Roman" w:cs="Times New Roman"/>
          <w:sz w:val="28"/>
          <w:szCs w:val="28"/>
        </w:rPr>
        <w:t>3</w:t>
      </w:r>
      <w:r w:rsidRPr="2127AEF6" w:rsidR="4CCE1BC1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2127AEF6">
        <w:rPr>
          <w:rFonts w:ascii="Times New Roman" w:hAnsi="Times New Roman" w:eastAsia="Times New Roman" w:cs="Times New Roman"/>
          <w:sz w:val="28"/>
          <w:szCs w:val="28"/>
        </w:rPr>
        <w:t>Komunikační rozhraní</w:t>
      </w:r>
      <w:bookmarkEnd w:id="26"/>
      <w:bookmarkEnd w:id="27"/>
    </w:p>
    <w:p w:rsidR="1DC03080" w:rsidP="018B807B" w:rsidRDefault="1DC03080" w14:paraId="248F7D69" w14:textId="1CCD4C38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iCs/>
          <w:sz w:val="24"/>
          <w:szCs w:val="24"/>
        </w:rPr>
      </w:pPr>
      <w:r w:rsidRPr="018B807B">
        <w:rPr>
          <w:rFonts w:ascii="Times New Roman" w:hAnsi="Times New Roman" w:eastAsia="Times New Roman" w:cs="Times New Roman"/>
          <w:i/>
          <w:iCs/>
          <w:sz w:val="24"/>
          <w:szCs w:val="24"/>
        </w:rPr>
        <w:t>Potvrzení účtu</w:t>
      </w:r>
      <w:r w:rsidRPr="018B807B" w:rsidR="0D9D7A1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při registraci - email</w:t>
      </w:r>
    </w:p>
    <w:p w:rsidR="0D9D7A11" w:rsidP="7EBB3534" w:rsidRDefault="0D9D7A11" w14:paraId="40AF365C" w14:textId="61C8F3B7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HTTP – zisk dat</w:t>
      </w:r>
      <w:r w:rsidRPr="7EBB3534" w:rsidR="0C6433B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pro budoucí zápasy</w:t>
      </w:r>
      <w:r w:rsidRPr="7EBB3534" w:rsidR="46FF4F0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 kurzy</w:t>
      </w:r>
    </w:p>
    <w:p w:rsidR="456CA4DB" w:rsidP="7EBB3534" w:rsidRDefault="456CA4DB" w14:paraId="178D3D9D" w14:textId="3D3CD2DB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Zabezpečení dat</w:t>
      </w:r>
      <w:r w:rsidRPr="7EBB3534" w:rsidR="70B794E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– </w:t>
      </w:r>
      <w:r w:rsidRPr="7EBB3534" w:rsidR="50D9B56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možné využít </w:t>
      </w:r>
      <w:r w:rsidRPr="7EBB3534" w:rsidR="70B794E3">
        <w:rPr>
          <w:rFonts w:ascii="Times New Roman" w:hAnsi="Times New Roman" w:eastAsia="Times New Roman" w:cs="Times New Roman"/>
          <w:i/>
          <w:iCs/>
          <w:sz w:val="24"/>
          <w:szCs w:val="24"/>
        </w:rPr>
        <w:t>Flask-Security</w:t>
      </w:r>
    </w:p>
    <w:p w:rsidR="00E006AC" w:rsidP="7EBB3534" w:rsidRDefault="73AC9589" w14:paraId="66ED23DB" w14:textId="34D43A3A"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name="_Toc762532085" w:id="28"/>
      <w:bookmarkStart w:name="_Toc70911809" w:id="29"/>
      <w:r w:rsidRPr="07A97980">
        <w:rPr>
          <w:rFonts w:ascii="Times New Roman" w:hAnsi="Times New Roman" w:eastAsia="Times New Roman" w:cs="Times New Roman"/>
          <w:sz w:val="36"/>
          <w:szCs w:val="36"/>
        </w:rPr>
        <w:lastRenderedPageBreak/>
        <w:t>4.</w:t>
      </w:r>
      <w:r w:rsidRPr="07A97980">
        <w:rPr>
          <w:rFonts w:ascii="Times New Roman" w:hAnsi="Times New Roman" w:eastAsia="Times New Roman" w:cs="Times New Roman"/>
          <w:sz w:val="14"/>
          <w:szCs w:val="14"/>
        </w:rPr>
        <w:t xml:space="preserve">            </w:t>
      </w:r>
      <w:r w:rsidRPr="07A97980">
        <w:rPr>
          <w:rFonts w:ascii="Times New Roman" w:hAnsi="Times New Roman" w:eastAsia="Times New Roman" w:cs="Times New Roman"/>
          <w:sz w:val="36"/>
          <w:szCs w:val="36"/>
        </w:rPr>
        <w:t>Detailní popis funkcionality</w:t>
      </w:r>
      <w:bookmarkEnd w:id="28"/>
      <w:bookmarkEnd w:id="29"/>
    </w:p>
    <w:p w:rsidR="29EFA77B" w:rsidP="48C7A64D" w:rsidRDefault="29EFA77B" w14:paraId="62F23C3E" w14:textId="31B128D3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0" w:id="30"/>
      <w:r w:rsidRPr="48C7A64D">
        <w:rPr>
          <w:rFonts w:ascii="Times New Roman" w:hAnsi="Times New Roman" w:eastAsia="Times New Roman" w:cs="Times New Roman"/>
          <w:sz w:val="28"/>
          <w:szCs w:val="28"/>
        </w:rPr>
        <w:t>4.1</w:t>
      </w:r>
      <w:r w:rsidRPr="48C7A64D" w:rsidR="3B956A43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Registrace</w:t>
      </w:r>
      <w:bookmarkEnd w:id="30"/>
    </w:p>
    <w:p w:rsidR="2DA69DC5" w:rsidP="7EBB3534" w:rsidRDefault="2DA69DC5" w14:paraId="4C8916D8" w14:textId="5C64501B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Uživatel po stisknutí </w:t>
      </w:r>
      <w:r w:rsidRPr="07A97980" w:rsidR="6E54FE18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možnosti </w:t>
      </w: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Register na úvodní stránce je vyzván k vyplnění formuláře skládající se z </w:t>
      </w:r>
      <w:r w:rsidRPr="07A97980" w:rsidR="56400A90">
        <w:rPr>
          <w:rFonts w:ascii="Times New Roman" w:hAnsi="Times New Roman" w:eastAsia="Times New Roman" w:cs="Times New Roman"/>
          <w:i/>
          <w:iCs/>
          <w:sz w:val="24"/>
          <w:szCs w:val="24"/>
        </w:rPr>
        <w:t>přihlašovacího jména, emailu pro potvrzení a hesla (vyplnit 2x).</w:t>
      </w:r>
      <w:r w:rsidRPr="07A97980" w:rsidR="089BF51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07A97980" w:rsidR="26934CE6">
        <w:rPr>
          <w:rFonts w:ascii="Times New Roman" w:hAnsi="Times New Roman" w:eastAsia="Times New Roman" w:cs="Times New Roman"/>
          <w:i/>
          <w:iCs/>
          <w:sz w:val="24"/>
          <w:szCs w:val="24"/>
        </w:rPr>
        <w:t>Problémů, které mohou nastat, je více</w:t>
      </w:r>
      <w:r w:rsidRPr="07A97980" w:rsidR="0C53DC58">
        <w:rPr>
          <w:rFonts w:ascii="Times New Roman" w:hAnsi="Times New Roman" w:eastAsia="Times New Roman" w:cs="Times New Roman"/>
          <w:i/>
          <w:iCs/>
          <w:sz w:val="24"/>
          <w:szCs w:val="24"/>
        </w:rPr>
        <w:t>: již existující přihlašovací jméno, hesla se neshodují, email je již používán, neexistující email atd.</w:t>
      </w:r>
      <w:r w:rsidRPr="07A97980" w:rsidR="26934CE6">
        <w:rPr>
          <w:rFonts w:ascii="Times New Roman" w:hAnsi="Times New Roman" w:eastAsia="Times New Roman" w:cs="Times New Roman"/>
          <w:i/>
          <w:iCs/>
          <w:sz w:val="24"/>
          <w:szCs w:val="24"/>
        </w:rPr>
        <w:t>, pro každý z nich bude vrácen</w:t>
      </w:r>
      <w:r w:rsidRPr="07A97980" w:rsidR="580A039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response code</w:t>
      </w:r>
      <w:r w:rsidRPr="07A97980" w:rsidR="50C43303">
        <w:rPr>
          <w:rFonts w:ascii="Times New Roman" w:hAnsi="Times New Roman" w:eastAsia="Times New Roman" w:cs="Times New Roman"/>
          <w:i/>
          <w:iCs/>
          <w:sz w:val="24"/>
          <w:szCs w:val="24"/>
        </w:rPr>
        <w:t>, přičemž bude uživatel obeznámen ohledně neúspěšného provedení daného požadavku</w:t>
      </w:r>
      <w:r w:rsidRPr="07A97980" w:rsidR="580A0397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37A742F7" w:rsidP="48C7A64D" w:rsidRDefault="37A742F7" w14:paraId="2420CFFE" w14:textId="6ACD959A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1" w:id="31"/>
      <w:r w:rsidRPr="48C7A64D">
        <w:rPr>
          <w:rFonts w:ascii="Times New Roman" w:hAnsi="Times New Roman" w:eastAsia="Times New Roman" w:cs="Times New Roman"/>
          <w:sz w:val="28"/>
          <w:szCs w:val="28"/>
        </w:rPr>
        <w:t>4.2</w:t>
      </w:r>
      <w:r w:rsidRPr="48C7A64D" w:rsidR="0652933B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Přihlášení</w:t>
      </w:r>
      <w:bookmarkEnd w:id="31"/>
    </w:p>
    <w:p w:rsidR="634E73C0" w:rsidP="7EBB3534" w:rsidRDefault="634E73C0" w14:paraId="03DE6B33" w14:textId="7EE773DC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Uživatel po stisknutí možnosti Login na úvodní stránce je vyzván k vyplnění formuláře skládající se z přihlašovacího jména a hesla. Problémem může být, že uživatel zadá nespráv</w:t>
      </w:r>
      <w:r w:rsidRPr="7EBB3534" w:rsidR="4EE9E0FF">
        <w:rPr>
          <w:rFonts w:ascii="Times New Roman" w:hAnsi="Times New Roman" w:eastAsia="Times New Roman" w:cs="Times New Roman"/>
          <w:i/>
          <w:iCs/>
          <w:sz w:val="24"/>
          <w:szCs w:val="24"/>
        </w:rPr>
        <w:t>n</w:t>
      </w:r>
      <w:r w:rsidRPr="7EBB3534" w:rsidR="096163A6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ě </w:t>
      </w:r>
      <w:r w:rsidRPr="7EBB3534" w:rsidR="542748B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své přihlašovací údaje, 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bude vrácen response code, přičemž bude uživatel obeznámen ohledně neúspěšného provedení daného požadavku.</w:t>
      </w:r>
    </w:p>
    <w:p w:rsidR="25C4D35F" w:rsidP="7EBB3534" w:rsidRDefault="25C4D35F" w14:paraId="7F58AD03" w14:textId="6F21126E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>V případě úspěšného přihlášení budou uživateli zobrazeny výsledky</w:t>
      </w:r>
      <w:r w:rsidRPr="07A97980" w:rsidR="1E16F48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nedávno vsazených</w:t>
      </w: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zápasů</w:t>
      </w:r>
      <w:r w:rsidRPr="07A97980" w:rsidR="09AD47FF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7344A2F8" w:rsidP="48C7A64D" w:rsidRDefault="7344A2F8" w14:paraId="4A9B782C" w14:textId="0D1A2D5F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2" w:id="32"/>
      <w:r w:rsidRPr="2127AEF6">
        <w:rPr>
          <w:rFonts w:ascii="Times New Roman" w:hAnsi="Times New Roman" w:eastAsia="Times New Roman" w:cs="Times New Roman"/>
          <w:sz w:val="28"/>
          <w:szCs w:val="28"/>
        </w:rPr>
        <w:t>4.3</w:t>
      </w:r>
      <w:r w:rsidRPr="2127AEF6" w:rsidR="1E0ABD79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2127AEF6" w:rsidR="46EBB77F">
        <w:rPr>
          <w:rFonts w:ascii="Times New Roman" w:hAnsi="Times New Roman" w:eastAsia="Times New Roman" w:cs="Times New Roman"/>
          <w:sz w:val="28"/>
          <w:szCs w:val="28"/>
        </w:rPr>
        <w:t>Odhlášení</w:t>
      </w:r>
      <w:bookmarkEnd w:id="32"/>
    </w:p>
    <w:p w:rsidR="36063A98" w:rsidP="7EBB3534" w:rsidRDefault="36063A98" w14:paraId="33F8A619" w14:textId="1AD23392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>Stisknutím tlačítka pro odhlášení bude ukončena uživatelská relace.</w:t>
      </w:r>
    </w:p>
    <w:p w:rsidR="62ADCDE0" w:rsidP="68277B6A" w:rsidRDefault="7CF91F6D" w14:paraId="3765C77E" w14:textId="5746B454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3" w:id="33"/>
      <w:r w:rsidRPr="48C7A64D">
        <w:rPr>
          <w:rFonts w:ascii="Times New Roman" w:hAnsi="Times New Roman" w:eastAsia="Times New Roman" w:cs="Times New Roman"/>
          <w:sz w:val="28"/>
          <w:szCs w:val="28"/>
        </w:rPr>
        <w:t>4.4</w:t>
      </w:r>
      <w:r w:rsidRPr="48C7A64D" w:rsidR="78FA46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bookmarkStart w:name="_Toc1559175500" w:id="34"/>
      <w:r w:rsidRPr="48C7A64D" w:rsidR="7B7D5090">
        <w:rPr>
          <w:rFonts w:ascii="Times New Roman" w:hAnsi="Times New Roman" w:eastAsia="Times New Roman" w:cs="Times New Roman"/>
          <w:sz w:val="28"/>
          <w:szCs w:val="28"/>
        </w:rPr>
        <w:t>Výběr z nadcházejících zápasů (nepřihlášený uživatel)</w:t>
      </w:r>
      <w:bookmarkEnd w:id="34"/>
      <w:bookmarkEnd w:id="33"/>
    </w:p>
    <w:p w:rsidR="7B7D5090" w:rsidP="7EBB3534" w:rsidRDefault="7B7D5090" w14:paraId="4BD298B5" w14:textId="29A7DBC9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Při spuštění aplikace bude uživateli </w:t>
      </w:r>
      <w:r w:rsidRPr="7EBB3534" w:rsidR="703CBA2E">
        <w:rPr>
          <w:rFonts w:ascii="Times New Roman" w:hAnsi="Times New Roman" w:eastAsia="Times New Roman" w:cs="Times New Roman"/>
          <w:i/>
          <w:iCs/>
          <w:sz w:val="24"/>
          <w:szCs w:val="24"/>
        </w:rPr>
        <w:t>zobrazena Obrazovka 1 (sekce 5.1), kde lze procházet nadcházející zápasy. V rámci možných voleb může uživatel volit, kterou sout</w:t>
      </w:r>
      <w:r w:rsidRPr="7EBB3534" w:rsidR="4F8F2CC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ěž, kolik </w:t>
      </w:r>
      <w:r w:rsidRPr="7EBB3534" w:rsidR="7FB1E379">
        <w:rPr>
          <w:rFonts w:ascii="Times New Roman" w:hAnsi="Times New Roman" w:eastAsia="Times New Roman" w:cs="Times New Roman"/>
          <w:i/>
          <w:iCs/>
          <w:sz w:val="24"/>
          <w:szCs w:val="24"/>
        </w:rPr>
        <w:t>hodin/dní dopředu se mají zápasy zobrazovat. Při volbě některých ze zápasů bude možné zobrazit detaily a jednotlivé kurzy.</w:t>
      </w:r>
    </w:p>
    <w:p w:rsidR="16035E34" w:rsidP="68277B6A" w:rsidRDefault="24948C38" w14:paraId="1A8C53F4" w14:textId="3424A8E4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4" w:id="35"/>
      <w:r w:rsidRPr="48C7A64D">
        <w:rPr>
          <w:rFonts w:ascii="Times New Roman" w:hAnsi="Times New Roman" w:eastAsia="Times New Roman" w:cs="Times New Roman"/>
          <w:sz w:val="28"/>
          <w:szCs w:val="28"/>
        </w:rPr>
        <w:t>4.5</w:t>
      </w:r>
      <w:r w:rsidRPr="48C7A64D" w:rsidR="0E2FE46F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Sázení</w:t>
      </w:r>
      <w:bookmarkEnd w:id="35"/>
    </w:p>
    <w:p w:rsidR="672D1BB2" w:rsidP="7EBB3534" w:rsidRDefault="672D1BB2" w14:paraId="49390A28" w14:textId="66AD7FB6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Uvažme přihlášeného uživatele, který nyní prohlíží </w:t>
      </w:r>
      <w:r w:rsidRPr="07A97980" w:rsidR="16D9FD27">
        <w:rPr>
          <w:rFonts w:ascii="Times New Roman" w:hAnsi="Times New Roman" w:eastAsia="Times New Roman" w:cs="Times New Roman"/>
          <w:i/>
          <w:iCs/>
          <w:sz w:val="24"/>
          <w:szCs w:val="24"/>
        </w:rPr>
        <w:t>nacházející zápasy (funkcionalita obdobného charakteru jako výše), nicméně při rozkliknutí některého z kurzů bude uživateli zobrazeno</w:t>
      </w:r>
      <w:r w:rsidRPr="07A97980" w:rsidR="4CDF181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pole, do které</w:t>
      </w:r>
      <w:r w:rsidRPr="07A97980" w:rsidR="6FE6CB5F">
        <w:rPr>
          <w:rFonts w:ascii="Times New Roman" w:hAnsi="Times New Roman" w:eastAsia="Times New Roman" w:cs="Times New Roman"/>
          <w:i/>
          <w:iCs/>
          <w:sz w:val="24"/>
          <w:szCs w:val="24"/>
        </w:rPr>
        <w:t>ho</w:t>
      </w:r>
      <w:r w:rsidRPr="07A97980" w:rsidR="4CDF181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zadá </w:t>
      </w:r>
      <w:r w:rsidRPr="07A97980" w:rsidR="234F4F89">
        <w:rPr>
          <w:rFonts w:ascii="Times New Roman" w:hAnsi="Times New Roman" w:eastAsia="Times New Roman" w:cs="Times New Roman"/>
          <w:i/>
          <w:iCs/>
          <w:sz w:val="24"/>
          <w:szCs w:val="24"/>
        </w:rPr>
        <w:t>hodnotu</w:t>
      </w:r>
      <w:r w:rsidRPr="07A97980" w:rsidR="4CDF181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kterou chce vsadit, přičemž se mu vypočte, kolik by činila jeho výhra. V případě, že měl uživatel spuštěný </w:t>
      </w:r>
      <w:r w:rsidRPr="07A97980" w:rsidR="4377F9D2">
        <w:rPr>
          <w:rFonts w:ascii="Times New Roman" w:hAnsi="Times New Roman" w:eastAsia="Times New Roman" w:cs="Times New Roman"/>
          <w:i/>
          <w:iCs/>
          <w:sz w:val="24"/>
          <w:szCs w:val="24"/>
        </w:rPr>
        <w:t>režim</w:t>
      </w:r>
      <w:r w:rsidRPr="07A97980" w:rsidR="40FDE95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asistence, tak mu </w:t>
      </w:r>
      <w:r w:rsidRPr="07A97980" w:rsidR="3652FAF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bude navíc zobrazena, jaký výsledek říká umělá inteligence na daný zápas. Rozhodnutí však zůstává stále na uživateli, potvrzením hodnoty </w:t>
      </w:r>
      <w:r w:rsidRPr="07A97980" w:rsidR="307096BC">
        <w:rPr>
          <w:rFonts w:ascii="Times New Roman" w:hAnsi="Times New Roman" w:eastAsia="Times New Roman" w:cs="Times New Roman"/>
          <w:i/>
          <w:iCs/>
          <w:sz w:val="24"/>
          <w:szCs w:val="24"/>
        </w:rPr>
        <w:t>dojde k uzavření sázky.</w:t>
      </w:r>
    </w:p>
    <w:p w:rsidR="1ADED524" w:rsidP="68277B6A" w:rsidRDefault="035FB5D2" w14:paraId="3B8E30BE" w14:textId="5930D926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5" w:id="36"/>
      <w:r w:rsidRPr="36D110BF">
        <w:rPr>
          <w:rFonts w:ascii="Times New Roman" w:hAnsi="Times New Roman" w:eastAsia="Times New Roman" w:cs="Times New Roman"/>
          <w:sz w:val="28"/>
          <w:szCs w:val="28"/>
        </w:rPr>
        <w:t>4.6</w:t>
      </w:r>
      <w:r w:rsidRPr="36D110BF" w:rsidR="3C1D3D5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36D110BF">
        <w:rPr>
          <w:rFonts w:ascii="Times New Roman" w:hAnsi="Times New Roman" w:eastAsia="Times New Roman" w:cs="Times New Roman"/>
          <w:sz w:val="28"/>
          <w:szCs w:val="28"/>
        </w:rPr>
        <w:t>Autonomní režim</w:t>
      </w:r>
      <w:bookmarkEnd w:id="36"/>
    </w:p>
    <w:p w:rsidR="1ADED524" w:rsidP="36D110BF" w:rsidRDefault="1ADED524" w14:paraId="578C5D6D" w14:textId="37B1930F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Autonomní režim může uživatel aktivovat změnou režimu (off</w:t>
      </w:r>
      <w:r w:rsidRPr="36D110BF" w:rsidR="00FDD76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36D110BF" w:rsidR="0FEECE98">
        <w:rPr>
          <w:rFonts w:ascii="Times New Roman" w:hAnsi="Times New Roman" w:eastAsia="Times New Roman" w:cs="Times New Roman"/>
          <w:i/>
          <w:iCs/>
          <w:sz w:val="24"/>
          <w:szCs w:val="24"/>
        </w:rPr>
        <w:t>–</w:t>
      </w:r>
      <w:r w:rsidRPr="36D110BF" w:rsidR="00FDD76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nevyužívá</w:t>
      </w:r>
      <w:r w:rsidRPr="36D110BF" w:rsidR="7F7224F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/</w:t>
      </w:r>
      <w:r w:rsidRPr="36D110BF" w:rsidR="7F7224F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assist</w:t>
      </w:r>
      <w:r w:rsidRPr="36D110BF" w:rsidR="0BFCBBF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36D110BF" w:rsidR="5476180B">
        <w:rPr>
          <w:rFonts w:ascii="Times New Roman" w:hAnsi="Times New Roman" w:eastAsia="Times New Roman" w:cs="Times New Roman"/>
          <w:i/>
          <w:iCs/>
          <w:sz w:val="24"/>
          <w:szCs w:val="24"/>
        </w:rPr>
        <w:t>–</w:t>
      </w:r>
      <w:r w:rsidRPr="36D110BF" w:rsidR="0BFCBBF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využívá nápověď od umělé inteligence 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/</w:t>
      </w:r>
      <w:r w:rsidRPr="36D110BF" w:rsidR="32D61B9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auto</w:t>
      </w:r>
      <w:r w:rsidRPr="36D110BF" w:rsidR="6471353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– předává kontrolu nad sázením umělé inteligenci)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, přičemž při zvolení auto bude vyzván k vyplnění požadavků na umělou inteligenci</w:t>
      </w:r>
      <w:r w:rsidRPr="36D110BF" w:rsidR="757C125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– viz popis obrazovky 4 (5.4). </w:t>
      </w:r>
    </w:p>
    <w:p w:rsidR="14CA3AB0" w:rsidP="68277B6A" w:rsidRDefault="20D2DB7A" w14:paraId="4B993670" w14:textId="781FCA0F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6" w:id="37"/>
      <w:r w:rsidRPr="48C7A64D">
        <w:rPr>
          <w:rFonts w:ascii="Times New Roman" w:hAnsi="Times New Roman" w:eastAsia="Times New Roman" w:cs="Times New Roman"/>
          <w:sz w:val="28"/>
          <w:szCs w:val="28"/>
        </w:rPr>
        <w:t>4.7</w:t>
      </w:r>
      <w:r w:rsidRPr="48C7A64D" w:rsidR="03CD8BA1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Zobrazení profilu</w:t>
      </w:r>
      <w:bookmarkEnd w:id="37"/>
    </w:p>
    <w:p w:rsidR="14CA3AB0" w:rsidP="36D110BF" w:rsidRDefault="14CA3AB0" w14:paraId="7F769F3D" w14:textId="5B603B57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Při zobrazení profilu budou uživateli zobrazeny osobní údaje, historie zápasů a </w:t>
      </w:r>
      <w:r w:rsidRPr="36D110BF" w:rsidR="6E69B24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některé 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statisti</w:t>
      </w:r>
      <w:r w:rsidRPr="36D110BF" w:rsidR="3F96C541">
        <w:rPr>
          <w:rFonts w:ascii="Times New Roman" w:hAnsi="Times New Roman" w:eastAsia="Times New Roman" w:cs="Times New Roman"/>
          <w:i/>
          <w:iCs/>
          <w:sz w:val="24"/>
          <w:szCs w:val="24"/>
        </w:rPr>
        <w:t>cké údaje</w:t>
      </w:r>
      <w:r w:rsidRPr="36D110BF" w:rsidR="51D160D3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(úspěšnost tipů, zisk/ztráta atd.)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36D110BF" w:rsidR="5E4ACC4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dále pak</w:t>
      </w:r>
      <w:r w:rsidRPr="36D110BF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možnost změny hesla</w:t>
      </w:r>
      <w:r w:rsidRPr="36D110BF" w:rsidR="564685A8">
        <w:rPr>
          <w:rFonts w:ascii="Times New Roman" w:hAnsi="Times New Roman" w:eastAsia="Times New Roman" w:cs="Times New Roman"/>
          <w:i/>
          <w:iCs/>
          <w:sz w:val="24"/>
          <w:szCs w:val="24"/>
        </w:rPr>
        <w:t>. Při změně hesla bude uživatel vyzván k vyplnění formuláře obdobnému formuláři v sekci 5.5.</w:t>
      </w:r>
    </w:p>
    <w:p w:rsidR="16B6E9D9" w:rsidP="68277B6A" w:rsidRDefault="16B6E9D9" w14:paraId="19828989" w14:textId="0E00A9AF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17" w:id="38"/>
      <w:r w:rsidRPr="48C7A64D">
        <w:rPr>
          <w:rFonts w:ascii="Times New Roman" w:hAnsi="Times New Roman" w:eastAsia="Times New Roman" w:cs="Times New Roman"/>
          <w:sz w:val="28"/>
          <w:szCs w:val="28"/>
        </w:rPr>
        <w:t>4.8</w:t>
      </w:r>
      <w:r w:rsidRPr="48C7A64D" w:rsidR="53C0E26F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C7A64D">
        <w:rPr>
          <w:rFonts w:ascii="Times New Roman" w:hAnsi="Times New Roman" w:eastAsia="Times New Roman" w:cs="Times New Roman"/>
          <w:sz w:val="28"/>
          <w:szCs w:val="28"/>
        </w:rPr>
        <w:t>Návod</w:t>
      </w:r>
      <w:bookmarkEnd w:id="38"/>
    </w:p>
    <w:p w:rsidR="0ED46D0C" w:rsidP="07A97980" w:rsidRDefault="0ED46D0C" w14:paraId="5B4B21A4" w14:textId="087B32D0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V sekci </w:t>
      </w:r>
      <w:r w:rsidRPr="07A97980" w:rsidR="3BD0227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nazvané </w:t>
      </w: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>Tutorial bude popsáno,</w:t>
      </w:r>
      <w:r w:rsidRPr="07A97980" w:rsidR="0079A54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co aplikace nabízí a</w:t>
      </w: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07A97980" w:rsidR="7F1002B1">
        <w:rPr>
          <w:rFonts w:ascii="Times New Roman" w:hAnsi="Times New Roman" w:eastAsia="Times New Roman" w:cs="Times New Roman"/>
          <w:i/>
          <w:iCs/>
          <w:sz w:val="24"/>
          <w:szCs w:val="24"/>
        </w:rPr>
        <w:t>ji lze</w:t>
      </w: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z </w:t>
      </w:r>
      <w:r w:rsidRPr="07A97980" w:rsidR="0D94F37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pohledu uživatele </w:t>
      </w:r>
      <w:r w:rsidRPr="07A97980">
        <w:rPr>
          <w:rFonts w:ascii="Times New Roman" w:hAnsi="Times New Roman" w:eastAsia="Times New Roman" w:cs="Times New Roman"/>
          <w:i/>
          <w:iCs/>
          <w:sz w:val="24"/>
          <w:szCs w:val="24"/>
        </w:rPr>
        <w:t>používat</w:t>
      </w:r>
      <w:r w:rsidRPr="07A97980" w:rsidR="503F4E1A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 w:rsidR="00E006AC" w:rsidP="7EBB3534" w:rsidRDefault="73AC9589" w14:paraId="7E450AA3" w14:textId="5BE0CD90"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name="_Toc1438007669" w:id="39"/>
      <w:bookmarkStart w:name="_Toc70911818" w:id="40"/>
      <w:r w:rsidRPr="758839AB">
        <w:rPr>
          <w:rFonts w:ascii="Times New Roman" w:hAnsi="Times New Roman" w:eastAsia="Times New Roman" w:cs="Times New Roman"/>
          <w:sz w:val="36"/>
          <w:szCs w:val="36"/>
        </w:rPr>
        <w:lastRenderedPageBreak/>
        <w:t>5.</w:t>
      </w:r>
      <w:r w:rsidRPr="758839AB">
        <w:rPr>
          <w:rFonts w:ascii="Times New Roman" w:hAnsi="Times New Roman" w:eastAsia="Times New Roman" w:cs="Times New Roman"/>
          <w:sz w:val="14"/>
          <w:szCs w:val="14"/>
        </w:rPr>
        <w:t xml:space="preserve">            </w:t>
      </w:r>
      <w:r w:rsidRPr="758839AB">
        <w:rPr>
          <w:rFonts w:ascii="Times New Roman" w:hAnsi="Times New Roman" w:eastAsia="Times New Roman" w:cs="Times New Roman"/>
          <w:sz w:val="36"/>
          <w:szCs w:val="36"/>
        </w:rPr>
        <w:t>Obrazovky</w:t>
      </w:r>
      <w:bookmarkEnd w:id="39"/>
      <w:bookmarkEnd w:id="40"/>
    </w:p>
    <w:p w:rsidR="2BB48D8B" w:rsidP="758839AB" w:rsidRDefault="2BB48D8B" w14:paraId="51A062E2" w14:textId="653DB773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58839A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Níže vytvořená schémata obrazovek byla vytořena ve webové aplikaci Moqups: </w:t>
      </w:r>
    </w:p>
    <w:p w:rsidR="2BB48D8B" w:rsidP="758839AB" w:rsidRDefault="0001399B" w14:paraId="30210C51" w14:textId="336F4F2A">
      <w:pPr>
        <w:rPr>
          <w:rFonts w:ascii="Times New Roman" w:hAnsi="Times New Roman" w:eastAsia="Times New Roman" w:cs="Times New Roman"/>
          <w:sz w:val="24"/>
          <w:szCs w:val="24"/>
        </w:rPr>
      </w:pPr>
      <w:hyperlink r:id="rId6">
        <w:r w:rsidRPr="758839AB" w:rsidR="2BB48D8B">
          <w:rPr>
            <w:rStyle w:val="Hyperlink"/>
            <w:rFonts w:ascii="Times New Roman" w:hAnsi="Times New Roman" w:eastAsia="Times New Roman" w:cs="Times New Roman"/>
            <w:i/>
            <w:iCs/>
            <w:sz w:val="24"/>
            <w:szCs w:val="24"/>
          </w:rPr>
          <w:t>https://app.moqups.com/cu5t9wVXTb/edit/page/a6524c90f</w:t>
        </w:r>
      </w:hyperlink>
    </w:p>
    <w:p w:rsidR="7EBB3534" w:rsidP="4882346C" w:rsidRDefault="73AC9589" w14:paraId="422F6FFF" w14:textId="6D7FB752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104162059" w:id="41"/>
      <w:bookmarkStart w:name="_Toc70911819" w:id="42"/>
      <w:r w:rsidRPr="4882346C">
        <w:rPr>
          <w:rFonts w:ascii="Times New Roman" w:hAnsi="Times New Roman" w:eastAsia="Times New Roman" w:cs="Times New Roman"/>
          <w:sz w:val="28"/>
          <w:szCs w:val="28"/>
        </w:rPr>
        <w:t>5.1</w:t>
      </w:r>
      <w:r w:rsidRPr="4882346C" w:rsidR="09FC3A9D">
        <w:rPr>
          <w:rFonts w:ascii="Times New Roman" w:hAnsi="Times New Roman" w:eastAsia="Times New Roman" w:cs="Times New Roman"/>
          <w:sz w:val="14"/>
          <w:szCs w:val="14"/>
        </w:rPr>
        <w:t xml:space="preserve">        </w:t>
      </w:r>
      <w:r w:rsidRPr="4882346C" w:rsidR="2588FBCF">
        <w:rPr>
          <w:rFonts w:ascii="Times New Roman" w:hAnsi="Times New Roman" w:eastAsia="Times New Roman" w:cs="Times New Roman"/>
          <w:sz w:val="28"/>
          <w:szCs w:val="28"/>
        </w:rPr>
        <w:t>Úvodní obrazovka</w:t>
      </w:r>
      <w:bookmarkEnd w:id="41"/>
      <w:bookmarkEnd w:id="42"/>
    </w:p>
    <w:p w:rsidR="7EBB3534" w:rsidP="4882346C" w:rsidRDefault="79388B9E" w14:paraId="199CCB57" w14:textId="0DBBFCFB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="79388B9E">
        <w:drawing>
          <wp:inline wp14:editId="0067B42E" wp14:anchorId="456AF623">
            <wp:extent cx="5724524" cy="3228975"/>
            <wp:effectExtent l="0" t="0" r="0" b="0"/>
            <wp:docPr id="715081299" name="Picture 7150812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15081299"/>
                    <pic:cNvPicPr/>
                  </pic:nvPicPr>
                  <pic:blipFill>
                    <a:blip r:embed="R97e8bc19f58e4c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964DDA" w:rsidR="36D2FD1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Uživateli bude zobrazen název s krátkým popisem, co daná aplikace dělá, přičemž níže na stránce bude zobrazena tabulka s nadcházejícími zápasy</w:t>
      </w:r>
      <w:r w:rsidRPr="09964DDA" w:rsidR="23193E0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p w:rsidR="54CA54DC" w:rsidP="4882346C" w:rsidRDefault="075F0AD0" w14:paraId="1E4C1764" w14:textId="0DC4C211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253825" w:id="43"/>
      <w:bookmarkStart w:name="_Toc70911820" w:id="44"/>
      <w:r w:rsidRPr="4882346C">
        <w:rPr>
          <w:rFonts w:ascii="Times New Roman" w:hAnsi="Times New Roman" w:eastAsia="Times New Roman" w:cs="Times New Roman"/>
          <w:sz w:val="28"/>
          <w:szCs w:val="28"/>
        </w:rPr>
        <w:t>5.2</w:t>
      </w:r>
      <w:r w:rsidRPr="4882346C" w:rsidR="60AA49FD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82346C" w:rsidR="55DCAEA8">
        <w:rPr>
          <w:rFonts w:ascii="Times New Roman" w:hAnsi="Times New Roman" w:eastAsia="Times New Roman" w:cs="Times New Roman"/>
          <w:sz w:val="28"/>
          <w:szCs w:val="28"/>
        </w:rPr>
        <w:t>Obrazovka p</w:t>
      </w:r>
      <w:r w:rsidRPr="4882346C" w:rsidR="53AC0E57">
        <w:rPr>
          <w:rFonts w:ascii="Times New Roman" w:hAnsi="Times New Roman" w:eastAsia="Times New Roman" w:cs="Times New Roman"/>
          <w:sz w:val="28"/>
          <w:szCs w:val="28"/>
        </w:rPr>
        <w:t>o přihlášení do aplikace</w:t>
      </w:r>
      <w:bookmarkEnd w:id="43"/>
      <w:bookmarkEnd w:id="44"/>
    </w:p>
    <w:p w:rsidR="54CA54DC" w:rsidP="4882346C" w:rsidRDefault="6A2BF12F" w14:paraId="665B1D32" w14:textId="54E8F059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="6A2BF12F">
        <w:drawing>
          <wp:inline wp14:editId="29D5E6AC" wp14:anchorId="1E3041D6">
            <wp:extent cx="5724524" cy="3219450"/>
            <wp:effectExtent l="0" t="0" r="0" b="0"/>
            <wp:docPr id="1526149878" name="Picture 15261498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26149878"/>
                    <pic:cNvPicPr/>
                  </pic:nvPicPr>
                  <pic:blipFill>
                    <a:blip r:embed="R00f63925ecd946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964DDA" w:rsidR="54CA54D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</w:t>
      </w:r>
      <w:r w:rsidRPr="09964DDA" w:rsidR="5C069A5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o</w:t>
      </w:r>
      <w:r w:rsidRPr="09964DDA" w:rsidR="54CA54D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přihlášení do aplikace bude uživateli zobrazeno dialogové okno </w:t>
      </w:r>
      <w:r w:rsidRPr="09964DDA" w:rsidR="0D865EC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</w:t>
      </w:r>
      <w:r w:rsidRPr="09964DDA" w:rsidR="5446DC1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výsledky</w:t>
      </w:r>
      <w:r w:rsidRPr="09964DDA" w:rsidR="0D865EC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zápas</w:t>
      </w:r>
      <w:r w:rsidRPr="09964DDA" w:rsidR="3E7BBD9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ů</w:t>
      </w:r>
      <w:r w:rsidRPr="09964DDA" w:rsidR="0D865EC4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 na které uživatel vsadil</w:t>
      </w:r>
      <w:r w:rsidRPr="09964DDA" w:rsidR="54DB4D5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p w:rsidR="54B5A4BA" w:rsidP="4882346C" w:rsidRDefault="451AF09E" w14:paraId="38B324FF" w14:textId="0695070F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478931610" w:id="45"/>
      <w:bookmarkStart w:name="_Toc70911821" w:id="46"/>
      <w:r w:rsidRPr="4882346C">
        <w:rPr>
          <w:rFonts w:ascii="Times New Roman" w:hAnsi="Times New Roman" w:eastAsia="Times New Roman" w:cs="Times New Roman"/>
          <w:sz w:val="28"/>
          <w:szCs w:val="28"/>
        </w:rPr>
        <w:lastRenderedPageBreak/>
        <w:t>5.</w:t>
      </w:r>
      <w:r w:rsidRPr="4882346C" w:rsidR="46F5DB60">
        <w:rPr>
          <w:rFonts w:ascii="Times New Roman" w:hAnsi="Times New Roman" w:eastAsia="Times New Roman" w:cs="Times New Roman"/>
          <w:sz w:val="28"/>
          <w:szCs w:val="28"/>
        </w:rPr>
        <w:t>3</w:t>
      </w:r>
      <w:r w:rsidRPr="4882346C" w:rsidR="285978BE">
        <w:rPr>
          <w:rFonts w:ascii="Times New Roman" w:hAnsi="Times New Roman" w:eastAsia="Times New Roman" w:cs="Times New Roman"/>
          <w:sz w:val="14"/>
          <w:szCs w:val="14"/>
        </w:rPr>
        <w:t xml:space="preserve">        </w:t>
      </w:r>
      <w:r w:rsidRPr="4882346C" w:rsidR="285978BE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4882346C" w:rsidR="5F181D7E">
        <w:rPr>
          <w:rFonts w:ascii="Times New Roman" w:hAnsi="Times New Roman" w:eastAsia="Times New Roman" w:cs="Times New Roman"/>
          <w:sz w:val="28"/>
          <w:szCs w:val="28"/>
        </w:rPr>
        <w:t>P</w:t>
      </w:r>
      <w:r w:rsidRPr="4882346C" w:rsidR="66BEC510">
        <w:rPr>
          <w:rFonts w:ascii="Times New Roman" w:hAnsi="Times New Roman" w:eastAsia="Times New Roman" w:cs="Times New Roman"/>
          <w:sz w:val="28"/>
          <w:szCs w:val="28"/>
        </w:rPr>
        <w:t>redikce (asistence)</w:t>
      </w:r>
      <w:bookmarkEnd w:id="45"/>
      <w:bookmarkEnd w:id="46"/>
    </w:p>
    <w:p w:rsidR="54B5A4BA" w:rsidP="4882346C" w:rsidRDefault="66BEC510" w14:paraId="3E2575AB" w14:textId="0529713E">
      <w:r w:rsidR="66BEC510">
        <w:drawing>
          <wp:inline wp14:editId="106E687E" wp14:anchorId="5027344D">
            <wp:extent cx="5724524" cy="3228975"/>
            <wp:effectExtent l="0" t="0" r="0" b="0"/>
            <wp:docPr id="1485238045" name="Picture 14852380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85238045"/>
                    <pic:cNvPicPr/>
                  </pic:nvPicPr>
                  <pic:blipFill>
                    <a:blip r:embed="R99834fad561240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964DDA" w:rsidR="54B5A4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Se zapnutým režimem s využitím </w:t>
      </w:r>
      <w:r w:rsidRPr="09964DDA" w:rsidR="1EF5954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predikcí </w:t>
      </w:r>
      <w:r w:rsidRPr="09964DDA" w:rsidR="3CA7E190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při zobrazení některého ze zápasů bude zobrazeno, co </w:t>
      </w:r>
      <w:r w:rsidRPr="09964DDA" w:rsidR="6CC988D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umělá inteligence navrhuje</w:t>
      </w:r>
      <w:r w:rsidRPr="09964DDA" w:rsidR="4C1D0AD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(text nahoře v černě obtaženém obdélníku), jinak bude možné vyplnit hodnotu, kterou chce uživatel vsadit, přičemž bude vypočteno, kolik by momentálně vyhrál. </w:t>
      </w:r>
      <w:r w:rsidRPr="09964DDA" w:rsidR="4058425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Při potvrzení dojde k odeslání formuláře a provedení dané sázky.</w:t>
      </w:r>
    </w:p>
    <w:p w:rsidR="23C2AE03" w:rsidP="4882346C" w:rsidRDefault="70A62C40" w14:paraId="79F5B03E" w14:textId="2020FD3F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997922524" w:id="47"/>
      <w:bookmarkStart w:name="_Toc70911822" w:id="48"/>
      <w:r w:rsidRPr="4882346C">
        <w:rPr>
          <w:rFonts w:ascii="Times New Roman" w:hAnsi="Times New Roman" w:eastAsia="Times New Roman" w:cs="Times New Roman"/>
          <w:sz w:val="28"/>
          <w:szCs w:val="28"/>
        </w:rPr>
        <w:t>5.</w:t>
      </w:r>
      <w:r w:rsidRPr="4882346C" w:rsidR="6FBD6C75">
        <w:rPr>
          <w:rFonts w:ascii="Times New Roman" w:hAnsi="Times New Roman" w:eastAsia="Times New Roman" w:cs="Times New Roman"/>
          <w:sz w:val="28"/>
          <w:szCs w:val="28"/>
        </w:rPr>
        <w:t>4</w:t>
      </w:r>
      <w:r w:rsidRPr="4882346C" w:rsidR="318CB7AD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82346C" w:rsidR="294D6BBA">
        <w:rPr>
          <w:rFonts w:ascii="Times New Roman" w:hAnsi="Times New Roman" w:eastAsia="Times New Roman" w:cs="Times New Roman"/>
          <w:sz w:val="28"/>
          <w:szCs w:val="28"/>
        </w:rPr>
        <w:t>P</w:t>
      </w:r>
      <w:r w:rsidRPr="4882346C" w:rsidR="6C4E19EE">
        <w:rPr>
          <w:rFonts w:ascii="Times New Roman" w:hAnsi="Times New Roman" w:eastAsia="Times New Roman" w:cs="Times New Roman"/>
          <w:sz w:val="28"/>
          <w:szCs w:val="28"/>
        </w:rPr>
        <w:t>redikce (autonomní)</w:t>
      </w:r>
      <w:bookmarkEnd w:id="47"/>
      <w:bookmarkEnd w:id="48"/>
    </w:p>
    <w:p w:rsidR="23C2AE03" w:rsidP="4882346C" w:rsidRDefault="6C4E19EE" w14:paraId="77C6998E" w14:textId="3022F79C">
      <w:pPr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="6C4E19EE">
        <w:drawing>
          <wp:inline wp14:editId="335A4147" wp14:anchorId="3A29528A">
            <wp:extent cx="5724524" cy="3228975"/>
            <wp:effectExtent l="0" t="0" r="0" b="0"/>
            <wp:docPr id="1139411673" name="Picture 11394116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39411673"/>
                    <pic:cNvPicPr/>
                  </pic:nvPicPr>
                  <pic:blipFill>
                    <a:blip r:embed="Rbdbeaeb5ec29495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964DDA" w:rsidR="23C2AE0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Pokud si uživatel zvolí autonomní režim</w:t>
      </w:r>
      <w:r w:rsidRPr="09964DDA" w:rsidR="538E3ED7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, </w:t>
      </w:r>
      <w:r w:rsidRPr="09964DDA" w:rsidR="75A1AEC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bude vyzván k vyplnění minimální částky, pod kterou se umělá inteligence nesmí dostat, přičemž lze nastavit maximum, </w:t>
      </w:r>
      <w:r w:rsidRPr="09964DDA" w:rsidR="5EEB6F0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riziko, které může podstoupit (stanovení dolního/horního limitu na kurz), soutěž a dokdy </w:t>
      </w:r>
      <w:r w:rsidRPr="09964DDA" w:rsidR="3622498D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bude moci</w:t>
      </w:r>
      <w:r w:rsidRPr="09964DDA" w:rsidR="5EEB6F0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sázet.</w:t>
      </w:r>
    </w:p>
    <w:p w:rsidR="50CCE7A2" w:rsidP="68277B6A" w:rsidRDefault="50CCE7A2" w14:paraId="0AF317DD" w14:textId="39D2AA71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23" w:id="49"/>
      <w:r w:rsidRPr="2127AEF6">
        <w:rPr>
          <w:rFonts w:ascii="Times New Roman" w:hAnsi="Times New Roman" w:eastAsia="Times New Roman" w:cs="Times New Roman"/>
          <w:sz w:val="28"/>
          <w:szCs w:val="28"/>
        </w:rPr>
        <w:lastRenderedPageBreak/>
        <w:t>5.5</w:t>
      </w:r>
      <w:r w:rsidRPr="2127AEF6" w:rsidR="6292FFEC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2127AEF6" w:rsidR="640BF4FD">
        <w:rPr>
          <w:rFonts w:ascii="Times New Roman" w:hAnsi="Times New Roman" w:eastAsia="Times New Roman" w:cs="Times New Roman"/>
          <w:sz w:val="28"/>
          <w:szCs w:val="28"/>
        </w:rPr>
        <w:t>Z</w:t>
      </w:r>
      <w:r w:rsidRPr="2127AEF6" w:rsidR="5F92477F">
        <w:rPr>
          <w:rFonts w:ascii="Times New Roman" w:hAnsi="Times New Roman" w:eastAsia="Times New Roman" w:cs="Times New Roman"/>
          <w:sz w:val="28"/>
          <w:szCs w:val="28"/>
        </w:rPr>
        <w:t>kušební režim</w:t>
      </w:r>
      <w:bookmarkEnd w:id="49"/>
    </w:p>
    <w:p w:rsidR="19AF3966" w:rsidP="4882346C" w:rsidRDefault="4350D264" w14:paraId="32AC8D62" w14:textId="17AABC05">
      <w:r w:rsidR="4350D264">
        <w:drawing>
          <wp:inline wp14:editId="4E3680C5" wp14:anchorId="31490619">
            <wp:extent cx="5724524" cy="3238500"/>
            <wp:effectExtent l="0" t="0" r="0" b="0"/>
            <wp:docPr id="1606661037" name="Picture 16066610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06661037"/>
                    <pic:cNvPicPr/>
                  </pic:nvPicPr>
                  <pic:blipFill>
                    <a:blip r:embed="Re3c1012228644f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964DDA" w:rsidR="683211B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Pokud si uživatel zvolí zkušební režim, bude vyzván k vyplnění částky, se kterou chce začínat, přičemž si může navolit filtry zmíněné výše.</w:t>
      </w:r>
    </w:p>
    <w:p w:rsidR="19AF3966" w:rsidP="70D1F691" w:rsidRDefault="3E7141ED" w14:paraId="42E6471C" w14:textId="3D3E8B50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70911824" w:id="50"/>
      <w:r w:rsidRPr="70D1F691">
        <w:rPr>
          <w:rFonts w:ascii="Times New Roman" w:hAnsi="Times New Roman" w:eastAsia="Times New Roman" w:cs="Times New Roman"/>
          <w:sz w:val="28"/>
          <w:szCs w:val="28"/>
        </w:rPr>
        <w:t>5.6</w:t>
      </w:r>
      <w:r w:rsidRPr="70D1F691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0D1F691">
        <w:rPr>
          <w:rFonts w:ascii="Times New Roman" w:hAnsi="Times New Roman" w:eastAsia="Times New Roman" w:cs="Times New Roman"/>
          <w:sz w:val="28"/>
          <w:szCs w:val="28"/>
        </w:rPr>
        <w:t>Formuláře – přihlášení, registrace</w:t>
      </w:r>
      <w:bookmarkEnd w:id="50"/>
    </w:p>
    <w:p w:rsidR="19AF3966" w:rsidP="70D1F691" w:rsidRDefault="35667FD2" w14:paraId="7CE5AB77" w14:textId="231CC476">
      <w:pPr>
        <w:jc w:val="both"/>
      </w:pPr>
      <w:r>
        <w:rPr>
          <w:noProof/>
        </w:rPr>
        <w:drawing>
          <wp:inline distT="0" distB="0" distL="0" distR="0" wp14:anchorId="75A297D3" wp14:editId="6410A412">
            <wp:extent cx="1710719" cy="1756264"/>
            <wp:effectExtent l="152400" t="152400" r="346710" b="339725"/>
            <wp:docPr id="299972166" name="Picture 2042266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22667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719" cy="1756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ED161" wp14:editId="12DA2484">
            <wp:extent cx="1362222" cy="1743944"/>
            <wp:effectExtent l="152400" t="152400" r="333375" b="351790"/>
            <wp:docPr id="1476317529" name="Picture 169688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8823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22" cy="1743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9AF3966" w:rsidP="4823B079" w:rsidRDefault="73AC9589" w14:paraId="1F36F73B" w14:textId="340D704A">
      <w:pPr>
        <w:pStyle w:val="Heading1"/>
        <w:rPr>
          <w:rFonts w:ascii="Times New Roman" w:hAnsi="Times New Roman" w:eastAsia="Times New Roman" w:cs="Times New Roman"/>
        </w:rPr>
      </w:pPr>
      <w:bookmarkStart w:name="_Toc1216100773" w:id="51"/>
      <w:bookmarkStart w:name="_Toc70911825" w:id="52"/>
      <w:r w:rsidRPr="4823B079">
        <w:rPr>
          <w:rFonts w:ascii="Times New Roman" w:hAnsi="Times New Roman" w:eastAsia="Times New Roman" w:cs="Times New Roman"/>
        </w:rPr>
        <w:t>6.</w:t>
      </w:r>
      <w:r w:rsidRPr="4823B079" w:rsidR="5B87DA1C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4823B079">
        <w:rPr>
          <w:rFonts w:ascii="Times New Roman" w:hAnsi="Times New Roman" w:eastAsia="Times New Roman" w:cs="Times New Roman"/>
        </w:rPr>
        <w:t>Ostatní (mimofunkční) požadavky</w:t>
      </w:r>
      <w:bookmarkEnd w:id="51"/>
      <w:bookmarkEnd w:id="52"/>
    </w:p>
    <w:p w:rsidR="00E006AC" w:rsidP="7EBB3534" w:rsidRDefault="73AC9589" w14:paraId="0F02CCF8" w14:textId="283E7492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319314766" w:id="53"/>
      <w:bookmarkStart w:name="_Toc70911826" w:id="54"/>
      <w:r w:rsidRPr="7EBB3534">
        <w:rPr>
          <w:rFonts w:ascii="Times New Roman" w:hAnsi="Times New Roman" w:eastAsia="Times New Roman" w:cs="Times New Roman"/>
          <w:sz w:val="28"/>
          <w:szCs w:val="28"/>
        </w:rPr>
        <w:t>6.1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Požadavky na výkon</w:t>
      </w:r>
      <w:bookmarkEnd w:id="53"/>
      <w:bookmarkEnd w:id="54"/>
    </w:p>
    <w:p w:rsidR="011AF6BB" w:rsidP="7EBB3534" w:rsidRDefault="72856A12" w14:paraId="0A4BE384" w14:textId="3AF06E8B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Dynamičtější část </w:t>
      </w:r>
      <w:r w:rsidRPr="7EBB3534" w:rsidR="7532A180">
        <w:rPr>
          <w:rFonts w:ascii="Times New Roman" w:hAnsi="Times New Roman" w:eastAsia="Times New Roman" w:cs="Times New Roman"/>
          <w:i/>
          <w:iCs/>
          <w:sz w:val="24"/>
          <w:szCs w:val="24"/>
        </w:rPr>
        <w:t>aplikace</w:t>
      </w:r>
      <w:r w:rsidRPr="7EBB3534" w:rsidR="011AF6B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bude aktualizace kurzů </w:t>
      </w:r>
      <w:r w:rsidRPr="7EBB3534" w:rsidR="2AC3B8E0">
        <w:rPr>
          <w:rFonts w:ascii="Times New Roman" w:hAnsi="Times New Roman" w:eastAsia="Times New Roman" w:cs="Times New Roman"/>
          <w:i/>
          <w:iCs/>
          <w:sz w:val="24"/>
          <w:szCs w:val="24"/>
        </w:rPr>
        <w:t>budoucí</w:t>
      </w:r>
      <w:r w:rsidRPr="7EBB3534" w:rsidR="3762A75A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ch a </w:t>
      </w:r>
      <w:r w:rsidRPr="7EBB3534" w:rsidR="2AC3B8E0">
        <w:rPr>
          <w:rFonts w:ascii="Times New Roman" w:hAnsi="Times New Roman" w:eastAsia="Times New Roman" w:cs="Times New Roman"/>
          <w:i/>
          <w:iCs/>
          <w:sz w:val="24"/>
          <w:szCs w:val="24"/>
        </w:rPr>
        <w:t>také</w:t>
      </w:r>
      <w:r w:rsidRPr="7EBB3534" w:rsidR="011AF6B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probíhající</w:t>
      </w:r>
      <w:r w:rsidRPr="7EBB3534" w:rsidR="1D9D6BD5">
        <w:rPr>
          <w:rFonts w:ascii="Times New Roman" w:hAnsi="Times New Roman" w:eastAsia="Times New Roman" w:cs="Times New Roman"/>
          <w:i/>
          <w:iCs/>
          <w:sz w:val="24"/>
          <w:szCs w:val="24"/>
        </w:rPr>
        <w:t>ch</w:t>
      </w:r>
      <w:r w:rsidRPr="7EBB3534" w:rsidR="4292E90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0A162B79">
        <w:rPr>
          <w:rFonts w:ascii="Times New Roman" w:hAnsi="Times New Roman" w:eastAsia="Times New Roman" w:cs="Times New Roman"/>
          <w:i/>
          <w:iCs/>
          <w:sz w:val="24"/>
          <w:szCs w:val="24"/>
        </w:rPr>
        <w:t>zápas</w:t>
      </w:r>
      <w:r w:rsidRPr="7EBB3534" w:rsidR="7F9E14FF">
        <w:rPr>
          <w:rFonts w:ascii="Times New Roman" w:hAnsi="Times New Roman" w:eastAsia="Times New Roman" w:cs="Times New Roman"/>
          <w:i/>
          <w:iCs/>
          <w:sz w:val="24"/>
          <w:szCs w:val="24"/>
        </w:rPr>
        <w:t>ů</w:t>
      </w:r>
      <w:r w:rsidRPr="7EBB3534" w:rsidR="0A162B7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4292E90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(zejména </w:t>
      </w:r>
      <w:r w:rsidRPr="7EBB3534" w:rsidR="228A7E92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v průběhu </w:t>
      </w:r>
      <w:r w:rsidRPr="7EBB3534" w:rsidR="4292E904">
        <w:rPr>
          <w:rFonts w:ascii="Times New Roman" w:hAnsi="Times New Roman" w:eastAsia="Times New Roman" w:cs="Times New Roman"/>
          <w:i/>
          <w:iCs/>
          <w:sz w:val="24"/>
          <w:szCs w:val="24"/>
        </w:rPr>
        <w:t>dochází právě k častým výkyvům kurzu)</w:t>
      </w:r>
      <w:r w:rsidRPr="7EBB3534" w:rsidR="011AF6BB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, která by </w:t>
      </w:r>
      <w:r w:rsidRPr="7EBB3534" w:rsidR="66D3FFB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měla mít rozumně nízké zpoždění, aby mohla </w:t>
      </w:r>
      <w:r w:rsidRPr="7EBB3534" w:rsidR="4AF58F06">
        <w:rPr>
          <w:rFonts w:ascii="Times New Roman" w:hAnsi="Times New Roman" w:eastAsia="Times New Roman" w:cs="Times New Roman"/>
          <w:i/>
          <w:iCs/>
          <w:sz w:val="24"/>
          <w:szCs w:val="24"/>
        </w:rPr>
        <w:t>poskytovat</w:t>
      </w:r>
      <w:r w:rsidRPr="7EBB3534" w:rsidR="5F1FAEEE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použitelnou </w:t>
      </w:r>
      <w:r w:rsidRPr="7EBB3534" w:rsidR="1EFEF05C">
        <w:rPr>
          <w:rFonts w:ascii="Times New Roman" w:hAnsi="Times New Roman" w:eastAsia="Times New Roman" w:cs="Times New Roman"/>
          <w:i/>
          <w:iCs/>
          <w:sz w:val="24"/>
          <w:szCs w:val="24"/>
        </w:rPr>
        <w:t>alternativu k reálnému</w:t>
      </w:r>
      <w:r w:rsidRPr="7EBB3534" w:rsidR="66D3FFB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sázení.</w:t>
      </w:r>
    </w:p>
    <w:p w:rsidR="00E006AC" w:rsidP="7EBB3534" w:rsidRDefault="73AC9589" w14:paraId="5DFCCCF0" w14:textId="210916C0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540035319" w:id="55"/>
      <w:bookmarkStart w:name="_Toc70911827" w:id="56"/>
      <w:r w:rsidRPr="7EBB3534">
        <w:rPr>
          <w:rFonts w:ascii="Times New Roman" w:hAnsi="Times New Roman" w:eastAsia="Times New Roman" w:cs="Times New Roman"/>
          <w:sz w:val="28"/>
          <w:szCs w:val="28"/>
        </w:rPr>
        <w:t>6.2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Požadavky na bezpečnost využívání aplikace</w:t>
      </w:r>
      <w:bookmarkEnd w:id="55"/>
      <w:bookmarkEnd w:id="56"/>
    </w:p>
    <w:p w:rsidR="285F13E7" w:rsidP="7EBB3534" w:rsidRDefault="285F13E7" w14:paraId="48C5349D" w14:textId="5B51471F">
      <w:pPr>
        <w:ind w:firstLine="284"/>
        <w:jc w:val="both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Ohledem na možnost </w:t>
      </w:r>
      <w:r w:rsidRPr="7EBB3534" w:rsidR="0DD9EA69">
        <w:rPr>
          <w:rFonts w:ascii="Times New Roman" w:hAnsi="Times New Roman" w:eastAsia="Times New Roman" w:cs="Times New Roman"/>
          <w:i/>
          <w:iCs/>
          <w:sz w:val="24"/>
          <w:szCs w:val="24"/>
        </w:rPr>
        <w:t>přihlašování do aplikace,</w:t>
      </w:r>
      <w:r w:rsidRPr="7EBB3534" w:rsidR="0AC5D81D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třeba vzít v potaz</w:t>
      </w:r>
      <w:r w:rsidRPr="7EBB3534" w:rsidR="0DD9EA69">
        <w:rPr>
          <w:rFonts w:ascii="Times New Roman" w:hAnsi="Times New Roman" w:eastAsia="Times New Roman" w:cs="Times New Roman"/>
          <w:i/>
          <w:iCs/>
          <w:sz w:val="24"/>
          <w:szCs w:val="24"/>
        </w:rPr>
        <w:t>, že</w:t>
      </w:r>
      <w:r w:rsidRPr="7EBB3534" w:rsidR="7FAADBB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potenciálně </w:t>
      </w:r>
      <w:r w:rsidRPr="7EBB3534" w:rsidR="1902D64C">
        <w:rPr>
          <w:rFonts w:ascii="Times New Roman" w:hAnsi="Times New Roman" w:eastAsia="Times New Roman" w:cs="Times New Roman"/>
          <w:i/>
          <w:iCs/>
          <w:sz w:val="24"/>
          <w:szCs w:val="24"/>
        </w:rPr>
        <w:t>by</w:t>
      </w:r>
      <w:r w:rsidRPr="7EBB3534" w:rsidR="7FAADBB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r w:rsidRPr="7EBB3534" w:rsidR="1902D64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mohlo </w:t>
      </w:r>
      <w:r w:rsidRPr="7EBB3534" w:rsidR="7FAADBB7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dojít </w:t>
      </w:r>
      <w:r w:rsidRPr="7EBB3534" w:rsidR="0DD9EA69">
        <w:rPr>
          <w:rFonts w:ascii="Times New Roman" w:hAnsi="Times New Roman" w:eastAsia="Times New Roman" w:cs="Times New Roman"/>
          <w:i/>
          <w:iCs/>
          <w:sz w:val="24"/>
          <w:szCs w:val="24"/>
        </w:rPr>
        <w:t>ke ztrátě dat</w:t>
      </w:r>
      <w:r w:rsidRPr="7EBB3534" w:rsidR="6399E983">
        <w:rPr>
          <w:rFonts w:ascii="Times New Roman" w:hAnsi="Times New Roman" w:eastAsia="Times New Roman" w:cs="Times New Roman"/>
          <w:i/>
          <w:iCs/>
          <w:sz w:val="24"/>
          <w:szCs w:val="24"/>
        </w:rPr>
        <w:t>,</w:t>
      </w:r>
      <w:r w:rsidRPr="7EBB3534" w:rsidR="3703B051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bude tedy třeba dbát na bezpečnost uložených dat.</w:t>
      </w:r>
    </w:p>
    <w:p w:rsidR="00E006AC" w:rsidP="7EBB3534" w:rsidRDefault="73AC9589" w14:paraId="3D766DD2" w14:textId="15FF3AAC">
      <w:pPr>
        <w:pStyle w:val="Heading2"/>
        <w:rPr>
          <w:rFonts w:ascii="Times New Roman" w:hAnsi="Times New Roman" w:eastAsia="Times New Roman" w:cs="Times New Roman"/>
          <w:sz w:val="28"/>
          <w:szCs w:val="28"/>
        </w:rPr>
      </w:pPr>
      <w:bookmarkStart w:name="_Toc1500434522" w:id="57"/>
      <w:bookmarkStart w:name="_Toc70911828" w:id="58"/>
      <w:r w:rsidRPr="7EBB3534">
        <w:rPr>
          <w:rFonts w:ascii="Times New Roman" w:hAnsi="Times New Roman" w:eastAsia="Times New Roman" w:cs="Times New Roman"/>
          <w:sz w:val="28"/>
          <w:szCs w:val="28"/>
        </w:rPr>
        <w:lastRenderedPageBreak/>
        <w:t>6.3</w:t>
      </w:r>
      <w:r w:rsidRPr="7EBB3534">
        <w:rPr>
          <w:rFonts w:ascii="Times New Roman" w:hAnsi="Times New Roman" w:eastAsia="Times New Roman" w:cs="Times New Roman"/>
          <w:sz w:val="14"/>
          <w:szCs w:val="14"/>
        </w:rPr>
        <w:t xml:space="preserve">          </w:t>
      </w:r>
      <w:r w:rsidRPr="7EBB3534">
        <w:rPr>
          <w:rFonts w:ascii="Times New Roman" w:hAnsi="Times New Roman" w:eastAsia="Times New Roman" w:cs="Times New Roman"/>
          <w:sz w:val="28"/>
          <w:szCs w:val="28"/>
        </w:rPr>
        <w:t>Požadavky na zabezpečení dat</w:t>
      </w:r>
      <w:bookmarkEnd w:id="57"/>
      <w:bookmarkEnd w:id="58"/>
    </w:p>
    <w:p w:rsidR="05BE524E" w:rsidP="7EBB3534" w:rsidRDefault="05BE524E" w14:paraId="58F4EE7D" w14:textId="1D1CF703">
      <w:pPr>
        <w:ind w:firstLine="284"/>
        <w:jc w:val="both"/>
        <w:rPr>
          <w:rFonts w:ascii="Arial" w:hAnsi="Arial" w:eastAsia="Arial" w:cs="Arial"/>
          <w:b/>
          <w:bCs/>
          <w:i/>
          <w:iCs/>
          <w:color w:val="FF0000"/>
          <w:sz w:val="28"/>
          <w:szCs w:val="28"/>
        </w:rPr>
      </w:pP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Uživatel, který chce využívat výhod přihlášení, se musí předně autentizovat</w:t>
      </w:r>
      <w:r w:rsidRPr="7EBB3534" w:rsidR="573D3F2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pomocí zvoleného </w:t>
      </w:r>
      <w:r w:rsidRPr="7EBB3534" w:rsidR="6536EF3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přihlašovacího jména </w:t>
      </w:r>
      <w:r w:rsidRPr="7EBB3534" w:rsidR="573D3F29">
        <w:rPr>
          <w:rFonts w:ascii="Times New Roman" w:hAnsi="Times New Roman" w:eastAsia="Times New Roman" w:cs="Times New Roman"/>
          <w:i/>
          <w:iCs/>
          <w:sz w:val="24"/>
          <w:szCs w:val="24"/>
        </w:rPr>
        <w:t>a hesla</w:t>
      </w:r>
      <w:r w:rsidRPr="7EBB3534"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  <w:r w:rsidRPr="7EBB3534" w:rsidR="136809B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Při registraci p</w:t>
      </w:r>
      <w:r w:rsidRPr="7EBB3534" w:rsidR="75132C3B">
        <w:rPr>
          <w:rFonts w:ascii="Times New Roman" w:hAnsi="Times New Roman" w:eastAsia="Times New Roman" w:cs="Times New Roman"/>
          <w:i/>
          <w:iCs/>
          <w:sz w:val="24"/>
          <w:szCs w:val="24"/>
        </w:rPr>
        <w:t>o odeslání formuláře se svými údaji</w:t>
      </w:r>
      <w:r w:rsidRPr="7EBB3534" w:rsidR="34710C70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bude </w:t>
      </w:r>
      <w:r w:rsidRPr="7EBB3534" w:rsidR="7C910139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uživatel </w:t>
      </w:r>
      <w:r w:rsidRPr="7EBB3534" w:rsidR="34710C70">
        <w:rPr>
          <w:rFonts w:ascii="Times New Roman" w:hAnsi="Times New Roman" w:eastAsia="Times New Roman" w:cs="Times New Roman"/>
          <w:i/>
          <w:iCs/>
          <w:sz w:val="24"/>
          <w:szCs w:val="24"/>
        </w:rPr>
        <w:t>vyzván k ověření pomocí emailu.</w:t>
      </w:r>
    </w:p>
    <w:p w:rsidR="00E006AC" w:rsidP="7EBB3534" w:rsidRDefault="7E212708" w14:paraId="3051F85C" w14:textId="343BC5AD"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name="_Toc1730700840" w:id="59"/>
      <w:bookmarkStart w:name="_Toc70911829" w:id="60"/>
      <w:r w:rsidRPr="2D0C99C2">
        <w:rPr>
          <w:rFonts w:ascii="Times New Roman" w:hAnsi="Times New Roman" w:eastAsia="Times New Roman" w:cs="Times New Roman"/>
          <w:sz w:val="36"/>
          <w:szCs w:val="36"/>
        </w:rPr>
        <w:t>7</w:t>
      </w:r>
      <w:r w:rsidRPr="2D0C99C2" w:rsidR="73AC9589">
        <w:rPr>
          <w:rFonts w:ascii="Times New Roman" w:hAnsi="Times New Roman" w:eastAsia="Times New Roman" w:cs="Times New Roman"/>
          <w:sz w:val="36"/>
          <w:szCs w:val="36"/>
        </w:rPr>
        <w:t>.</w:t>
      </w:r>
      <w:r w:rsidRPr="2D0C99C2" w:rsidR="73AC9589">
        <w:rPr>
          <w:rFonts w:ascii="Times New Roman" w:hAnsi="Times New Roman" w:eastAsia="Times New Roman" w:cs="Times New Roman"/>
          <w:sz w:val="14"/>
          <w:szCs w:val="14"/>
        </w:rPr>
        <w:t xml:space="preserve">            </w:t>
      </w:r>
      <w:r w:rsidRPr="2D0C99C2" w:rsidR="73AC9589">
        <w:rPr>
          <w:rFonts w:ascii="Times New Roman" w:hAnsi="Times New Roman" w:eastAsia="Times New Roman" w:cs="Times New Roman"/>
          <w:sz w:val="36"/>
          <w:szCs w:val="36"/>
        </w:rPr>
        <w:t>Time-line &amp; Milestones</w:t>
      </w:r>
      <w:bookmarkEnd w:id="59"/>
      <w:bookmarkEnd w:id="60"/>
    </w:p>
    <w:tbl>
      <w:tblPr>
        <w:tblW w:w="8010" w:type="dxa"/>
        <w:tblInd w:w="60" w:type="dxa"/>
        <w:tblLayout w:type="fixed"/>
        <w:tblLook w:val="06A0" w:firstRow="1" w:lastRow="0" w:firstColumn="1" w:lastColumn="0" w:noHBand="1" w:noVBand="1"/>
      </w:tblPr>
      <w:tblGrid>
        <w:gridCol w:w="1230"/>
        <w:gridCol w:w="4605"/>
        <w:gridCol w:w="2175"/>
      </w:tblGrid>
      <w:tr w:rsidR="646A1E16" w:rsidTr="0F6F6BA3" w14:paraId="67EB3290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vAlign w:val="center"/>
          </w:tcPr>
          <w:p w:rsidR="646A1E16" w:rsidP="646A1E16" w:rsidRDefault="646A1E16" w14:paraId="620673AA" w14:textId="3B3B498A">
            <w:pPr>
              <w:ind w:firstLine="284"/>
              <w:jc w:val="center"/>
            </w:pPr>
            <w:r w:rsidRPr="646A1E16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vAlign w:val="center"/>
          </w:tcPr>
          <w:p w:rsidR="646A1E16" w:rsidP="646A1E16" w:rsidRDefault="646A1E16" w14:paraId="0F638E39" w14:textId="4DEDC727">
            <w:pPr>
              <w:ind w:firstLine="284"/>
              <w:jc w:val="center"/>
            </w:pPr>
            <w:r w:rsidRPr="646A1E16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Milník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646A1E16" w:rsidP="646A1E16" w:rsidRDefault="646A1E16" w14:paraId="517D7F00" w14:textId="2A926ADF">
            <w:pPr>
              <w:ind w:firstLine="284"/>
              <w:jc w:val="center"/>
            </w:pPr>
            <w:r w:rsidRPr="646A1E16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Způsob prezentace</w:t>
            </w:r>
          </w:p>
        </w:tc>
      </w:tr>
      <w:tr w:rsidR="7EBB3534" w:rsidTr="0F6F6BA3" w14:paraId="740AB4FF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vAlign w:val="center"/>
          </w:tcPr>
          <w:p w:rsidR="1C978C4F" w:rsidP="7EBB3534" w:rsidRDefault="1C978C4F" w14:paraId="1D157CD4" w14:textId="7E8EC4D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13. 5.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vAlign w:val="center"/>
          </w:tcPr>
          <w:p w:rsidR="1C978C4F" w:rsidP="7EBB3534" w:rsidRDefault="1C978C4F" w14:paraId="045D9721" w14:textId="7900840B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Finální verze specifikace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 w:rsidR="7EBB3534" w:rsidP="0F6F6BA3" w:rsidRDefault="26DAAF32" w14:paraId="6B33220B" w14:textId="005CD80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1B4E9BCF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</w:tc>
      </w:tr>
      <w:tr w:rsidR="646A1E16" w:rsidTr="0F6F6BA3" w14:paraId="3AAA38F7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448833CF" w14:paraId="67B73C03" w14:textId="31A89EBF">
            <w:pPr>
              <w:spacing w:after="0"/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6. 6.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07BDE17E" w14:paraId="0973A4D2" w14:textId="1AB8668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</w:t>
            </w:r>
            <w:r w:rsidRPr="0F6F6BA3" w:rsidR="3F02052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egistrace, přihlášení, základ pro </w:t>
            </w:r>
            <w:r w:rsidRPr="0F6F6BA3" w:rsidR="4BFACD6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klasické </w:t>
            </w:r>
            <w:r w:rsidRPr="0F6F6BA3" w:rsidR="3F02052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sázení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46A1E16" w:rsidP="0F6F6BA3" w:rsidRDefault="63C3B555" w14:paraId="01FE11C1" w14:textId="4A3F3DEE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F6F6BA3" w:rsidR="00FC680E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6463274B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  <w:p w:rsidR="646A1E16" w:rsidP="216C7DDB" w:rsidRDefault="646A1E16" w14:paraId="5916C4D1" w14:textId="3BE94FE8">
            <w:pPr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46A1E16" w:rsidTr="0F6F6BA3" w14:paraId="3AE97ACF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22581C6C" w14:paraId="5B2734A1" w14:textId="277197BE">
            <w:pPr>
              <w:spacing w:after="0"/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4. 7.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2DD7DA1F" w14:paraId="0FE36913" w14:textId="6AF89F00">
            <w:pPr>
              <w:spacing w:after="0"/>
              <w:ind w:firstLine="28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Podpora </w:t>
            </w:r>
            <w:r w:rsidRPr="0F6F6BA3" w:rsidR="68C555CD">
              <w:rPr>
                <w:rFonts w:ascii="Times New Roman" w:hAnsi="Times New Roman" w:eastAsia="Times New Roman" w:cs="Times New Roman"/>
                <w:sz w:val="24"/>
                <w:szCs w:val="24"/>
              </w:rPr>
              <w:t>klasického sázení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46A1E16" w:rsidP="0F6F6BA3" w:rsidRDefault="00FC680E" w14:paraId="5402296A" w14:textId="2DB3C8CC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5B5F4989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</w:tc>
      </w:tr>
      <w:tr w:rsidR="646A1E16" w:rsidTr="0F6F6BA3" w14:paraId="6CAFEFD9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42906368" w14:paraId="0B63A3C7" w14:textId="351A5071">
            <w:pPr>
              <w:spacing w:after="0"/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8. 8.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7087877F" w14:paraId="43938714" w14:textId="549A33FF">
            <w:pPr>
              <w:spacing w:after="0"/>
              <w:ind w:firstLine="28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Asistence</w:t>
            </w:r>
            <w:r w:rsidRPr="0F6F6BA3" w:rsidR="694987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(strojové učení)</w:t>
            </w: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při sázení, a</w:t>
            </w:r>
            <w:r w:rsidRPr="0F6F6BA3" w:rsidR="12FE77E0">
              <w:rPr>
                <w:rFonts w:ascii="Times New Roman" w:hAnsi="Times New Roman" w:eastAsia="Times New Roman" w:cs="Times New Roman"/>
                <w:sz w:val="24"/>
                <w:szCs w:val="24"/>
              </w:rPr>
              <w:t>utonomní sázení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46A1E16" w:rsidP="0F6F6BA3" w:rsidRDefault="5C6C54F7" w14:paraId="1C79107B" w14:textId="11A85C3F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7F16A460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</w:tc>
      </w:tr>
      <w:tr w:rsidR="646A1E16" w:rsidTr="0F6F6BA3" w14:paraId="072EFBA3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5658201E" w14:paraId="2EAC2314" w14:textId="296C6A99">
            <w:pPr>
              <w:spacing w:after="0"/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5. 9.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333D3848" w14:paraId="5AAF8D57" w14:textId="4749868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Autonomní sázení</w:t>
            </w:r>
            <w:r w:rsidRPr="0F6F6BA3" w:rsidR="54E4F52E">
              <w:rPr>
                <w:rFonts w:ascii="Times New Roman" w:hAnsi="Times New Roman" w:eastAsia="Times New Roman" w:cs="Times New Roman"/>
                <w:sz w:val="24"/>
                <w:szCs w:val="24"/>
              </w:rPr>
              <w:t>, zkušební režim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46A1E16" w:rsidP="0F6F6BA3" w:rsidRDefault="3E505E58" w14:paraId="6ACFC27D" w14:textId="152C47CD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6C476166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</w:tc>
      </w:tr>
      <w:tr w:rsidR="646A1E16" w:rsidTr="0F6F6BA3" w14:paraId="67827818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0F6F6BA3" w:rsidRDefault="7705AED2" w14:paraId="184F8D77" w14:textId="1214AE45">
            <w:pPr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F6F6BA3" w:rsidR="1F239E73">
              <w:rPr>
                <w:rFonts w:ascii="Times New Roman" w:hAnsi="Times New Roman" w:eastAsia="Times New Roman" w:cs="Times New Roman"/>
                <w:sz w:val="24"/>
                <w:szCs w:val="24"/>
              </w:rPr>
              <w:t>19. 9.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7EBB3534" w:rsidRDefault="609F8631" w14:paraId="2DAF1307" w14:textId="2A904B10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>Ladění implementačních detailů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46A1E16" w:rsidP="0F6F6BA3" w:rsidRDefault="7CE74A62" w14:paraId="3345173F" w14:textId="68D7562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F6F6BA3" w:rsidR="6498289A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30BE70F4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</w:tc>
      </w:tr>
      <w:tr w:rsidR="646A1E16" w:rsidTr="0F6F6BA3" w14:paraId="214C3D84" w14:textId="77777777">
        <w:tc>
          <w:tcPr>
            <w:tcW w:w="12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646A1E16" w:rsidP="0F6F6BA3" w:rsidRDefault="793DBAA6" w14:paraId="77A7D46F" w14:textId="2E8A0C11">
            <w:pPr>
              <w:ind w:firstLine="28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F6F6BA3" w:rsidR="4CFA30F8">
              <w:rPr>
                <w:rFonts w:ascii="Times New Roman" w:hAnsi="Times New Roman" w:eastAsia="Times New Roman" w:cs="Times New Roman"/>
                <w:sz w:val="24"/>
                <w:szCs w:val="24"/>
              </w:rPr>
              <w:t>30. 9.</w:t>
            </w:r>
          </w:p>
        </w:tc>
        <w:tc>
          <w:tcPr>
            <w:tcW w:w="460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 w:rsidR="7EBB3534" w:rsidP="7EBB3534" w:rsidRDefault="7EBB3534" w14:paraId="7F1B67C9" w14:textId="138B6CCC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Finální </w:t>
            </w:r>
            <w:r w:rsidRPr="0F6F6BA3" w:rsidR="414A2D18">
              <w:rPr>
                <w:rFonts w:ascii="Times New Roman" w:hAnsi="Times New Roman" w:eastAsia="Times New Roman" w:cs="Times New Roman"/>
                <w:sz w:val="24"/>
                <w:szCs w:val="24"/>
              </w:rPr>
              <w:t>produkt</w:t>
            </w:r>
          </w:p>
        </w:tc>
        <w:tc>
          <w:tcPr>
            <w:tcW w:w="21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646A1E16" w:rsidP="0F6F6BA3" w:rsidRDefault="7CE74A62" w14:paraId="6DD227A1" w14:textId="2E27163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F6F6BA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F6F6BA3" w:rsidR="68FFD2CE">
              <w:rPr>
                <w:rFonts w:ascii="Times New Roman" w:hAnsi="Times New Roman" w:eastAsia="Times New Roman" w:cs="Times New Roman"/>
                <w:sz w:val="24"/>
                <w:szCs w:val="24"/>
              </w:rPr>
              <w:t>Gitlab/</w:t>
            </w:r>
            <w:r w:rsidRPr="0F6F6BA3" w:rsidR="6491CF04">
              <w:rPr>
                <w:rFonts w:ascii="Times New Roman" w:hAnsi="Times New Roman" w:eastAsia="Times New Roman" w:cs="Times New Roman"/>
                <w:sz w:val="24"/>
                <w:szCs w:val="24"/>
              </w:rPr>
              <w:t>Zoom</w:t>
            </w:r>
          </w:p>
        </w:tc>
      </w:tr>
    </w:tbl>
    <w:p w:rsidR="00E006AC" w:rsidP="0B4F0CAF" w:rsidRDefault="00E006AC" w14:paraId="1DF05AE7" w14:textId="3B6E0A28"/>
    <w:p w:rsidR="00E006AC" w:rsidP="646A1E16" w:rsidRDefault="73AC9589" w14:paraId="365D5CB4" w14:textId="79B1ADCE">
      <w:pPr>
        <w:ind w:firstLine="284"/>
        <w:jc w:val="both"/>
      </w:pPr>
      <w:r w:rsidRPr="7EBB3534">
        <w:rPr>
          <w:rFonts w:ascii="Times New Roman" w:hAnsi="Times New Roman" w:eastAsia="Times New Roman" w:cs="Times New Roman"/>
          <w:b/>
          <w:bCs/>
          <w:sz w:val="36"/>
          <w:szCs w:val="36"/>
        </w:rPr>
        <w:t>Dodatek A: Vymezení pojmů</w:t>
      </w:r>
    </w:p>
    <w:p w:rsidR="00E006AC" w:rsidP="7EBB3534" w:rsidRDefault="73AC9589" w14:paraId="5310E077" w14:textId="090F53D3">
      <w:pPr>
        <w:ind w:firstLine="284"/>
        <w:jc w:val="both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7EBB3534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Dodatek </w:t>
      </w:r>
      <w:r w:rsidRPr="7EBB3534" w:rsidR="477E34EF">
        <w:rPr>
          <w:rFonts w:ascii="Times New Roman" w:hAnsi="Times New Roman" w:eastAsia="Times New Roman" w:cs="Times New Roman"/>
          <w:b/>
          <w:bCs/>
          <w:sz w:val="36"/>
          <w:szCs w:val="36"/>
        </w:rPr>
        <w:t>B</w:t>
      </w:r>
      <w:r w:rsidRPr="7EBB3534">
        <w:rPr>
          <w:rFonts w:ascii="Times New Roman" w:hAnsi="Times New Roman" w:eastAsia="Times New Roman" w:cs="Times New Roman"/>
          <w:b/>
          <w:bCs/>
          <w:sz w:val="36"/>
          <w:szCs w:val="36"/>
        </w:rPr>
        <w:t>: To Be Determined Lis</w:t>
      </w:r>
      <w:r w:rsidRPr="7EBB3534" w:rsidR="16EB5203">
        <w:rPr>
          <w:rFonts w:ascii="Times New Roman" w:hAnsi="Times New Roman" w:eastAsia="Times New Roman" w:cs="Times New Roman"/>
          <w:b/>
          <w:bCs/>
          <w:sz w:val="36"/>
          <w:szCs w:val="36"/>
        </w:rPr>
        <w:t>t</w:t>
      </w:r>
    </w:p>
    <w:sectPr w:rsidR="00E006A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D4F"/>
    <w:multiLevelType w:val="hybridMultilevel"/>
    <w:tmpl w:val="FFFFFFFF"/>
    <w:lvl w:ilvl="0" w:tplc="3A52A5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AAF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C64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B0B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068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8027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782A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D824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C6EB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3115DC"/>
    <w:multiLevelType w:val="hybridMultilevel"/>
    <w:tmpl w:val="FFFFFFFF"/>
    <w:lvl w:ilvl="0" w:tplc="84E254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AC79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863F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123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50E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DEC3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20DB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BEE5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AC67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421616"/>
    <w:multiLevelType w:val="hybridMultilevel"/>
    <w:tmpl w:val="FFFFFFFF"/>
    <w:lvl w:ilvl="0" w:tplc="EA14A9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A3A07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C55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C2B7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9242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BC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E4E8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C243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0E97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AA7BE4"/>
    <w:multiLevelType w:val="hybridMultilevel"/>
    <w:tmpl w:val="FFFFFFFF"/>
    <w:lvl w:ilvl="0" w:tplc="351A83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9296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CCA7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0E8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DED6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CA2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729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1A3B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241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574DD1"/>
    <w:multiLevelType w:val="hybridMultilevel"/>
    <w:tmpl w:val="FFFFFFFF"/>
    <w:lvl w:ilvl="0" w:tplc="1438219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89E2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866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6C1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0AD7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FE98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5AD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341B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462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DD5B61"/>
    <w:multiLevelType w:val="hybridMultilevel"/>
    <w:tmpl w:val="FFFFFFFF"/>
    <w:lvl w:ilvl="0" w:tplc="E50A66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82B0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DA7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F2E5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A9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163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108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CCD9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2CD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D61365"/>
    <w:multiLevelType w:val="hybridMultilevel"/>
    <w:tmpl w:val="FFFFFFFF"/>
    <w:lvl w:ilvl="0" w:tplc="615A3B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B6BF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DA14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AE4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06EF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ACF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824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EE56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AC0D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1F655C4"/>
    <w:multiLevelType w:val="hybridMultilevel"/>
    <w:tmpl w:val="FFFFFFFF"/>
    <w:lvl w:ilvl="0" w:tplc="FEE2AC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1843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0CB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A08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0CA0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F69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3E60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F697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1C1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EF7958"/>
    <w:multiLevelType w:val="hybridMultilevel"/>
    <w:tmpl w:val="FFFFFFFF"/>
    <w:lvl w:ilvl="0" w:tplc="02F837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78A35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4096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8C5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AA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E7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BC2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7082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B879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C334DC"/>
    <w:multiLevelType w:val="hybridMultilevel"/>
    <w:tmpl w:val="FFFFFFFF"/>
    <w:lvl w:ilvl="0" w:tplc="59767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BC0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D4D7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96E3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7A32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E4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CE36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5C1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765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B42B76"/>
    <w:multiLevelType w:val="hybridMultilevel"/>
    <w:tmpl w:val="FFFFFFFF"/>
    <w:lvl w:ilvl="0" w:tplc="235E4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D80C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A6F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AC6A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36D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627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30BA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0A5B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92BF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133433"/>
    <w:multiLevelType w:val="hybridMultilevel"/>
    <w:tmpl w:val="FFFFFFFF"/>
    <w:lvl w:ilvl="0" w:tplc="9962B3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67269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206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1497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9A0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BCDE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E234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2E50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86BF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F6778A"/>
    <w:multiLevelType w:val="hybridMultilevel"/>
    <w:tmpl w:val="FFFFFFFF"/>
    <w:lvl w:ilvl="0" w:tplc="5FEE9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61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211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452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7448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0236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3E8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C220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4ED7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54DA9"/>
    <w:multiLevelType w:val="hybridMultilevel"/>
    <w:tmpl w:val="FFFFFFFF"/>
    <w:lvl w:ilvl="0" w:tplc="1E0E629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5E5F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48FE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48B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B819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041D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12F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2CF9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0070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9B25331"/>
    <w:multiLevelType w:val="hybridMultilevel"/>
    <w:tmpl w:val="FFFFFFFF"/>
    <w:lvl w:ilvl="0" w:tplc="695A15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AC6C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CEB3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4F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96E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E67E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F4C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269F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B07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694E7D"/>
    <w:multiLevelType w:val="hybridMultilevel"/>
    <w:tmpl w:val="FFFFFFFF"/>
    <w:lvl w:ilvl="0" w:tplc="976EC1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56089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DC3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BCA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B66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168D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2AF9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3673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087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B6F5BFF"/>
    <w:multiLevelType w:val="hybridMultilevel"/>
    <w:tmpl w:val="FFFFFFFF"/>
    <w:lvl w:ilvl="0" w:tplc="03145D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80E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4C3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322F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88CA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3A71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26F9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4854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F4D5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7"/>
  </w:num>
  <w:num w:numId="8">
    <w:abstractNumId w:val="16"/>
  </w:num>
  <w:num w:numId="9">
    <w:abstractNumId w:val="1"/>
  </w:num>
  <w:num w:numId="10">
    <w:abstractNumId w:val="9"/>
  </w:num>
  <w:num w:numId="11">
    <w:abstractNumId w:val="6"/>
  </w:num>
  <w:num w:numId="12">
    <w:abstractNumId w:val="10"/>
  </w:num>
  <w:num w:numId="13">
    <w:abstractNumId w:val="13"/>
  </w:num>
  <w:num w:numId="14">
    <w:abstractNumId w:val="0"/>
  </w:num>
  <w:num w:numId="15">
    <w:abstractNumId w:val="5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533A88"/>
    <w:rsid w:val="0001399B"/>
    <w:rsid w:val="0004416B"/>
    <w:rsid w:val="00047E0A"/>
    <w:rsid w:val="0005ADF0"/>
    <w:rsid w:val="00112FD6"/>
    <w:rsid w:val="001C5BB6"/>
    <w:rsid w:val="002618B2"/>
    <w:rsid w:val="0028299C"/>
    <w:rsid w:val="003134BC"/>
    <w:rsid w:val="0048026E"/>
    <w:rsid w:val="00497163"/>
    <w:rsid w:val="005F307A"/>
    <w:rsid w:val="005F5A2F"/>
    <w:rsid w:val="00703B0F"/>
    <w:rsid w:val="00705281"/>
    <w:rsid w:val="0079A54D"/>
    <w:rsid w:val="007C76AF"/>
    <w:rsid w:val="007DA090"/>
    <w:rsid w:val="008FB874"/>
    <w:rsid w:val="00991EE5"/>
    <w:rsid w:val="009B49A6"/>
    <w:rsid w:val="009F3876"/>
    <w:rsid w:val="00AD0352"/>
    <w:rsid w:val="00B735DB"/>
    <w:rsid w:val="00C75558"/>
    <w:rsid w:val="00CCE94A"/>
    <w:rsid w:val="00CD6120"/>
    <w:rsid w:val="00D6293F"/>
    <w:rsid w:val="00E006AC"/>
    <w:rsid w:val="00FC680E"/>
    <w:rsid w:val="00FDA82B"/>
    <w:rsid w:val="00FDD76F"/>
    <w:rsid w:val="011485EB"/>
    <w:rsid w:val="0116A662"/>
    <w:rsid w:val="011AF6BB"/>
    <w:rsid w:val="011BB4AA"/>
    <w:rsid w:val="01291C53"/>
    <w:rsid w:val="013EF407"/>
    <w:rsid w:val="0152C23C"/>
    <w:rsid w:val="018B807B"/>
    <w:rsid w:val="01DA9C44"/>
    <w:rsid w:val="0214F1C0"/>
    <w:rsid w:val="0224FEEA"/>
    <w:rsid w:val="022B929E"/>
    <w:rsid w:val="02420E3A"/>
    <w:rsid w:val="0244EF27"/>
    <w:rsid w:val="02539B1F"/>
    <w:rsid w:val="025E4A62"/>
    <w:rsid w:val="0280F20C"/>
    <w:rsid w:val="02B6D90B"/>
    <w:rsid w:val="02E021E8"/>
    <w:rsid w:val="0328625A"/>
    <w:rsid w:val="0331A845"/>
    <w:rsid w:val="035120B2"/>
    <w:rsid w:val="035A8431"/>
    <w:rsid w:val="035FB5D2"/>
    <w:rsid w:val="036BEFE8"/>
    <w:rsid w:val="036CE484"/>
    <w:rsid w:val="03802859"/>
    <w:rsid w:val="03A799B0"/>
    <w:rsid w:val="03B477B0"/>
    <w:rsid w:val="03C13FD8"/>
    <w:rsid w:val="03CD8BA1"/>
    <w:rsid w:val="03D12C58"/>
    <w:rsid w:val="03E76D3C"/>
    <w:rsid w:val="0429B033"/>
    <w:rsid w:val="0438ECCE"/>
    <w:rsid w:val="044B6E6F"/>
    <w:rsid w:val="04945A59"/>
    <w:rsid w:val="04B5BE59"/>
    <w:rsid w:val="04BF3108"/>
    <w:rsid w:val="04D2603E"/>
    <w:rsid w:val="04DEF5C4"/>
    <w:rsid w:val="05079A30"/>
    <w:rsid w:val="050DF717"/>
    <w:rsid w:val="052A37E5"/>
    <w:rsid w:val="052FF86E"/>
    <w:rsid w:val="054042B9"/>
    <w:rsid w:val="0541A37F"/>
    <w:rsid w:val="05472980"/>
    <w:rsid w:val="056E6398"/>
    <w:rsid w:val="05780894"/>
    <w:rsid w:val="05891A07"/>
    <w:rsid w:val="05B02270"/>
    <w:rsid w:val="05B52EC1"/>
    <w:rsid w:val="05BE524E"/>
    <w:rsid w:val="05C2504A"/>
    <w:rsid w:val="05EA1785"/>
    <w:rsid w:val="062B1199"/>
    <w:rsid w:val="064388D0"/>
    <w:rsid w:val="0652933B"/>
    <w:rsid w:val="0674A90B"/>
    <w:rsid w:val="0690DEE2"/>
    <w:rsid w:val="06993D95"/>
    <w:rsid w:val="06A835B9"/>
    <w:rsid w:val="06BBE9AF"/>
    <w:rsid w:val="0713FF9F"/>
    <w:rsid w:val="071F58CB"/>
    <w:rsid w:val="072CCFF5"/>
    <w:rsid w:val="075F0AD0"/>
    <w:rsid w:val="0789E9A4"/>
    <w:rsid w:val="078BC336"/>
    <w:rsid w:val="0797FE73"/>
    <w:rsid w:val="079A042B"/>
    <w:rsid w:val="079CEFCC"/>
    <w:rsid w:val="07A97980"/>
    <w:rsid w:val="07B18634"/>
    <w:rsid w:val="07B6EFF3"/>
    <w:rsid w:val="07BDE17E"/>
    <w:rsid w:val="07CECF4E"/>
    <w:rsid w:val="080D114C"/>
    <w:rsid w:val="083C9D08"/>
    <w:rsid w:val="0840AEA4"/>
    <w:rsid w:val="086FD13F"/>
    <w:rsid w:val="08843344"/>
    <w:rsid w:val="089BF51C"/>
    <w:rsid w:val="08A17C90"/>
    <w:rsid w:val="08AED3E1"/>
    <w:rsid w:val="08D86CA2"/>
    <w:rsid w:val="08DB9EA3"/>
    <w:rsid w:val="08E01596"/>
    <w:rsid w:val="09022276"/>
    <w:rsid w:val="0906706E"/>
    <w:rsid w:val="09232A79"/>
    <w:rsid w:val="092CD6C0"/>
    <w:rsid w:val="093D9792"/>
    <w:rsid w:val="09521A60"/>
    <w:rsid w:val="09560E9E"/>
    <w:rsid w:val="096163A6"/>
    <w:rsid w:val="0963E632"/>
    <w:rsid w:val="09964DDA"/>
    <w:rsid w:val="09AD47FF"/>
    <w:rsid w:val="09BDA6EA"/>
    <w:rsid w:val="09F30B0C"/>
    <w:rsid w:val="09F72017"/>
    <w:rsid w:val="09FB142C"/>
    <w:rsid w:val="09FC3A9D"/>
    <w:rsid w:val="0A13F16F"/>
    <w:rsid w:val="0A162B79"/>
    <w:rsid w:val="0A1B749A"/>
    <w:rsid w:val="0A39D463"/>
    <w:rsid w:val="0A53E598"/>
    <w:rsid w:val="0A6261DB"/>
    <w:rsid w:val="0A9BC939"/>
    <w:rsid w:val="0AADEDAB"/>
    <w:rsid w:val="0AAF62DE"/>
    <w:rsid w:val="0AC18A66"/>
    <w:rsid w:val="0AC5D81D"/>
    <w:rsid w:val="0AD3BC15"/>
    <w:rsid w:val="0AEA82D3"/>
    <w:rsid w:val="0B45A395"/>
    <w:rsid w:val="0B4F0CAF"/>
    <w:rsid w:val="0B609E3C"/>
    <w:rsid w:val="0B632090"/>
    <w:rsid w:val="0B645005"/>
    <w:rsid w:val="0B645871"/>
    <w:rsid w:val="0B740DA7"/>
    <w:rsid w:val="0B8A7439"/>
    <w:rsid w:val="0B91CA77"/>
    <w:rsid w:val="0B982C24"/>
    <w:rsid w:val="0BA616FD"/>
    <w:rsid w:val="0BAB0A4B"/>
    <w:rsid w:val="0BAE37DE"/>
    <w:rsid w:val="0BBDE0DD"/>
    <w:rsid w:val="0BC86FCE"/>
    <w:rsid w:val="0BED44D3"/>
    <w:rsid w:val="0BEEF764"/>
    <w:rsid w:val="0BF245AF"/>
    <w:rsid w:val="0BFCBBF4"/>
    <w:rsid w:val="0C030557"/>
    <w:rsid w:val="0C12997E"/>
    <w:rsid w:val="0C1D16FD"/>
    <w:rsid w:val="0C3BB8D5"/>
    <w:rsid w:val="0C53DC58"/>
    <w:rsid w:val="0C6433B3"/>
    <w:rsid w:val="0C73073D"/>
    <w:rsid w:val="0C76896E"/>
    <w:rsid w:val="0C865334"/>
    <w:rsid w:val="0C8FC688"/>
    <w:rsid w:val="0CB7069C"/>
    <w:rsid w:val="0CBC18A0"/>
    <w:rsid w:val="0CF4C05C"/>
    <w:rsid w:val="0D002066"/>
    <w:rsid w:val="0D1017A6"/>
    <w:rsid w:val="0D25EB7C"/>
    <w:rsid w:val="0D28C9B8"/>
    <w:rsid w:val="0D5F91ED"/>
    <w:rsid w:val="0D67589E"/>
    <w:rsid w:val="0D865EC4"/>
    <w:rsid w:val="0D94F37B"/>
    <w:rsid w:val="0D9A4FCC"/>
    <w:rsid w:val="0D9BC1D8"/>
    <w:rsid w:val="0D9D7A11"/>
    <w:rsid w:val="0DC0FD47"/>
    <w:rsid w:val="0DD9EA69"/>
    <w:rsid w:val="0DE44F7C"/>
    <w:rsid w:val="0DFFEABA"/>
    <w:rsid w:val="0E20C7B8"/>
    <w:rsid w:val="0E2FE46F"/>
    <w:rsid w:val="0E3C5792"/>
    <w:rsid w:val="0E40CF3F"/>
    <w:rsid w:val="0E6482B6"/>
    <w:rsid w:val="0E6CEB9A"/>
    <w:rsid w:val="0E73BC25"/>
    <w:rsid w:val="0EA857B6"/>
    <w:rsid w:val="0EB03912"/>
    <w:rsid w:val="0EB2D082"/>
    <w:rsid w:val="0ED46D0C"/>
    <w:rsid w:val="0EF911E3"/>
    <w:rsid w:val="0EFE39F2"/>
    <w:rsid w:val="0F0E2E5E"/>
    <w:rsid w:val="0F27C09E"/>
    <w:rsid w:val="0F5434D3"/>
    <w:rsid w:val="0F6F6BA3"/>
    <w:rsid w:val="0F77D16E"/>
    <w:rsid w:val="0F80FD7B"/>
    <w:rsid w:val="0F82DA0C"/>
    <w:rsid w:val="0F963B62"/>
    <w:rsid w:val="0FABF395"/>
    <w:rsid w:val="0FAE9AA3"/>
    <w:rsid w:val="0FB44963"/>
    <w:rsid w:val="0FBC9819"/>
    <w:rsid w:val="0FDC2119"/>
    <w:rsid w:val="0FE79E3A"/>
    <w:rsid w:val="0FEECE98"/>
    <w:rsid w:val="0FF1089F"/>
    <w:rsid w:val="100853AF"/>
    <w:rsid w:val="101C7AC9"/>
    <w:rsid w:val="1024E28D"/>
    <w:rsid w:val="102A66B0"/>
    <w:rsid w:val="1040274F"/>
    <w:rsid w:val="108DEB71"/>
    <w:rsid w:val="10A7F75A"/>
    <w:rsid w:val="10AC8E75"/>
    <w:rsid w:val="10AE42CF"/>
    <w:rsid w:val="10B7D944"/>
    <w:rsid w:val="10BE9A6F"/>
    <w:rsid w:val="11196EDE"/>
    <w:rsid w:val="1124B997"/>
    <w:rsid w:val="1131F33A"/>
    <w:rsid w:val="11373369"/>
    <w:rsid w:val="115B9A40"/>
    <w:rsid w:val="1194DC00"/>
    <w:rsid w:val="11C63711"/>
    <w:rsid w:val="11ECAB5B"/>
    <w:rsid w:val="1209F4FD"/>
    <w:rsid w:val="121B9CA2"/>
    <w:rsid w:val="126777F0"/>
    <w:rsid w:val="12722ACA"/>
    <w:rsid w:val="1276A550"/>
    <w:rsid w:val="1298ADC1"/>
    <w:rsid w:val="12AEC558"/>
    <w:rsid w:val="12C19607"/>
    <w:rsid w:val="12CF9107"/>
    <w:rsid w:val="12E6315F"/>
    <w:rsid w:val="12F6FC58"/>
    <w:rsid w:val="12F76AA1"/>
    <w:rsid w:val="12FE77E0"/>
    <w:rsid w:val="130238B7"/>
    <w:rsid w:val="132BC737"/>
    <w:rsid w:val="1338DDF5"/>
    <w:rsid w:val="1353727C"/>
    <w:rsid w:val="136809B0"/>
    <w:rsid w:val="13A26E01"/>
    <w:rsid w:val="13A998DE"/>
    <w:rsid w:val="13CBCBB6"/>
    <w:rsid w:val="13DBC22B"/>
    <w:rsid w:val="13E1322C"/>
    <w:rsid w:val="140CE4F8"/>
    <w:rsid w:val="1433655B"/>
    <w:rsid w:val="144BA642"/>
    <w:rsid w:val="1490093C"/>
    <w:rsid w:val="1491DBD1"/>
    <w:rsid w:val="14AFB9DB"/>
    <w:rsid w:val="14C4105E"/>
    <w:rsid w:val="14CA3AB0"/>
    <w:rsid w:val="14F6C5AE"/>
    <w:rsid w:val="14FA7663"/>
    <w:rsid w:val="150E11F6"/>
    <w:rsid w:val="1515192F"/>
    <w:rsid w:val="15168F00"/>
    <w:rsid w:val="154D6D82"/>
    <w:rsid w:val="155903DB"/>
    <w:rsid w:val="157BDEA9"/>
    <w:rsid w:val="15921C46"/>
    <w:rsid w:val="159927F5"/>
    <w:rsid w:val="15A639A2"/>
    <w:rsid w:val="15BB8E50"/>
    <w:rsid w:val="15C3F943"/>
    <w:rsid w:val="15D80D2B"/>
    <w:rsid w:val="15E36FFC"/>
    <w:rsid w:val="15F85890"/>
    <w:rsid w:val="15F92C76"/>
    <w:rsid w:val="16035E34"/>
    <w:rsid w:val="1662FAE6"/>
    <w:rsid w:val="16A065FE"/>
    <w:rsid w:val="16B6E9D9"/>
    <w:rsid w:val="16D732EF"/>
    <w:rsid w:val="16D9FD27"/>
    <w:rsid w:val="16DE11F3"/>
    <w:rsid w:val="16DFF54E"/>
    <w:rsid w:val="16EB5203"/>
    <w:rsid w:val="170E7DA1"/>
    <w:rsid w:val="1724FE00"/>
    <w:rsid w:val="177F6245"/>
    <w:rsid w:val="1799EB39"/>
    <w:rsid w:val="17A14D47"/>
    <w:rsid w:val="17A1D8BF"/>
    <w:rsid w:val="17A57005"/>
    <w:rsid w:val="17B19AB4"/>
    <w:rsid w:val="17B1CD37"/>
    <w:rsid w:val="17B5B9E4"/>
    <w:rsid w:val="17CD0F0D"/>
    <w:rsid w:val="17D10CBF"/>
    <w:rsid w:val="17E51546"/>
    <w:rsid w:val="17F4DDD2"/>
    <w:rsid w:val="17F63CAC"/>
    <w:rsid w:val="180D0336"/>
    <w:rsid w:val="1830BDD0"/>
    <w:rsid w:val="183CC7D5"/>
    <w:rsid w:val="183D121F"/>
    <w:rsid w:val="185984B5"/>
    <w:rsid w:val="18737993"/>
    <w:rsid w:val="18799C27"/>
    <w:rsid w:val="18848819"/>
    <w:rsid w:val="1885AA80"/>
    <w:rsid w:val="18984659"/>
    <w:rsid w:val="18BED08D"/>
    <w:rsid w:val="18BF8DE0"/>
    <w:rsid w:val="18C0F9F7"/>
    <w:rsid w:val="18D1B872"/>
    <w:rsid w:val="18D74731"/>
    <w:rsid w:val="18DBE7D1"/>
    <w:rsid w:val="18FDBB6F"/>
    <w:rsid w:val="1902D64C"/>
    <w:rsid w:val="1906DCD5"/>
    <w:rsid w:val="19237487"/>
    <w:rsid w:val="1923BD48"/>
    <w:rsid w:val="1924D9DC"/>
    <w:rsid w:val="19293A45"/>
    <w:rsid w:val="194947C8"/>
    <w:rsid w:val="1961D148"/>
    <w:rsid w:val="1981E05E"/>
    <w:rsid w:val="198FAB3A"/>
    <w:rsid w:val="19919334"/>
    <w:rsid w:val="19AF3966"/>
    <w:rsid w:val="19CF50B8"/>
    <w:rsid w:val="19E22F43"/>
    <w:rsid w:val="19E8FA5F"/>
    <w:rsid w:val="19FB80A6"/>
    <w:rsid w:val="1A0F729A"/>
    <w:rsid w:val="1A18DA62"/>
    <w:rsid w:val="1A289AF7"/>
    <w:rsid w:val="1A2E9295"/>
    <w:rsid w:val="1A5AA0EE"/>
    <w:rsid w:val="1A9FBE81"/>
    <w:rsid w:val="1AA31F9E"/>
    <w:rsid w:val="1AA61C8B"/>
    <w:rsid w:val="1AB6386E"/>
    <w:rsid w:val="1ABF44E8"/>
    <w:rsid w:val="1AC05124"/>
    <w:rsid w:val="1ADED524"/>
    <w:rsid w:val="1AEC32DC"/>
    <w:rsid w:val="1AFF9E25"/>
    <w:rsid w:val="1B071E87"/>
    <w:rsid w:val="1B079994"/>
    <w:rsid w:val="1B0D556F"/>
    <w:rsid w:val="1B0E64EB"/>
    <w:rsid w:val="1B1DD82C"/>
    <w:rsid w:val="1B25E482"/>
    <w:rsid w:val="1B2AA6C2"/>
    <w:rsid w:val="1B2BE018"/>
    <w:rsid w:val="1B31B229"/>
    <w:rsid w:val="1B4E9BCF"/>
    <w:rsid w:val="1B5F9F3F"/>
    <w:rsid w:val="1B8186EF"/>
    <w:rsid w:val="1B888D7B"/>
    <w:rsid w:val="1B8F967B"/>
    <w:rsid w:val="1B9E421D"/>
    <w:rsid w:val="1BB1AD31"/>
    <w:rsid w:val="1BBE9EAD"/>
    <w:rsid w:val="1BC0BCF9"/>
    <w:rsid w:val="1BC46739"/>
    <w:rsid w:val="1BD04984"/>
    <w:rsid w:val="1BF20F07"/>
    <w:rsid w:val="1BFA5429"/>
    <w:rsid w:val="1BFE96EC"/>
    <w:rsid w:val="1C0B3C8B"/>
    <w:rsid w:val="1C6C5C63"/>
    <w:rsid w:val="1C978C4F"/>
    <w:rsid w:val="1CA86DB6"/>
    <w:rsid w:val="1CB37A7F"/>
    <w:rsid w:val="1CB98120"/>
    <w:rsid w:val="1CCAEDFC"/>
    <w:rsid w:val="1CCE637C"/>
    <w:rsid w:val="1CE55725"/>
    <w:rsid w:val="1CF81C0A"/>
    <w:rsid w:val="1D2AC54A"/>
    <w:rsid w:val="1D2FC43E"/>
    <w:rsid w:val="1D488B1A"/>
    <w:rsid w:val="1D48BD1E"/>
    <w:rsid w:val="1D5C8D5A"/>
    <w:rsid w:val="1D662117"/>
    <w:rsid w:val="1D7B2A11"/>
    <w:rsid w:val="1D8BFFC0"/>
    <w:rsid w:val="1D9D6BD5"/>
    <w:rsid w:val="1DB3F50F"/>
    <w:rsid w:val="1DB9DA33"/>
    <w:rsid w:val="1DC03080"/>
    <w:rsid w:val="1DC71F5C"/>
    <w:rsid w:val="1DF6E5AA"/>
    <w:rsid w:val="1DF84AFF"/>
    <w:rsid w:val="1DF9CAB3"/>
    <w:rsid w:val="1E06500C"/>
    <w:rsid w:val="1E0ABD79"/>
    <w:rsid w:val="1E0D1EA1"/>
    <w:rsid w:val="1E16F481"/>
    <w:rsid w:val="1E179A72"/>
    <w:rsid w:val="1E3D9DDE"/>
    <w:rsid w:val="1E3DCAAC"/>
    <w:rsid w:val="1E3E23AC"/>
    <w:rsid w:val="1E4CFC32"/>
    <w:rsid w:val="1E4D291F"/>
    <w:rsid w:val="1E599A20"/>
    <w:rsid w:val="1E96E9D4"/>
    <w:rsid w:val="1EB21E2B"/>
    <w:rsid w:val="1ECCD4CB"/>
    <w:rsid w:val="1ED3F67A"/>
    <w:rsid w:val="1EF59542"/>
    <w:rsid w:val="1EFEF05C"/>
    <w:rsid w:val="1F239E73"/>
    <w:rsid w:val="1F2B2B07"/>
    <w:rsid w:val="1F554E17"/>
    <w:rsid w:val="1F6C6676"/>
    <w:rsid w:val="1F982492"/>
    <w:rsid w:val="1F9CE6D2"/>
    <w:rsid w:val="1FA096F7"/>
    <w:rsid w:val="1FBDA9C1"/>
    <w:rsid w:val="20054951"/>
    <w:rsid w:val="2011CAB2"/>
    <w:rsid w:val="2012DFDA"/>
    <w:rsid w:val="201D65AA"/>
    <w:rsid w:val="20348CAD"/>
    <w:rsid w:val="203A5646"/>
    <w:rsid w:val="2056A455"/>
    <w:rsid w:val="207D54F9"/>
    <w:rsid w:val="207E1535"/>
    <w:rsid w:val="20942E1C"/>
    <w:rsid w:val="20953442"/>
    <w:rsid w:val="20AE0823"/>
    <w:rsid w:val="20D2DB7A"/>
    <w:rsid w:val="20D3FBA1"/>
    <w:rsid w:val="20DF72BD"/>
    <w:rsid w:val="20EC5F25"/>
    <w:rsid w:val="211266CB"/>
    <w:rsid w:val="2127AEF6"/>
    <w:rsid w:val="212887F4"/>
    <w:rsid w:val="21323A45"/>
    <w:rsid w:val="21327EB1"/>
    <w:rsid w:val="2137802E"/>
    <w:rsid w:val="2144D260"/>
    <w:rsid w:val="214EA3EE"/>
    <w:rsid w:val="215544B9"/>
    <w:rsid w:val="216A898B"/>
    <w:rsid w:val="216C7DDB"/>
    <w:rsid w:val="216E8C44"/>
    <w:rsid w:val="21D3278A"/>
    <w:rsid w:val="21E9758C"/>
    <w:rsid w:val="21EF4D65"/>
    <w:rsid w:val="21F4D9AC"/>
    <w:rsid w:val="224585E6"/>
    <w:rsid w:val="224A03F5"/>
    <w:rsid w:val="224D47C9"/>
    <w:rsid w:val="22505F1D"/>
    <w:rsid w:val="2251CA0E"/>
    <w:rsid w:val="22581C6C"/>
    <w:rsid w:val="22618F86"/>
    <w:rsid w:val="227774DB"/>
    <w:rsid w:val="228A7E92"/>
    <w:rsid w:val="228CEED9"/>
    <w:rsid w:val="22ADCDFC"/>
    <w:rsid w:val="22AF0C93"/>
    <w:rsid w:val="22B45B23"/>
    <w:rsid w:val="22B71A3D"/>
    <w:rsid w:val="22CB9838"/>
    <w:rsid w:val="22D3508F"/>
    <w:rsid w:val="22EF126E"/>
    <w:rsid w:val="2303BF5E"/>
    <w:rsid w:val="23193E05"/>
    <w:rsid w:val="23338A96"/>
    <w:rsid w:val="23496B74"/>
    <w:rsid w:val="234F4F89"/>
    <w:rsid w:val="23593134"/>
    <w:rsid w:val="238C349A"/>
    <w:rsid w:val="23A02502"/>
    <w:rsid w:val="23C162E7"/>
    <w:rsid w:val="23C2AE03"/>
    <w:rsid w:val="23E265F3"/>
    <w:rsid w:val="23E5474C"/>
    <w:rsid w:val="23EC0C0F"/>
    <w:rsid w:val="24150AA9"/>
    <w:rsid w:val="2418DC24"/>
    <w:rsid w:val="2428E07B"/>
    <w:rsid w:val="242A5073"/>
    <w:rsid w:val="24357CAA"/>
    <w:rsid w:val="244102D3"/>
    <w:rsid w:val="24619836"/>
    <w:rsid w:val="246C00D5"/>
    <w:rsid w:val="24710105"/>
    <w:rsid w:val="24864613"/>
    <w:rsid w:val="24948C38"/>
    <w:rsid w:val="24B31650"/>
    <w:rsid w:val="24B63B6D"/>
    <w:rsid w:val="24C13F6D"/>
    <w:rsid w:val="24F42BD0"/>
    <w:rsid w:val="2506356C"/>
    <w:rsid w:val="251491BB"/>
    <w:rsid w:val="2518B6DE"/>
    <w:rsid w:val="25225B40"/>
    <w:rsid w:val="254E4315"/>
    <w:rsid w:val="25592B0C"/>
    <w:rsid w:val="256B231D"/>
    <w:rsid w:val="257E3654"/>
    <w:rsid w:val="2588FBCF"/>
    <w:rsid w:val="25C4D35F"/>
    <w:rsid w:val="25C68551"/>
    <w:rsid w:val="25D5071D"/>
    <w:rsid w:val="25E4ABE5"/>
    <w:rsid w:val="25F553FD"/>
    <w:rsid w:val="26037D36"/>
    <w:rsid w:val="2603B849"/>
    <w:rsid w:val="2617599A"/>
    <w:rsid w:val="2638066E"/>
    <w:rsid w:val="26454883"/>
    <w:rsid w:val="2664B6C7"/>
    <w:rsid w:val="26796267"/>
    <w:rsid w:val="26934CE6"/>
    <w:rsid w:val="269F90AE"/>
    <w:rsid w:val="26A30E0E"/>
    <w:rsid w:val="26B50832"/>
    <w:rsid w:val="26CB1E9E"/>
    <w:rsid w:val="26DAAF32"/>
    <w:rsid w:val="26E3EB5D"/>
    <w:rsid w:val="26E6D6B1"/>
    <w:rsid w:val="26F6E977"/>
    <w:rsid w:val="26F75D6A"/>
    <w:rsid w:val="26F8E620"/>
    <w:rsid w:val="2700742C"/>
    <w:rsid w:val="270E056B"/>
    <w:rsid w:val="2711A5FF"/>
    <w:rsid w:val="27129C0E"/>
    <w:rsid w:val="27149E87"/>
    <w:rsid w:val="2717F65B"/>
    <w:rsid w:val="276255B2"/>
    <w:rsid w:val="278B326F"/>
    <w:rsid w:val="27CDEECE"/>
    <w:rsid w:val="27D3CB34"/>
    <w:rsid w:val="27EE6D21"/>
    <w:rsid w:val="27FA65EE"/>
    <w:rsid w:val="280A6AC0"/>
    <w:rsid w:val="280F85A2"/>
    <w:rsid w:val="281491DB"/>
    <w:rsid w:val="2824DC80"/>
    <w:rsid w:val="285978BE"/>
    <w:rsid w:val="285F13E7"/>
    <w:rsid w:val="286734BB"/>
    <w:rsid w:val="287642AB"/>
    <w:rsid w:val="28BB9A24"/>
    <w:rsid w:val="28EF89A7"/>
    <w:rsid w:val="28FDC196"/>
    <w:rsid w:val="29091F17"/>
    <w:rsid w:val="292A0BC6"/>
    <w:rsid w:val="292AE99B"/>
    <w:rsid w:val="292DCE21"/>
    <w:rsid w:val="293026E6"/>
    <w:rsid w:val="294D6BBA"/>
    <w:rsid w:val="2985AC6C"/>
    <w:rsid w:val="2996364F"/>
    <w:rsid w:val="29B8ACF8"/>
    <w:rsid w:val="29BB9EBF"/>
    <w:rsid w:val="29CE7051"/>
    <w:rsid w:val="29E7A60C"/>
    <w:rsid w:val="29EFA77B"/>
    <w:rsid w:val="29F61810"/>
    <w:rsid w:val="29FC9349"/>
    <w:rsid w:val="2A2E34BC"/>
    <w:rsid w:val="2A5515DA"/>
    <w:rsid w:val="2A71820B"/>
    <w:rsid w:val="2A7238E8"/>
    <w:rsid w:val="2AB3A593"/>
    <w:rsid w:val="2ABCCBDB"/>
    <w:rsid w:val="2ABD7ED3"/>
    <w:rsid w:val="2AC3B8E0"/>
    <w:rsid w:val="2B06B0DC"/>
    <w:rsid w:val="2B242A38"/>
    <w:rsid w:val="2B2A444A"/>
    <w:rsid w:val="2B387952"/>
    <w:rsid w:val="2B78C014"/>
    <w:rsid w:val="2B7D074E"/>
    <w:rsid w:val="2B8DA5A8"/>
    <w:rsid w:val="2B95161A"/>
    <w:rsid w:val="2B96BC92"/>
    <w:rsid w:val="2BB48D8B"/>
    <w:rsid w:val="2BDED8BC"/>
    <w:rsid w:val="2BEDA408"/>
    <w:rsid w:val="2BEF9233"/>
    <w:rsid w:val="2BF42A0F"/>
    <w:rsid w:val="2BFBDD24"/>
    <w:rsid w:val="2C0E11EB"/>
    <w:rsid w:val="2C356258"/>
    <w:rsid w:val="2C499B04"/>
    <w:rsid w:val="2C630ADE"/>
    <w:rsid w:val="2C844C01"/>
    <w:rsid w:val="2C86FFEB"/>
    <w:rsid w:val="2C8F5F90"/>
    <w:rsid w:val="2C9081B4"/>
    <w:rsid w:val="2C9B6272"/>
    <w:rsid w:val="2CA532DD"/>
    <w:rsid w:val="2CBBB293"/>
    <w:rsid w:val="2CC0F197"/>
    <w:rsid w:val="2CDBDE8D"/>
    <w:rsid w:val="2CF11665"/>
    <w:rsid w:val="2CFF3DB5"/>
    <w:rsid w:val="2D0C99C2"/>
    <w:rsid w:val="2D1DC355"/>
    <w:rsid w:val="2D26AB91"/>
    <w:rsid w:val="2D450F0A"/>
    <w:rsid w:val="2D495490"/>
    <w:rsid w:val="2D64E419"/>
    <w:rsid w:val="2D88A304"/>
    <w:rsid w:val="2D8CB69C"/>
    <w:rsid w:val="2D8FFA70"/>
    <w:rsid w:val="2DA69DC5"/>
    <w:rsid w:val="2DACF410"/>
    <w:rsid w:val="2DB11021"/>
    <w:rsid w:val="2DCFD254"/>
    <w:rsid w:val="2DD132B9"/>
    <w:rsid w:val="2DD4D4B9"/>
    <w:rsid w:val="2DD7DA1F"/>
    <w:rsid w:val="2DD88316"/>
    <w:rsid w:val="2E1C56A5"/>
    <w:rsid w:val="2E201C62"/>
    <w:rsid w:val="2E2785E8"/>
    <w:rsid w:val="2E50FA19"/>
    <w:rsid w:val="2E5A0A3D"/>
    <w:rsid w:val="2E6083E7"/>
    <w:rsid w:val="2E6869CD"/>
    <w:rsid w:val="2E88452D"/>
    <w:rsid w:val="2E982AC9"/>
    <w:rsid w:val="2EC81DA3"/>
    <w:rsid w:val="2ED3B414"/>
    <w:rsid w:val="2ED83C61"/>
    <w:rsid w:val="2ED97FB8"/>
    <w:rsid w:val="2EE346E8"/>
    <w:rsid w:val="2F085B62"/>
    <w:rsid w:val="2F0B0761"/>
    <w:rsid w:val="2F0B5D90"/>
    <w:rsid w:val="2F0D25A8"/>
    <w:rsid w:val="2F108E5C"/>
    <w:rsid w:val="2F151B3C"/>
    <w:rsid w:val="2F27A9E2"/>
    <w:rsid w:val="2F39A582"/>
    <w:rsid w:val="2F4CE082"/>
    <w:rsid w:val="2F576BED"/>
    <w:rsid w:val="2F5ED36D"/>
    <w:rsid w:val="2F67A3A4"/>
    <w:rsid w:val="2FA9E611"/>
    <w:rsid w:val="2FB064F4"/>
    <w:rsid w:val="2FC19EC9"/>
    <w:rsid w:val="2FC30E6E"/>
    <w:rsid w:val="2FCE0602"/>
    <w:rsid w:val="2FDD09E5"/>
    <w:rsid w:val="30129419"/>
    <w:rsid w:val="30137F4F"/>
    <w:rsid w:val="30549D2A"/>
    <w:rsid w:val="305C34C9"/>
    <w:rsid w:val="307096BC"/>
    <w:rsid w:val="3074E867"/>
    <w:rsid w:val="307D8AB6"/>
    <w:rsid w:val="30885482"/>
    <w:rsid w:val="3089AE80"/>
    <w:rsid w:val="308D384F"/>
    <w:rsid w:val="30A683A9"/>
    <w:rsid w:val="30B13F51"/>
    <w:rsid w:val="30BE70F4"/>
    <w:rsid w:val="30E178C8"/>
    <w:rsid w:val="310B0196"/>
    <w:rsid w:val="310B94DD"/>
    <w:rsid w:val="31127A95"/>
    <w:rsid w:val="3119B6A1"/>
    <w:rsid w:val="313EA86A"/>
    <w:rsid w:val="314B058F"/>
    <w:rsid w:val="3178DA46"/>
    <w:rsid w:val="31839078"/>
    <w:rsid w:val="318B35AF"/>
    <w:rsid w:val="318CB7AD"/>
    <w:rsid w:val="319325D6"/>
    <w:rsid w:val="31B3C23A"/>
    <w:rsid w:val="31B5D9E0"/>
    <w:rsid w:val="31BF5D2C"/>
    <w:rsid w:val="31C845BA"/>
    <w:rsid w:val="31FA3AC2"/>
    <w:rsid w:val="320B3F96"/>
    <w:rsid w:val="321FC590"/>
    <w:rsid w:val="3224A48D"/>
    <w:rsid w:val="3224C341"/>
    <w:rsid w:val="324390FF"/>
    <w:rsid w:val="32579A87"/>
    <w:rsid w:val="326839BC"/>
    <w:rsid w:val="326ADA7C"/>
    <w:rsid w:val="32A7653E"/>
    <w:rsid w:val="32C893A5"/>
    <w:rsid w:val="32CA7EED"/>
    <w:rsid w:val="32CD807A"/>
    <w:rsid w:val="32CE5A7F"/>
    <w:rsid w:val="32D61B93"/>
    <w:rsid w:val="32DB1606"/>
    <w:rsid w:val="32DE65EF"/>
    <w:rsid w:val="32F41171"/>
    <w:rsid w:val="330832A2"/>
    <w:rsid w:val="330AA3F6"/>
    <w:rsid w:val="33276F49"/>
    <w:rsid w:val="333D3848"/>
    <w:rsid w:val="33444032"/>
    <w:rsid w:val="334CB14A"/>
    <w:rsid w:val="334FF998"/>
    <w:rsid w:val="33C0E2D8"/>
    <w:rsid w:val="33C4B684"/>
    <w:rsid w:val="33D0FF81"/>
    <w:rsid w:val="34072948"/>
    <w:rsid w:val="34710C70"/>
    <w:rsid w:val="3477729B"/>
    <w:rsid w:val="3478033C"/>
    <w:rsid w:val="347F6CC1"/>
    <w:rsid w:val="348CA154"/>
    <w:rsid w:val="34C33FAA"/>
    <w:rsid w:val="34D32453"/>
    <w:rsid w:val="34D3514D"/>
    <w:rsid w:val="34D4EB28"/>
    <w:rsid w:val="34EB1161"/>
    <w:rsid w:val="352AB19A"/>
    <w:rsid w:val="3541277C"/>
    <w:rsid w:val="35667FD2"/>
    <w:rsid w:val="35856928"/>
    <w:rsid w:val="358D7FAB"/>
    <w:rsid w:val="35932279"/>
    <w:rsid w:val="359B8DA2"/>
    <w:rsid w:val="35A2F9A9"/>
    <w:rsid w:val="35B01133"/>
    <w:rsid w:val="35C86489"/>
    <w:rsid w:val="35CE79C2"/>
    <w:rsid w:val="35CEEC5A"/>
    <w:rsid w:val="36063A98"/>
    <w:rsid w:val="3622498D"/>
    <w:rsid w:val="3634F640"/>
    <w:rsid w:val="3642E3A1"/>
    <w:rsid w:val="3644A520"/>
    <w:rsid w:val="364C4B69"/>
    <w:rsid w:val="3652338E"/>
    <w:rsid w:val="3652FAFE"/>
    <w:rsid w:val="36574CA9"/>
    <w:rsid w:val="367392D3"/>
    <w:rsid w:val="3681DF0A"/>
    <w:rsid w:val="36854BD6"/>
    <w:rsid w:val="368CF95B"/>
    <w:rsid w:val="368FB1C2"/>
    <w:rsid w:val="36ABDC64"/>
    <w:rsid w:val="36B851C1"/>
    <w:rsid w:val="36C81A0B"/>
    <w:rsid w:val="36D110BF"/>
    <w:rsid w:val="36D2FD12"/>
    <w:rsid w:val="3703B051"/>
    <w:rsid w:val="370E72B3"/>
    <w:rsid w:val="372E80BA"/>
    <w:rsid w:val="372EB58D"/>
    <w:rsid w:val="37440EFB"/>
    <w:rsid w:val="37580D5A"/>
    <w:rsid w:val="37614E75"/>
    <w:rsid w:val="3762A75A"/>
    <w:rsid w:val="376ABCBB"/>
    <w:rsid w:val="378B9F5A"/>
    <w:rsid w:val="37A742F7"/>
    <w:rsid w:val="37B3146D"/>
    <w:rsid w:val="37BF4D28"/>
    <w:rsid w:val="37DE7BAE"/>
    <w:rsid w:val="37F8F458"/>
    <w:rsid w:val="382A9FA9"/>
    <w:rsid w:val="384DD616"/>
    <w:rsid w:val="385B2A60"/>
    <w:rsid w:val="385FA19C"/>
    <w:rsid w:val="3861EEA1"/>
    <w:rsid w:val="3867E15C"/>
    <w:rsid w:val="38696416"/>
    <w:rsid w:val="3876908A"/>
    <w:rsid w:val="388BF91B"/>
    <w:rsid w:val="38CA511B"/>
    <w:rsid w:val="38DBDEBD"/>
    <w:rsid w:val="38E8BB3C"/>
    <w:rsid w:val="38F2D1C5"/>
    <w:rsid w:val="38FC5F57"/>
    <w:rsid w:val="39523C3B"/>
    <w:rsid w:val="3978C550"/>
    <w:rsid w:val="397A4C0F"/>
    <w:rsid w:val="3983EC2B"/>
    <w:rsid w:val="399CB15D"/>
    <w:rsid w:val="399F8DCD"/>
    <w:rsid w:val="39A83A4F"/>
    <w:rsid w:val="39EB40CD"/>
    <w:rsid w:val="3A36DB7C"/>
    <w:rsid w:val="3A437F0E"/>
    <w:rsid w:val="3A534910"/>
    <w:rsid w:val="3A6285C8"/>
    <w:rsid w:val="3A67D190"/>
    <w:rsid w:val="3A783EF9"/>
    <w:rsid w:val="3AB4AEB8"/>
    <w:rsid w:val="3AB9E452"/>
    <w:rsid w:val="3AE745AF"/>
    <w:rsid w:val="3AECFCA6"/>
    <w:rsid w:val="3AF3FAC6"/>
    <w:rsid w:val="3AFDF847"/>
    <w:rsid w:val="3B003FB8"/>
    <w:rsid w:val="3B30951A"/>
    <w:rsid w:val="3B5B0088"/>
    <w:rsid w:val="3B5BAE10"/>
    <w:rsid w:val="3B86C933"/>
    <w:rsid w:val="3B87AECE"/>
    <w:rsid w:val="3B956A43"/>
    <w:rsid w:val="3B9D970C"/>
    <w:rsid w:val="3BA574BB"/>
    <w:rsid w:val="3BC953C5"/>
    <w:rsid w:val="3BD02279"/>
    <w:rsid w:val="3C0EF78B"/>
    <w:rsid w:val="3C1D3D54"/>
    <w:rsid w:val="3C323CBF"/>
    <w:rsid w:val="3C6C2C14"/>
    <w:rsid w:val="3CA7E190"/>
    <w:rsid w:val="3CB52932"/>
    <w:rsid w:val="3CBAF641"/>
    <w:rsid w:val="3CD39326"/>
    <w:rsid w:val="3CE94B59"/>
    <w:rsid w:val="3CEA2B2E"/>
    <w:rsid w:val="3D467399"/>
    <w:rsid w:val="3D4BF03B"/>
    <w:rsid w:val="3D88B5C0"/>
    <w:rsid w:val="3D990DBE"/>
    <w:rsid w:val="3DBAC4C6"/>
    <w:rsid w:val="3DBF1075"/>
    <w:rsid w:val="3DCB8619"/>
    <w:rsid w:val="3E092472"/>
    <w:rsid w:val="3E13AE7E"/>
    <w:rsid w:val="3E23D540"/>
    <w:rsid w:val="3E4A6358"/>
    <w:rsid w:val="3E505E58"/>
    <w:rsid w:val="3E575D4E"/>
    <w:rsid w:val="3E7141ED"/>
    <w:rsid w:val="3E77A6A2"/>
    <w:rsid w:val="3E7BBD93"/>
    <w:rsid w:val="3E80D6EB"/>
    <w:rsid w:val="3E975177"/>
    <w:rsid w:val="3E9A30BA"/>
    <w:rsid w:val="3ECAF553"/>
    <w:rsid w:val="3ED03198"/>
    <w:rsid w:val="3EE7117B"/>
    <w:rsid w:val="3EFC7286"/>
    <w:rsid w:val="3F020521"/>
    <w:rsid w:val="3F6DC98C"/>
    <w:rsid w:val="3F7CDC7B"/>
    <w:rsid w:val="3F8BCC76"/>
    <w:rsid w:val="3F96C541"/>
    <w:rsid w:val="3FAF0433"/>
    <w:rsid w:val="3FCFFEA1"/>
    <w:rsid w:val="3FDF3AAF"/>
    <w:rsid w:val="3FE55581"/>
    <w:rsid w:val="4003D1DA"/>
    <w:rsid w:val="40149A05"/>
    <w:rsid w:val="40170C65"/>
    <w:rsid w:val="402110FB"/>
    <w:rsid w:val="40221714"/>
    <w:rsid w:val="40584257"/>
    <w:rsid w:val="4064076A"/>
    <w:rsid w:val="4071485B"/>
    <w:rsid w:val="407F8175"/>
    <w:rsid w:val="409A18F9"/>
    <w:rsid w:val="409F65E0"/>
    <w:rsid w:val="40A08D5A"/>
    <w:rsid w:val="40B7ACDB"/>
    <w:rsid w:val="40B8E0D6"/>
    <w:rsid w:val="40EB92AC"/>
    <w:rsid w:val="40F57A7D"/>
    <w:rsid w:val="40FDE95C"/>
    <w:rsid w:val="410E20EB"/>
    <w:rsid w:val="4118ACDC"/>
    <w:rsid w:val="411B4601"/>
    <w:rsid w:val="411DFF19"/>
    <w:rsid w:val="4135CD44"/>
    <w:rsid w:val="4137C7F1"/>
    <w:rsid w:val="413E0832"/>
    <w:rsid w:val="4142C1A9"/>
    <w:rsid w:val="41489698"/>
    <w:rsid w:val="414A2D18"/>
    <w:rsid w:val="414DF266"/>
    <w:rsid w:val="414FCCED"/>
    <w:rsid w:val="41502605"/>
    <w:rsid w:val="415B958A"/>
    <w:rsid w:val="4163C7C2"/>
    <w:rsid w:val="418EFE10"/>
    <w:rsid w:val="419087DB"/>
    <w:rsid w:val="4193EE04"/>
    <w:rsid w:val="4196EC3C"/>
    <w:rsid w:val="41B8DC6F"/>
    <w:rsid w:val="41BD7CA8"/>
    <w:rsid w:val="41BF5984"/>
    <w:rsid w:val="41D1FE32"/>
    <w:rsid w:val="41DCF6FE"/>
    <w:rsid w:val="41FD33DB"/>
    <w:rsid w:val="4201BB0B"/>
    <w:rsid w:val="4211EC47"/>
    <w:rsid w:val="421F6CEC"/>
    <w:rsid w:val="422E33C6"/>
    <w:rsid w:val="423B9573"/>
    <w:rsid w:val="423C5DBB"/>
    <w:rsid w:val="42643397"/>
    <w:rsid w:val="4285E05A"/>
    <w:rsid w:val="42906368"/>
    <w:rsid w:val="42907E2D"/>
    <w:rsid w:val="4292E904"/>
    <w:rsid w:val="42A9F14C"/>
    <w:rsid w:val="42C36D38"/>
    <w:rsid w:val="42C5768E"/>
    <w:rsid w:val="42CFD8CA"/>
    <w:rsid w:val="4309A522"/>
    <w:rsid w:val="4332815D"/>
    <w:rsid w:val="4332BBF7"/>
    <w:rsid w:val="4350D264"/>
    <w:rsid w:val="43511577"/>
    <w:rsid w:val="435B29E5"/>
    <w:rsid w:val="4377F9D2"/>
    <w:rsid w:val="438EC447"/>
    <w:rsid w:val="4398E73D"/>
    <w:rsid w:val="43BEA376"/>
    <w:rsid w:val="440003F8"/>
    <w:rsid w:val="4434411E"/>
    <w:rsid w:val="444828A9"/>
    <w:rsid w:val="4450BAB1"/>
    <w:rsid w:val="44541B98"/>
    <w:rsid w:val="4458CC22"/>
    <w:rsid w:val="446146EF"/>
    <w:rsid w:val="4463377F"/>
    <w:rsid w:val="448833CF"/>
    <w:rsid w:val="44C975BD"/>
    <w:rsid w:val="44CEC52A"/>
    <w:rsid w:val="44D9A85B"/>
    <w:rsid w:val="44E204D0"/>
    <w:rsid w:val="44EEDF4A"/>
    <w:rsid w:val="44F6FA46"/>
    <w:rsid w:val="451AF09E"/>
    <w:rsid w:val="452CC786"/>
    <w:rsid w:val="453C901E"/>
    <w:rsid w:val="4542880A"/>
    <w:rsid w:val="45443D73"/>
    <w:rsid w:val="456CA4DB"/>
    <w:rsid w:val="458B4659"/>
    <w:rsid w:val="4595F099"/>
    <w:rsid w:val="45A2C08E"/>
    <w:rsid w:val="45C10AF9"/>
    <w:rsid w:val="45E12D91"/>
    <w:rsid w:val="45F5B79D"/>
    <w:rsid w:val="45F850F8"/>
    <w:rsid w:val="46267250"/>
    <w:rsid w:val="463582D6"/>
    <w:rsid w:val="465294BF"/>
    <w:rsid w:val="4660F4F1"/>
    <w:rsid w:val="4661D887"/>
    <w:rsid w:val="46893AFF"/>
    <w:rsid w:val="4692CAA7"/>
    <w:rsid w:val="46B9DDF5"/>
    <w:rsid w:val="46BF3822"/>
    <w:rsid w:val="46C0F8D8"/>
    <w:rsid w:val="46D8607F"/>
    <w:rsid w:val="46DD1CA9"/>
    <w:rsid w:val="46EBB77F"/>
    <w:rsid w:val="46F5DB60"/>
    <w:rsid w:val="46FF4F0A"/>
    <w:rsid w:val="4709E5F5"/>
    <w:rsid w:val="4725B4A0"/>
    <w:rsid w:val="47270036"/>
    <w:rsid w:val="473D2AAE"/>
    <w:rsid w:val="47695882"/>
    <w:rsid w:val="477E34EF"/>
    <w:rsid w:val="4787EE60"/>
    <w:rsid w:val="479A7680"/>
    <w:rsid w:val="47A70975"/>
    <w:rsid w:val="47BD7392"/>
    <w:rsid w:val="47DB771B"/>
    <w:rsid w:val="47DFBEFF"/>
    <w:rsid w:val="47FBE5A7"/>
    <w:rsid w:val="480771CC"/>
    <w:rsid w:val="4823B079"/>
    <w:rsid w:val="482E9B08"/>
    <w:rsid w:val="484D8567"/>
    <w:rsid w:val="4864B0DE"/>
    <w:rsid w:val="486B3532"/>
    <w:rsid w:val="4882346C"/>
    <w:rsid w:val="48921499"/>
    <w:rsid w:val="48947B7F"/>
    <w:rsid w:val="48AEEF6F"/>
    <w:rsid w:val="48C7A64D"/>
    <w:rsid w:val="48CA9F05"/>
    <w:rsid w:val="48F51EF9"/>
    <w:rsid w:val="490B0377"/>
    <w:rsid w:val="4930D4B6"/>
    <w:rsid w:val="493DD480"/>
    <w:rsid w:val="495525D2"/>
    <w:rsid w:val="49721D78"/>
    <w:rsid w:val="49985520"/>
    <w:rsid w:val="499895B3"/>
    <w:rsid w:val="4998C10B"/>
    <w:rsid w:val="499A3BF0"/>
    <w:rsid w:val="49AE0B76"/>
    <w:rsid w:val="49AE6251"/>
    <w:rsid w:val="49BFAD92"/>
    <w:rsid w:val="49D57721"/>
    <w:rsid w:val="49DD3942"/>
    <w:rsid w:val="49DEFB27"/>
    <w:rsid w:val="49E5526A"/>
    <w:rsid w:val="49E88061"/>
    <w:rsid w:val="49EF4319"/>
    <w:rsid w:val="4A0A4D70"/>
    <w:rsid w:val="4A3CDD0A"/>
    <w:rsid w:val="4A4186B7"/>
    <w:rsid w:val="4A425059"/>
    <w:rsid w:val="4A54ECCC"/>
    <w:rsid w:val="4A69CEF9"/>
    <w:rsid w:val="4A82F756"/>
    <w:rsid w:val="4A8C90CF"/>
    <w:rsid w:val="4A8DD2E8"/>
    <w:rsid w:val="4ABF8F22"/>
    <w:rsid w:val="4AC0C23C"/>
    <w:rsid w:val="4ACE7F1D"/>
    <w:rsid w:val="4ADC1DA9"/>
    <w:rsid w:val="4AE7460A"/>
    <w:rsid w:val="4AF58F06"/>
    <w:rsid w:val="4B0027E3"/>
    <w:rsid w:val="4B005A18"/>
    <w:rsid w:val="4B048EDB"/>
    <w:rsid w:val="4B05DD42"/>
    <w:rsid w:val="4B165C26"/>
    <w:rsid w:val="4B198C6B"/>
    <w:rsid w:val="4B24EC4C"/>
    <w:rsid w:val="4B401E64"/>
    <w:rsid w:val="4B533A88"/>
    <w:rsid w:val="4B6B21E7"/>
    <w:rsid w:val="4B6B2853"/>
    <w:rsid w:val="4B7234DD"/>
    <w:rsid w:val="4B78BC41"/>
    <w:rsid w:val="4BBF9FE4"/>
    <w:rsid w:val="4BCAD0AD"/>
    <w:rsid w:val="4BD861F7"/>
    <w:rsid w:val="4BD9F3E9"/>
    <w:rsid w:val="4BE5449E"/>
    <w:rsid w:val="4BFACD6C"/>
    <w:rsid w:val="4C1D0ADB"/>
    <w:rsid w:val="4C4CA6A0"/>
    <w:rsid w:val="4C541115"/>
    <w:rsid w:val="4C5E0A4A"/>
    <w:rsid w:val="4C7B58FA"/>
    <w:rsid w:val="4C8988CE"/>
    <w:rsid w:val="4C8CC694"/>
    <w:rsid w:val="4C9F9495"/>
    <w:rsid w:val="4CCE1BC1"/>
    <w:rsid w:val="4CDCB2F4"/>
    <w:rsid w:val="4CDF181B"/>
    <w:rsid w:val="4CDFC043"/>
    <w:rsid w:val="4CEE205C"/>
    <w:rsid w:val="4CF346F2"/>
    <w:rsid w:val="4CF87C83"/>
    <w:rsid w:val="4CFA30F8"/>
    <w:rsid w:val="4CFB0C39"/>
    <w:rsid w:val="4D2FEE11"/>
    <w:rsid w:val="4D5E7C9D"/>
    <w:rsid w:val="4D736531"/>
    <w:rsid w:val="4D826E54"/>
    <w:rsid w:val="4DAFFABB"/>
    <w:rsid w:val="4DE80E0F"/>
    <w:rsid w:val="4DF88D80"/>
    <w:rsid w:val="4E2DC136"/>
    <w:rsid w:val="4E3A5F02"/>
    <w:rsid w:val="4E4F02EA"/>
    <w:rsid w:val="4E5A44CE"/>
    <w:rsid w:val="4E96E9CD"/>
    <w:rsid w:val="4EC14097"/>
    <w:rsid w:val="4EE9E0FF"/>
    <w:rsid w:val="4F1174C8"/>
    <w:rsid w:val="4F26C3ED"/>
    <w:rsid w:val="4F40C739"/>
    <w:rsid w:val="4F6AC4F9"/>
    <w:rsid w:val="4F86603B"/>
    <w:rsid w:val="4F8F2CC7"/>
    <w:rsid w:val="4F9AE16C"/>
    <w:rsid w:val="4FAFADF9"/>
    <w:rsid w:val="4FBB7B85"/>
    <w:rsid w:val="4FDACB81"/>
    <w:rsid w:val="4FFC940F"/>
    <w:rsid w:val="500EDD02"/>
    <w:rsid w:val="500F3D8C"/>
    <w:rsid w:val="50113EFF"/>
    <w:rsid w:val="502A12A3"/>
    <w:rsid w:val="503F4E1A"/>
    <w:rsid w:val="5056EE9A"/>
    <w:rsid w:val="5057CFD1"/>
    <w:rsid w:val="506ABF31"/>
    <w:rsid w:val="5092F631"/>
    <w:rsid w:val="509E8128"/>
    <w:rsid w:val="50B1A2A1"/>
    <w:rsid w:val="50B7EAF4"/>
    <w:rsid w:val="50BD1348"/>
    <w:rsid w:val="50C43303"/>
    <w:rsid w:val="50CCE7A2"/>
    <w:rsid w:val="50D9B562"/>
    <w:rsid w:val="50FB8A7A"/>
    <w:rsid w:val="5118D2FA"/>
    <w:rsid w:val="5149C653"/>
    <w:rsid w:val="516E72E1"/>
    <w:rsid w:val="5189E052"/>
    <w:rsid w:val="5197E561"/>
    <w:rsid w:val="51D160D3"/>
    <w:rsid w:val="51E8532D"/>
    <w:rsid w:val="51F892F6"/>
    <w:rsid w:val="523D7E3C"/>
    <w:rsid w:val="52628AE1"/>
    <w:rsid w:val="52685F59"/>
    <w:rsid w:val="527B5E31"/>
    <w:rsid w:val="527F83DC"/>
    <w:rsid w:val="529094FE"/>
    <w:rsid w:val="529ED0E0"/>
    <w:rsid w:val="52AB9695"/>
    <w:rsid w:val="52C5FBAF"/>
    <w:rsid w:val="52D5F0AD"/>
    <w:rsid w:val="52D828C6"/>
    <w:rsid w:val="52D93F84"/>
    <w:rsid w:val="530AA31C"/>
    <w:rsid w:val="5323C70A"/>
    <w:rsid w:val="533B1E33"/>
    <w:rsid w:val="53566F93"/>
    <w:rsid w:val="5359DC0A"/>
    <w:rsid w:val="5389AA2E"/>
    <w:rsid w:val="538E3ED7"/>
    <w:rsid w:val="539C8813"/>
    <w:rsid w:val="53AC0E57"/>
    <w:rsid w:val="53BE63FA"/>
    <w:rsid w:val="53C0E26F"/>
    <w:rsid w:val="53D3994B"/>
    <w:rsid w:val="54153559"/>
    <w:rsid w:val="541D06EC"/>
    <w:rsid w:val="542748BD"/>
    <w:rsid w:val="542FA598"/>
    <w:rsid w:val="543E9F08"/>
    <w:rsid w:val="5446DC10"/>
    <w:rsid w:val="544766F6"/>
    <w:rsid w:val="544CD822"/>
    <w:rsid w:val="5476180B"/>
    <w:rsid w:val="54815C0B"/>
    <w:rsid w:val="54B5A4BA"/>
    <w:rsid w:val="54B9083E"/>
    <w:rsid w:val="54CA54DC"/>
    <w:rsid w:val="54DB4D5B"/>
    <w:rsid w:val="54E4F52E"/>
    <w:rsid w:val="54E8B5A4"/>
    <w:rsid w:val="54EC5415"/>
    <w:rsid w:val="550323C6"/>
    <w:rsid w:val="550E0BA4"/>
    <w:rsid w:val="55398B8B"/>
    <w:rsid w:val="5553B735"/>
    <w:rsid w:val="55BD2FC3"/>
    <w:rsid w:val="55C958C6"/>
    <w:rsid w:val="55DCAEA8"/>
    <w:rsid w:val="55F2A12E"/>
    <w:rsid w:val="560DB4C7"/>
    <w:rsid w:val="56194680"/>
    <w:rsid w:val="5628A206"/>
    <w:rsid w:val="5628F991"/>
    <w:rsid w:val="562F0F34"/>
    <w:rsid w:val="56400A90"/>
    <w:rsid w:val="564685A8"/>
    <w:rsid w:val="56486A2A"/>
    <w:rsid w:val="5658201E"/>
    <w:rsid w:val="565D5175"/>
    <w:rsid w:val="568ECE55"/>
    <w:rsid w:val="56A3EDB2"/>
    <w:rsid w:val="56D513E8"/>
    <w:rsid w:val="56F17DA5"/>
    <w:rsid w:val="56F86DBD"/>
    <w:rsid w:val="57145588"/>
    <w:rsid w:val="573D3F29"/>
    <w:rsid w:val="575B1B19"/>
    <w:rsid w:val="5772FF49"/>
    <w:rsid w:val="5780FFF6"/>
    <w:rsid w:val="57919083"/>
    <w:rsid w:val="579B2ACB"/>
    <w:rsid w:val="57A13BC9"/>
    <w:rsid w:val="57BB65B2"/>
    <w:rsid w:val="57CA426B"/>
    <w:rsid w:val="57FF65C4"/>
    <w:rsid w:val="580A0397"/>
    <w:rsid w:val="5829BEF7"/>
    <w:rsid w:val="582A361B"/>
    <w:rsid w:val="582A6FF1"/>
    <w:rsid w:val="5844EF13"/>
    <w:rsid w:val="584B4723"/>
    <w:rsid w:val="58587688"/>
    <w:rsid w:val="5874AEF2"/>
    <w:rsid w:val="58863091"/>
    <w:rsid w:val="589E6142"/>
    <w:rsid w:val="58C3C7A6"/>
    <w:rsid w:val="58C7CA40"/>
    <w:rsid w:val="58E998E5"/>
    <w:rsid w:val="58EFB2DB"/>
    <w:rsid w:val="58F0780F"/>
    <w:rsid w:val="593FD5E8"/>
    <w:rsid w:val="5946731E"/>
    <w:rsid w:val="5950C00C"/>
    <w:rsid w:val="595BF392"/>
    <w:rsid w:val="5974253F"/>
    <w:rsid w:val="5991AACF"/>
    <w:rsid w:val="599CF775"/>
    <w:rsid w:val="59A2FD0B"/>
    <w:rsid w:val="59B6FF21"/>
    <w:rsid w:val="59BA307C"/>
    <w:rsid w:val="59C72245"/>
    <w:rsid w:val="59C85FFD"/>
    <w:rsid w:val="5A326624"/>
    <w:rsid w:val="5A4FD851"/>
    <w:rsid w:val="5AA10C31"/>
    <w:rsid w:val="5AADF8EA"/>
    <w:rsid w:val="5ABCF7A2"/>
    <w:rsid w:val="5AC067E5"/>
    <w:rsid w:val="5B1159D0"/>
    <w:rsid w:val="5B1C8EA0"/>
    <w:rsid w:val="5B1DDE29"/>
    <w:rsid w:val="5B52CF82"/>
    <w:rsid w:val="5B5F4989"/>
    <w:rsid w:val="5B6210B3"/>
    <w:rsid w:val="5B64305E"/>
    <w:rsid w:val="5B685E34"/>
    <w:rsid w:val="5B688B66"/>
    <w:rsid w:val="5B87DA1C"/>
    <w:rsid w:val="5B950D40"/>
    <w:rsid w:val="5BB3A628"/>
    <w:rsid w:val="5BB4E8F1"/>
    <w:rsid w:val="5BBCFBBC"/>
    <w:rsid w:val="5BD865DA"/>
    <w:rsid w:val="5BF12B8A"/>
    <w:rsid w:val="5BFC91D3"/>
    <w:rsid w:val="5C015151"/>
    <w:rsid w:val="5C069A53"/>
    <w:rsid w:val="5C0ED566"/>
    <w:rsid w:val="5C1A232F"/>
    <w:rsid w:val="5C2E5003"/>
    <w:rsid w:val="5C4B9148"/>
    <w:rsid w:val="5C530222"/>
    <w:rsid w:val="5C5F8690"/>
    <w:rsid w:val="5C6C54F7"/>
    <w:rsid w:val="5C93F487"/>
    <w:rsid w:val="5CA3CF2E"/>
    <w:rsid w:val="5CB9AE8A"/>
    <w:rsid w:val="5CC15384"/>
    <w:rsid w:val="5CE3A849"/>
    <w:rsid w:val="5CEC51DD"/>
    <w:rsid w:val="5D0EACEF"/>
    <w:rsid w:val="5D17F1BA"/>
    <w:rsid w:val="5D26009B"/>
    <w:rsid w:val="5D413AAE"/>
    <w:rsid w:val="5D4B50FE"/>
    <w:rsid w:val="5D600AA1"/>
    <w:rsid w:val="5D613C6F"/>
    <w:rsid w:val="5D7D84F4"/>
    <w:rsid w:val="5D7E459B"/>
    <w:rsid w:val="5D8D2924"/>
    <w:rsid w:val="5D92DF11"/>
    <w:rsid w:val="5DA80BF1"/>
    <w:rsid w:val="5DB30774"/>
    <w:rsid w:val="5DD375A2"/>
    <w:rsid w:val="5DDD3407"/>
    <w:rsid w:val="5DE28036"/>
    <w:rsid w:val="5DE761A9"/>
    <w:rsid w:val="5E3DCB29"/>
    <w:rsid w:val="5E48ECA1"/>
    <w:rsid w:val="5E4ACC4F"/>
    <w:rsid w:val="5E943609"/>
    <w:rsid w:val="5E9508BB"/>
    <w:rsid w:val="5E98B25B"/>
    <w:rsid w:val="5E9BC58D"/>
    <w:rsid w:val="5E9E6DFE"/>
    <w:rsid w:val="5EACCA42"/>
    <w:rsid w:val="5EAE8BC1"/>
    <w:rsid w:val="5EC439F6"/>
    <w:rsid w:val="5EEB6F0F"/>
    <w:rsid w:val="5EEBBC3E"/>
    <w:rsid w:val="5EFD47BA"/>
    <w:rsid w:val="5F181D7E"/>
    <w:rsid w:val="5F1FAEEE"/>
    <w:rsid w:val="5F8BB535"/>
    <w:rsid w:val="5F9020C1"/>
    <w:rsid w:val="5F9196F2"/>
    <w:rsid w:val="5F92477F"/>
    <w:rsid w:val="5F9E33A1"/>
    <w:rsid w:val="5FA66C54"/>
    <w:rsid w:val="5FA9ABD7"/>
    <w:rsid w:val="5FF36F27"/>
    <w:rsid w:val="5FFE0B08"/>
    <w:rsid w:val="60055AA3"/>
    <w:rsid w:val="6036A6C5"/>
    <w:rsid w:val="603E95E0"/>
    <w:rsid w:val="607B5004"/>
    <w:rsid w:val="60858CF6"/>
    <w:rsid w:val="609F8631"/>
    <w:rsid w:val="60AA49FD"/>
    <w:rsid w:val="60D17FD9"/>
    <w:rsid w:val="60EA0A7F"/>
    <w:rsid w:val="6101B429"/>
    <w:rsid w:val="6116B820"/>
    <w:rsid w:val="611B99C4"/>
    <w:rsid w:val="612D8D01"/>
    <w:rsid w:val="613EFCF9"/>
    <w:rsid w:val="6145D598"/>
    <w:rsid w:val="61569EB8"/>
    <w:rsid w:val="615C438E"/>
    <w:rsid w:val="615E9902"/>
    <w:rsid w:val="618606DE"/>
    <w:rsid w:val="61CDE983"/>
    <w:rsid w:val="61D9AF62"/>
    <w:rsid w:val="62057137"/>
    <w:rsid w:val="622C342A"/>
    <w:rsid w:val="62440709"/>
    <w:rsid w:val="624E68CF"/>
    <w:rsid w:val="624E87BF"/>
    <w:rsid w:val="6251B6BE"/>
    <w:rsid w:val="627A5941"/>
    <w:rsid w:val="6283F091"/>
    <w:rsid w:val="6286BBF7"/>
    <w:rsid w:val="628C1ADF"/>
    <w:rsid w:val="6292FFEC"/>
    <w:rsid w:val="629707D1"/>
    <w:rsid w:val="62ADCDE0"/>
    <w:rsid w:val="62D92398"/>
    <w:rsid w:val="62DBC12D"/>
    <w:rsid w:val="62E0516D"/>
    <w:rsid w:val="62E5990B"/>
    <w:rsid w:val="62FD5EBB"/>
    <w:rsid w:val="63002D7A"/>
    <w:rsid w:val="6303BDBB"/>
    <w:rsid w:val="630EAD1A"/>
    <w:rsid w:val="6313B270"/>
    <w:rsid w:val="6322AC20"/>
    <w:rsid w:val="6322DE49"/>
    <w:rsid w:val="6332AF76"/>
    <w:rsid w:val="6333DFB3"/>
    <w:rsid w:val="63454482"/>
    <w:rsid w:val="63459D9B"/>
    <w:rsid w:val="63499F41"/>
    <w:rsid w:val="634E73C0"/>
    <w:rsid w:val="635A713D"/>
    <w:rsid w:val="636B15C1"/>
    <w:rsid w:val="638AC84E"/>
    <w:rsid w:val="6399E983"/>
    <w:rsid w:val="63A9FF67"/>
    <w:rsid w:val="63B06EF9"/>
    <w:rsid w:val="63C3B555"/>
    <w:rsid w:val="63C4102D"/>
    <w:rsid w:val="63E2EF58"/>
    <w:rsid w:val="63E988B2"/>
    <w:rsid w:val="63ECC678"/>
    <w:rsid w:val="64067A4D"/>
    <w:rsid w:val="6408E8CA"/>
    <w:rsid w:val="6409209B"/>
    <w:rsid w:val="640BF4FD"/>
    <w:rsid w:val="642D261C"/>
    <w:rsid w:val="64379CAE"/>
    <w:rsid w:val="6463274B"/>
    <w:rsid w:val="646A1E16"/>
    <w:rsid w:val="64713531"/>
    <w:rsid w:val="6491CF04"/>
    <w:rsid w:val="6498289A"/>
    <w:rsid w:val="64A49669"/>
    <w:rsid w:val="64CEB6AF"/>
    <w:rsid w:val="64D81B21"/>
    <w:rsid w:val="64DB47D4"/>
    <w:rsid w:val="64FA3D40"/>
    <w:rsid w:val="64FDD038"/>
    <w:rsid w:val="6500AA6E"/>
    <w:rsid w:val="6506E622"/>
    <w:rsid w:val="65249A42"/>
    <w:rsid w:val="6536EF30"/>
    <w:rsid w:val="654AAE21"/>
    <w:rsid w:val="6555E2AB"/>
    <w:rsid w:val="656469CD"/>
    <w:rsid w:val="656E5C5B"/>
    <w:rsid w:val="658BA679"/>
    <w:rsid w:val="659BCEA8"/>
    <w:rsid w:val="65B41B0C"/>
    <w:rsid w:val="65C6B9BD"/>
    <w:rsid w:val="65D6E89D"/>
    <w:rsid w:val="65DA54ED"/>
    <w:rsid w:val="660143D0"/>
    <w:rsid w:val="6601E158"/>
    <w:rsid w:val="6609D583"/>
    <w:rsid w:val="6628CF10"/>
    <w:rsid w:val="665D4608"/>
    <w:rsid w:val="6692C7DC"/>
    <w:rsid w:val="669E584D"/>
    <w:rsid w:val="66A07549"/>
    <w:rsid w:val="66BEC510"/>
    <w:rsid w:val="66BFFFCF"/>
    <w:rsid w:val="66CBF2DE"/>
    <w:rsid w:val="66D3FFB7"/>
    <w:rsid w:val="66EF4AE0"/>
    <w:rsid w:val="6703F97A"/>
    <w:rsid w:val="672D1BB2"/>
    <w:rsid w:val="6758276F"/>
    <w:rsid w:val="6770A837"/>
    <w:rsid w:val="67ACDC71"/>
    <w:rsid w:val="67C07480"/>
    <w:rsid w:val="67DF16DC"/>
    <w:rsid w:val="67EEB3C1"/>
    <w:rsid w:val="67FC39C9"/>
    <w:rsid w:val="68112529"/>
    <w:rsid w:val="6817917C"/>
    <w:rsid w:val="68277B6A"/>
    <w:rsid w:val="683211BC"/>
    <w:rsid w:val="683F062B"/>
    <w:rsid w:val="6842A7D3"/>
    <w:rsid w:val="685BD030"/>
    <w:rsid w:val="686DACED"/>
    <w:rsid w:val="686FC618"/>
    <w:rsid w:val="687687D8"/>
    <w:rsid w:val="687872B3"/>
    <w:rsid w:val="6894C342"/>
    <w:rsid w:val="68A5AE0B"/>
    <w:rsid w:val="68A64B0E"/>
    <w:rsid w:val="68BE6BB3"/>
    <w:rsid w:val="68C2E38A"/>
    <w:rsid w:val="68C555CD"/>
    <w:rsid w:val="68C7E0CB"/>
    <w:rsid w:val="68CB871C"/>
    <w:rsid w:val="68D2C9C5"/>
    <w:rsid w:val="68F8C9AF"/>
    <w:rsid w:val="68FFD2CE"/>
    <w:rsid w:val="691513B8"/>
    <w:rsid w:val="693AF290"/>
    <w:rsid w:val="694987EF"/>
    <w:rsid w:val="69626404"/>
    <w:rsid w:val="697220BB"/>
    <w:rsid w:val="697CB168"/>
    <w:rsid w:val="69B035A5"/>
    <w:rsid w:val="69C0719F"/>
    <w:rsid w:val="69CCBB02"/>
    <w:rsid w:val="69E86F0F"/>
    <w:rsid w:val="69EB4D0C"/>
    <w:rsid w:val="6A18A568"/>
    <w:rsid w:val="6A1CC367"/>
    <w:rsid w:val="6A2BF12F"/>
    <w:rsid w:val="6A3B09C8"/>
    <w:rsid w:val="6A58470A"/>
    <w:rsid w:val="6A5A7AAF"/>
    <w:rsid w:val="6A5D26DE"/>
    <w:rsid w:val="6AA51CE2"/>
    <w:rsid w:val="6ADDC683"/>
    <w:rsid w:val="6B2CE924"/>
    <w:rsid w:val="6B3360ED"/>
    <w:rsid w:val="6B3FC325"/>
    <w:rsid w:val="6B4F323E"/>
    <w:rsid w:val="6B7A4895"/>
    <w:rsid w:val="6C0FAF88"/>
    <w:rsid w:val="6C44195A"/>
    <w:rsid w:val="6C476166"/>
    <w:rsid w:val="6C4E19EE"/>
    <w:rsid w:val="6C5F0BCC"/>
    <w:rsid w:val="6C86B2A6"/>
    <w:rsid w:val="6CAB68BF"/>
    <w:rsid w:val="6CB54E40"/>
    <w:rsid w:val="6CC988D5"/>
    <w:rsid w:val="6CF2A987"/>
    <w:rsid w:val="6DA545F6"/>
    <w:rsid w:val="6DA7C064"/>
    <w:rsid w:val="6DBAE005"/>
    <w:rsid w:val="6DC7580A"/>
    <w:rsid w:val="6DD5AFA2"/>
    <w:rsid w:val="6DD5F678"/>
    <w:rsid w:val="6DDD7B78"/>
    <w:rsid w:val="6DF158F5"/>
    <w:rsid w:val="6DF17CB0"/>
    <w:rsid w:val="6E029CD2"/>
    <w:rsid w:val="6E22C404"/>
    <w:rsid w:val="6E3CF03A"/>
    <w:rsid w:val="6E54FE18"/>
    <w:rsid w:val="6E554A25"/>
    <w:rsid w:val="6E66EEFF"/>
    <w:rsid w:val="6E69B24A"/>
    <w:rsid w:val="6E6DC290"/>
    <w:rsid w:val="6E73903B"/>
    <w:rsid w:val="6E775E62"/>
    <w:rsid w:val="6E86F6EC"/>
    <w:rsid w:val="6EF26D82"/>
    <w:rsid w:val="6F14EF8F"/>
    <w:rsid w:val="6F1860AF"/>
    <w:rsid w:val="6F59884F"/>
    <w:rsid w:val="6F7487E3"/>
    <w:rsid w:val="6F8D2956"/>
    <w:rsid w:val="6FA26876"/>
    <w:rsid w:val="6FBA034D"/>
    <w:rsid w:val="6FBD6C75"/>
    <w:rsid w:val="6FE48DFA"/>
    <w:rsid w:val="6FE6CB5F"/>
    <w:rsid w:val="6FF47FC8"/>
    <w:rsid w:val="6FFE07FA"/>
    <w:rsid w:val="7002CE52"/>
    <w:rsid w:val="702DD489"/>
    <w:rsid w:val="703CBA2E"/>
    <w:rsid w:val="703F9635"/>
    <w:rsid w:val="704203EF"/>
    <w:rsid w:val="7052E22C"/>
    <w:rsid w:val="70776BF8"/>
    <w:rsid w:val="7087877F"/>
    <w:rsid w:val="70905054"/>
    <w:rsid w:val="70A62C40"/>
    <w:rsid w:val="70B794E3"/>
    <w:rsid w:val="70BD5379"/>
    <w:rsid w:val="70C6AFDA"/>
    <w:rsid w:val="70C9A872"/>
    <w:rsid w:val="70CA59EA"/>
    <w:rsid w:val="70CA6EAD"/>
    <w:rsid w:val="70D1F691"/>
    <w:rsid w:val="70DE41E6"/>
    <w:rsid w:val="70DF6126"/>
    <w:rsid w:val="70E59211"/>
    <w:rsid w:val="7101BA18"/>
    <w:rsid w:val="7107B205"/>
    <w:rsid w:val="7114B0FF"/>
    <w:rsid w:val="71424940"/>
    <w:rsid w:val="7160BAE4"/>
    <w:rsid w:val="71688031"/>
    <w:rsid w:val="7169F114"/>
    <w:rsid w:val="71784AFF"/>
    <w:rsid w:val="71905029"/>
    <w:rsid w:val="7199D85B"/>
    <w:rsid w:val="719BAD33"/>
    <w:rsid w:val="71C580D4"/>
    <w:rsid w:val="71E2E95B"/>
    <w:rsid w:val="72343D83"/>
    <w:rsid w:val="7258F334"/>
    <w:rsid w:val="72856A12"/>
    <w:rsid w:val="728AB0DE"/>
    <w:rsid w:val="72AECF5B"/>
    <w:rsid w:val="72B3F18A"/>
    <w:rsid w:val="72B68E8E"/>
    <w:rsid w:val="72F347B0"/>
    <w:rsid w:val="7310D3E3"/>
    <w:rsid w:val="7333ECB4"/>
    <w:rsid w:val="733C907E"/>
    <w:rsid w:val="7340F7A9"/>
    <w:rsid w:val="7342751E"/>
    <w:rsid w:val="7344A2F8"/>
    <w:rsid w:val="7347015E"/>
    <w:rsid w:val="73738916"/>
    <w:rsid w:val="737EC45A"/>
    <w:rsid w:val="7385B62D"/>
    <w:rsid w:val="73A089EE"/>
    <w:rsid w:val="73AC9589"/>
    <w:rsid w:val="73B68368"/>
    <w:rsid w:val="73C51800"/>
    <w:rsid w:val="73CE5CB7"/>
    <w:rsid w:val="73D8514A"/>
    <w:rsid w:val="73DC526C"/>
    <w:rsid w:val="73EB6D73"/>
    <w:rsid w:val="73F821B1"/>
    <w:rsid w:val="7432D6CB"/>
    <w:rsid w:val="744B2F9D"/>
    <w:rsid w:val="745942D9"/>
    <w:rsid w:val="746457FA"/>
    <w:rsid w:val="7492F33E"/>
    <w:rsid w:val="7496CF54"/>
    <w:rsid w:val="7497FD2D"/>
    <w:rsid w:val="74AE8A9E"/>
    <w:rsid w:val="74B2E0BD"/>
    <w:rsid w:val="74B812CC"/>
    <w:rsid w:val="74D7059C"/>
    <w:rsid w:val="74E2D1BF"/>
    <w:rsid w:val="7512F49C"/>
    <w:rsid w:val="75132C3B"/>
    <w:rsid w:val="7532A180"/>
    <w:rsid w:val="755E6257"/>
    <w:rsid w:val="75606C28"/>
    <w:rsid w:val="757C1251"/>
    <w:rsid w:val="75843113"/>
    <w:rsid w:val="758839AB"/>
    <w:rsid w:val="75952A15"/>
    <w:rsid w:val="75A1AECE"/>
    <w:rsid w:val="75ADA0CF"/>
    <w:rsid w:val="75CEDBD5"/>
    <w:rsid w:val="75EFB7A3"/>
    <w:rsid w:val="7608CFD0"/>
    <w:rsid w:val="7620FCDE"/>
    <w:rsid w:val="764025B1"/>
    <w:rsid w:val="76849C69"/>
    <w:rsid w:val="76BF25B8"/>
    <w:rsid w:val="76FA4779"/>
    <w:rsid w:val="7705AED2"/>
    <w:rsid w:val="770F7AE5"/>
    <w:rsid w:val="7719EB98"/>
    <w:rsid w:val="7742975C"/>
    <w:rsid w:val="7758A772"/>
    <w:rsid w:val="77718DDC"/>
    <w:rsid w:val="777E734C"/>
    <w:rsid w:val="77AAF34B"/>
    <w:rsid w:val="77BCADA3"/>
    <w:rsid w:val="77C6116E"/>
    <w:rsid w:val="77E49E34"/>
    <w:rsid w:val="77F920FC"/>
    <w:rsid w:val="780E6E0A"/>
    <w:rsid w:val="78100B70"/>
    <w:rsid w:val="781359B2"/>
    <w:rsid w:val="783D2698"/>
    <w:rsid w:val="785B9988"/>
    <w:rsid w:val="7871BDD8"/>
    <w:rsid w:val="78903A9E"/>
    <w:rsid w:val="78FA4634"/>
    <w:rsid w:val="790832E8"/>
    <w:rsid w:val="79319AC2"/>
    <w:rsid w:val="79388B9E"/>
    <w:rsid w:val="793DBAA6"/>
    <w:rsid w:val="79486DA1"/>
    <w:rsid w:val="79547BE4"/>
    <w:rsid w:val="798907F7"/>
    <w:rsid w:val="7994C43B"/>
    <w:rsid w:val="799DECF0"/>
    <w:rsid w:val="79AF2A13"/>
    <w:rsid w:val="79BC0129"/>
    <w:rsid w:val="79BE918C"/>
    <w:rsid w:val="79D50CEE"/>
    <w:rsid w:val="79E67473"/>
    <w:rsid w:val="79F945B0"/>
    <w:rsid w:val="7A2E7ACE"/>
    <w:rsid w:val="7A34792C"/>
    <w:rsid w:val="7A5D5E9F"/>
    <w:rsid w:val="7A6F3F81"/>
    <w:rsid w:val="7A6FB562"/>
    <w:rsid w:val="7AD3032B"/>
    <w:rsid w:val="7ADB0013"/>
    <w:rsid w:val="7B05E6A1"/>
    <w:rsid w:val="7B0974A2"/>
    <w:rsid w:val="7B099F0A"/>
    <w:rsid w:val="7B363E60"/>
    <w:rsid w:val="7B3A0BE1"/>
    <w:rsid w:val="7B460ECC"/>
    <w:rsid w:val="7B4AFA74"/>
    <w:rsid w:val="7B5BF80C"/>
    <w:rsid w:val="7B69FD8E"/>
    <w:rsid w:val="7B7B1826"/>
    <w:rsid w:val="7B7D5090"/>
    <w:rsid w:val="7B985025"/>
    <w:rsid w:val="7BA84FA1"/>
    <w:rsid w:val="7BAE63DE"/>
    <w:rsid w:val="7BB3D1F4"/>
    <w:rsid w:val="7BB96605"/>
    <w:rsid w:val="7BDE58C2"/>
    <w:rsid w:val="7BFA3FA9"/>
    <w:rsid w:val="7C58DE8A"/>
    <w:rsid w:val="7C5A3D24"/>
    <w:rsid w:val="7C60E0E6"/>
    <w:rsid w:val="7C70ACE1"/>
    <w:rsid w:val="7C910139"/>
    <w:rsid w:val="7CA398EC"/>
    <w:rsid w:val="7CE74A62"/>
    <w:rsid w:val="7CF91F6D"/>
    <w:rsid w:val="7D4DE14B"/>
    <w:rsid w:val="7D75628F"/>
    <w:rsid w:val="7D82862D"/>
    <w:rsid w:val="7D899F49"/>
    <w:rsid w:val="7D8A15BB"/>
    <w:rsid w:val="7D9135B0"/>
    <w:rsid w:val="7D91C816"/>
    <w:rsid w:val="7DBC3A56"/>
    <w:rsid w:val="7DC99526"/>
    <w:rsid w:val="7DCF1046"/>
    <w:rsid w:val="7DEEC815"/>
    <w:rsid w:val="7E212708"/>
    <w:rsid w:val="7E375CB1"/>
    <w:rsid w:val="7E3AB68B"/>
    <w:rsid w:val="7E47E3A8"/>
    <w:rsid w:val="7E64C11D"/>
    <w:rsid w:val="7E829B36"/>
    <w:rsid w:val="7E8F68CE"/>
    <w:rsid w:val="7EBB3534"/>
    <w:rsid w:val="7EF3E812"/>
    <w:rsid w:val="7EF6795A"/>
    <w:rsid w:val="7F1002B1"/>
    <w:rsid w:val="7F16A460"/>
    <w:rsid w:val="7F6486D4"/>
    <w:rsid w:val="7F65DE15"/>
    <w:rsid w:val="7F7224F3"/>
    <w:rsid w:val="7F827CAC"/>
    <w:rsid w:val="7F842E18"/>
    <w:rsid w:val="7F87892B"/>
    <w:rsid w:val="7F89327E"/>
    <w:rsid w:val="7F8CF75C"/>
    <w:rsid w:val="7F9E14FF"/>
    <w:rsid w:val="7FAADBB7"/>
    <w:rsid w:val="7FB1E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3A88"/>
  <w15:chartTrackingRefBased/>
  <w15:docId w15:val="{A5C5A12F-F2C7-4C35-9145-A8031E4C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aliases w:val="Kappaleen oletusfontti,Police par défaut,Основной шрифт абзаца"/>
    <w:uiPriority w:val="1"/>
    <w:semiHidden/>
    <w:unhideWhenUsed/>
  </w:style>
  <w:style w:type="table" w:styleId="TableNormal" w:default="1">
    <w:name w:val="Normal Table"/>
    <w:aliases w:val="Normaali taulukko,Tableau Normal,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Ei luetteloa,Aucune liste,Нет списка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12F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p.moqups.com/cu5t9wVXTb/edit/page/a6524c90f" TargetMode="External" Id="rId6" /><Relationship Type="http://schemas.openxmlformats.org/officeDocument/2006/relationships/hyperlink" Target="http://www.football-data.co.uk/data.php" TargetMode="Externa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ae60f71c8ff144b9" /><Relationship Type="http://schemas.openxmlformats.org/officeDocument/2006/relationships/image" Target="/media/image8.png" Id="R97e8bc19f58e4cba" /><Relationship Type="http://schemas.openxmlformats.org/officeDocument/2006/relationships/image" Target="/media/image9.png" Id="R00f63925ecd946a4" /><Relationship Type="http://schemas.openxmlformats.org/officeDocument/2006/relationships/image" Target="/media/imagea.png" Id="R99834fad56124046" /><Relationship Type="http://schemas.openxmlformats.org/officeDocument/2006/relationships/image" Target="/media/imageb.png" Id="Rbdbeaeb5ec294952" /><Relationship Type="http://schemas.openxmlformats.org/officeDocument/2006/relationships/image" Target="/media/imagec.png" Id="Re3c1012228644fb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864ba-4a76-42a6-9e99-eede913e57b6}"/>
      </w:docPartPr>
      <w:docPartBody>
        <w:p w14:paraId="706C476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Tomáš Pop</dc:creator>
  <keywords/>
  <dc:description/>
  <lastModifiedBy>Tomáš Pop</lastModifiedBy>
  <revision>25</revision>
  <dcterms:created xsi:type="dcterms:W3CDTF">2021-05-03T12:22:00.0000000Z</dcterms:created>
  <dcterms:modified xsi:type="dcterms:W3CDTF">2021-05-03T12:29:23.0076476Z</dcterms:modified>
</coreProperties>
</file>