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855FC" w14:textId="77777777" w:rsidR="00A94C2B" w:rsidRPr="00A94C2B" w:rsidRDefault="00A94C2B" w:rsidP="00A94C2B">
      <w:pPr>
        <w:spacing w:after="0" w:line="360" w:lineRule="auto"/>
        <w:rPr>
          <w:b/>
          <w:bCs/>
          <w:sz w:val="30"/>
          <w:szCs w:val="30"/>
          <w:lang w:val="en-US"/>
        </w:rPr>
      </w:pPr>
      <w:r w:rsidRPr="00A94C2B">
        <w:rPr>
          <w:rFonts w:hint="eastAsia"/>
          <w:b/>
          <w:bCs/>
          <w:sz w:val="30"/>
          <w:szCs w:val="30"/>
          <w:lang w:val="en-US"/>
        </w:rPr>
        <w:t xml:space="preserve">Task1 </w:t>
      </w:r>
      <w:proofErr w:type="spellStart"/>
      <w:r w:rsidRPr="00A94C2B">
        <w:rPr>
          <w:rFonts w:hint="eastAsia"/>
          <w:b/>
          <w:bCs/>
          <w:sz w:val="30"/>
          <w:szCs w:val="30"/>
          <w:lang w:val="en-US"/>
        </w:rPr>
        <w:t>Answer</w:t>
      </w:r>
      <w:proofErr w:type="spellEnd"/>
      <w:r w:rsidRPr="00A94C2B">
        <w:rPr>
          <w:rFonts w:hint="eastAsia"/>
          <w:b/>
          <w:bCs/>
          <w:sz w:val="30"/>
          <w:szCs w:val="30"/>
          <w:lang w:val="en-US"/>
        </w:rPr>
        <w:t xml:space="preserve"> </w:t>
      </w:r>
      <w:proofErr w:type="spellStart"/>
      <w:r w:rsidRPr="00A94C2B">
        <w:rPr>
          <w:rFonts w:hint="eastAsia"/>
          <w:b/>
          <w:bCs/>
          <w:sz w:val="30"/>
          <w:szCs w:val="30"/>
          <w:lang w:val="en-US"/>
        </w:rPr>
        <w:t>by</w:t>
      </w:r>
      <w:proofErr w:type="spellEnd"/>
      <w:r w:rsidRPr="00A94C2B">
        <w:rPr>
          <w:rFonts w:hint="eastAsia"/>
          <w:b/>
          <w:bCs/>
          <w:sz w:val="30"/>
          <w:szCs w:val="30"/>
          <w:lang w:val="en-US"/>
        </w:rPr>
        <w:t xml:space="preserve"> </w:t>
      </w:r>
      <w:proofErr w:type="spellStart"/>
      <w:r w:rsidRPr="00A94C2B">
        <w:rPr>
          <w:rFonts w:hint="eastAsia"/>
          <w:b/>
          <w:bCs/>
          <w:sz w:val="30"/>
          <w:szCs w:val="30"/>
          <w:lang w:val="en-US"/>
        </w:rPr>
        <w:t>Kim</w:t>
      </w:r>
      <w:proofErr w:type="spellEnd"/>
      <w:r w:rsidRPr="00A94C2B">
        <w:rPr>
          <w:rFonts w:hint="eastAsia"/>
          <w:b/>
          <w:bCs/>
          <w:sz w:val="30"/>
          <w:szCs w:val="30"/>
          <w:lang w:val="en-US"/>
        </w:rPr>
        <w:t xml:space="preserve"> </w:t>
      </w:r>
      <w:proofErr w:type="spellStart"/>
      <w:r w:rsidRPr="00A94C2B">
        <w:rPr>
          <w:rFonts w:hint="eastAsia"/>
          <w:b/>
          <w:bCs/>
          <w:sz w:val="30"/>
          <w:szCs w:val="30"/>
          <w:lang w:val="en-US"/>
        </w:rPr>
        <w:t>Young</w:t>
      </w:r>
      <w:proofErr w:type="spellEnd"/>
      <w:r w:rsidRPr="00A94C2B">
        <w:rPr>
          <w:rFonts w:hint="eastAsia"/>
          <w:b/>
          <w:bCs/>
          <w:sz w:val="30"/>
          <w:szCs w:val="30"/>
          <w:lang w:val="en-US"/>
        </w:rPr>
        <w:t xml:space="preserve"> </w:t>
      </w:r>
      <w:proofErr w:type="spellStart"/>
      <w:proofErr w:type="gramStart"/>
      <w:r w:rsidRPr="00A94C2B">
        <w:rPr>
          <w:rFonts w:hint="eastAsia"/>
          <w:b/>
          <w:bCs/>
          <w:sz w:val="30"/>
          <w:szCs w:val="30"/>
          <w:lang w:val="en-US"/>
        </w:rPr>
        <w:t>Gee</w:t>
      </w:r>
      <w:proofErr w:type="spellEnd"/>
      <w:r w:rsidRPr="00A94C2B">
        <w:rPr>
          <w:rFonts w:hint="eastAsia"/>
          <w:b/>
          <w:bCs/>
          <w:sz w:val="30"/>
          <w:szCs w:val="30"/>
          <w:lang w:val="en-US"/>
        </w:rPr>
        <w:t>( populous@empas.com</w:t>
      </w:r>
      <w:proofErr w:type="gramEnd"/>
      <w:r w:rsidRPr="00A94C2B">
        <w:rPr>
          <w:rFonts w:hint="eastAsia"/>
          <w:b/>
          <w:bCs/>
          <w:sz w:val="30"/>
          <w:szCs w:val="30"/>
          <w:lang w:val="en-US"/>
        </w:rPr>
        <w:t xml:space="preserve"> )</w:t>
      </w:r>
    </w:p>
    <w:p w14:paraId="6E7785BA" w14:textId="77777777" w:rsidR="00A94C2B" w:rsidRPr="00A94C2B" w:rsidRDefault="00A94C2B" w:rsidP="00A94C2B">
      <w:pPr>
        <w:spacing w:before="315" w:after="105" w:line="360" w:lineRule="auto"/>
        <w:ind w:left="-30"/>
        <w:rPr>
          <w:lang w:val="en-US"/>
        </w:rPr>
      </w:pPr>
      <w:bookmarkStart w:id="0" w:name="bm_1_circuit_translation_to_qiskit_code"/>
      <w:r w:rsidRPr="00A94C2B">
        <w:rPr>
          <w:rFonts w:ascii="inter" w:eastAsia="inter" w:hAnsi="inter" w:cs="inter"/>
          <w:b/>
          <w:color w:val="000000"/>
          <w:sz w:val="24"/>
          <w:lang w:val="en-US"/>
        </w:rPr>
        <w:t xml:space="preserve">1. Circuit </w:t>
      </w:r>
      <w:proofErr w:type="spellStart"/>
      <w:r w:rsidRPr="00A94C2B">
        <w:rPr>
          <w:rFonts w:ascii="inter" w:eastAsia="inter" w:hAnsi="inter" w:cs="inter"/>
          <w:b/>
          <w:color w:val="000000"/>
          <w:sz w:val="24"/>
          <w:lang w:val="en-US"/>
        </w:rPr>
        <w:t>Translation</w:t>
      </w:r>
      <w:proofErr w:type="spellEnd"/>
      <w:r w:rsidRPr="00A94C2B">
        <w:rPr>
          <w:rFonts w:ascii="inter" w:eastAsia="inter" w:hAnsi="inter" w:cs="inter"/>
          <w:b/>
          <w:color w:val="000000"/>
          <w:sz w:val="24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b/>
          <w:color w:val="000000"/>
          <w:sz w:val="24"/>
          <w:lang w:val="en-US"/>
        </w:rPr>
        <w:t>to</w:t>
      </w:r>
      <w:proofErr w:type="spellEnd"/>
      <w:r w:rsidRPr="00A94C2B">
        <w:rPr>
          <w:rFonts w:ascii="inter" w:eastAsia="inter" w:hAnsi="inter" w:cs="inter"/>
          <w:b/>
          <w:color w:val="000000"/>
          <w:sz w:val="24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b/>
          <w:color w:val="000000"/>
          <w:sz w:val="24"/>
          <w:lang w:val="en-US"/>
        </w:rPr>
        <w:t>Qiskit</w:t>
      </w:r>
      <w:proofErr w:type="spellEnd"/>
      <w:r w:rsidRPr="00A94C2B">
        <w:rPr>
          <w:rFonts w:ascii="inter" w:eastAsia="inter" w:hAnsi="inter" w:cs="inter"/>
          <w:b/>
          <w:color w:val="000000"/>
          <w:sz w:val="24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b/>
          <w:color w:val="000000"/>
          <w:sz w:val="24"/>
          <w:lang w:val="en-US"/>
        </w:rPr>
        <w:t>Code</w:t>
      </w:r>
      <w:bookmarkEnd w:id="0"/>
      <w:proofErr w:type="spellEnd"/>
    </w:p>
    <w:p w14:paraId="7A5220F6" w14:textId="77777777" w:rsidR="00A94C2B" w:rsidRPr="00A94C2B" w:rsidRDefault="00A94C2B" w:rsidP="00A94C2B">
      <w:pPr>
        <w:spacing w:after="210" w:line="360" w:lineRule="auto"/>
        <w:rPr>
          <w:lang w:val="en-US"/>
        </w:rPr>
      </w:pPr>
      <w:r w:rsidRPr="00A94C2B">
        <w:rPr>
          <w:rFonts w:ascii="inter" w:eastAsia="inter" w:hAnsi="inter" w:cs="inter"/>
          <w:color w:val="000000"/>
          <w:lang w:val="en-US"/>
        </w:rPr>
        <w:t xml:space="preserve">First,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let's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represent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your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gate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sequence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in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Qiskit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using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placeholders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for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the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unknown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parameters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of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the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U3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gates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.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You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have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three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qubits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(q0, q1, q2), and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the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sequence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includes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,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†, U3, CX, and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H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gates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>.</w:t>
      </w:r>
    </w:p>
    <w:p w14:paraId="3BC768E4" w14:textId="77777777" w:rsidR="00A94C2B" w:rsidRPr="00A94C2B" w:rsidRDefault="00A94C2B" w:rsidP="00A94C2B">
      <w:pPr>
        <w:spacing w:before="315" w:after="105" w:line="360" w:lineRule="auto"/>
        <w:ind w:left="-30"/>
        <w:rPr>
          <w:lang w:val="en-US"/>
        </w:rPr>
      </w:pPr>
      <w:bookmarkStart w:id="1" w:name="bm_2_expressing_unitaries_as_tens_332728"/>
      <w:r w:rsidRPr="00A94C2B">
        <w:rPr>
          <w:rFonts w:ascii="inter" w:eastAsia="inter" w:hAnsi="inter" w:cs="inter"/>
          <w:b/>
          <w:color w:val="000000"/>
          <w:sz w:val="24"/>
          <w:lang w:val="en-US"/>
        </w:rPr>
        <w:t xml:space="preserve">2. </w:t>
      </w:r>
      <w:proofErr w:type="spellStart"/>
      <w:r w:rsidRPr="00A94C2B">
        <w:rPr>
          <w:rFonts w:ascii="inter" w:eastAsia="inter" w:hAnsi="inter" w:cs="inter"/>
          <w:b/>
          <w:color w:val="000000"/>
          <w:sz w:val="24"/>
          <w:lang w:val="en-US"/>
        </w:rPr>
        <w:t>Expressing</w:t>
      </w:r>
      <w:proofErr w:type="spellEnd"/>
      <w:r w:rsidRPr="00A94C2B">
        <w:rPr>
          <w:rFonts w:ascii="inter" w:eastAsia="inter" w:hAnsi="inter" w:cs="inter"/>
          <w:b/>
          <w:color w:val="000000"/>
          <w:sz w:val="24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b/>
          <w:color w:val="000000"/>
          <w:sz w:val="24"/>
          <w:lang w:val="en-US"/>
        </w:rPr>
        <w:t>Unitaries</w:t>
      </w:r>
      <w:proofErr w:type="spellEnd"/>
      <w:r w:rsidRPr="00A94C2B">
        <w:rPr>
          <w:rFonts w:ascii="inter" w:eastAsia="inter" w:hAnsi="inter" w:cs="inter"/>
          <w:b/>
          <w:color w:val="000000"/>
          <w:sz w:val="24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b/>
          <w:color w:val="000000"/>
          <w:sz w:val="24"/>
          <w:lang w:val="en-US"/>
        </w:rPr>
        <w:t>as</w:t>
      </w:r>
      <w:proofErr w:type="spellEnd"/>
      <w:r w:rsidRPr="00A94C2B">
        <w:rPr>
          <w:rFonts w:ascii="inter" w:eastAsia="inter" w:hAnsi="inter" w:cs="inter"/>
          <w:b/>
          <w:color w:val="000000"/>
          <w:sz w:val="24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b/>
          <w:color w:val="000000"/>
          <w:sz w:val="24"/>
          <w:lang w:val="en-US"/>
        </w:rPr>
        <w:t>Tensor</w:t>
      </w:r>
      <w:proofErr w:type="spellEnd"/>
      <w:r w:rsidRPr="00A94C2B">
        <w:rPr>
          <w:rFonts w:ascii="inter" w:eastAsia="inter" w:hAnsi="inter" w:cs="inter"/>
          <w:b/>
          <w:color w:val="000000"/>
          <w:sz w:val="24"/>
          <w:lang w:val="en-US"/>
        </w:rPr>
        <w:t xml:space="preserve"> Products</w:t>
      </w:r>
      <w:bookmarkEnd w:id="1"/>
    </w:p>
    <w:p w14:paraId="6C0FBF7A" w14:textId="77777777" w:rsidR="00A94C2B" w:rsidRPr="00A94C2B" w:rsidRDefault="00A94C2B" w:rsidP="00A94C2B">
      <w:pPr>
        <w:spacing w:after="210" w:line="360" w:lineRule="auto"/>
        <w:rPr>
          <w:lang w:val="en-US"/>
        </w:rPr>
      </w:pPr>
      <w:proofErr w:type="spellStart"/>
      <w:r w:rsidRPr="00A94C2B">
        <w:rPr>
          <w:rFonts w:ascii="inter" w:eastAsia="inter" w:hAnsi="inter" w:cs="inter"/>
          <w:color w:val="000000"/>
          <w:lang w:val="en-US"/>
        </w:rPr>
        <w:t>For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each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step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,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you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form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a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unitary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>:</w:t>
      </w:r>
    </w:p>
    <w:p w14:paraId="3331A48E" w14:textId="77777777" w:rsidR="00A94C2B" w:rsidRPr="00A94C2B" w:rsidRDefault="00A94C2B" w:rsidP="00A94C2B">
      <w:pPr>
        <w:numPr>
          <w:ilvl w:val="0"/>
          <w:numId w:val="6"/>
        </w:numPr>
        <w:spacing w:before="105" w:after="105" w:line="360" w:lineRule="auto"/>
        <w:rPr>
          <w:lang w:val="en-US"/>
        </w:rPr>
      </w:pPr>
      <w:proofErr w:type="spellStart"/>
      <w:r w:rsidRPr="00A94C2B">
        <w:rPr>
          <w:rFonts w:ascii="inter" w:eastAsia="inter" w:hAnsi="inter" w:cs="inter"/>
          <w:color w:val="000000"/>
          <w:lang w:val="en-US"/>
        </w:rPr>
        <w:t>Each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gate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on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a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specific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qubit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expands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to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the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full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system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using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the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Kronecker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(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tensor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)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product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with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identity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matrices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for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the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other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qubits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>.</w:t>
      </w:r>
    </w:p>
    <w:p w14:paraId="1282B188" w14:textId="77777777" w:rsidR="00A94C2B" w:rsidRDefault="00A94C2B" w:rsidP="00A94C2B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Example</w:t>
      </w:r>
      <w:proofErr w:type="spellEnd"/>
      <w:r>
        <w:rPr>
          <w:rFonts w:ascii="inter" w:eastAsia="inter" w:hAnsi="inter" w:cs="inter"/>
          <w:color w:val="000000"/>
        </w:rPr>
        <w:t>: U</w:t>
      </w:r>
      <w:r w:rsidRPr="00DE074F">
        <w:rPr>
          <w:rFonts w:ascii="inter" w:eastAsia="inter" w:hAnsi="inter" w:cs="inter"/>
          <w:color w:val="000000"/>
          <w:vertAlign w:val="subscript"/>
        </w:rPr>
        <w:t>1</w:t>
      </w:r>
      <w:r>
        <w:rPr>
          <w:rFonts w:ascii="inter" w:eastAsia="inter" w:hAnsi="inter" w:cs="inter"/>
          <w:color w:val="000000"/>
        </w:rPr>
        <w:t xml:space="preserve"> = </w:t>
      </w:r>
      <w:proofErr w:type="spellStart"/>
      <w:r>
        <w:rPr>
          <w:rFonts w:ascii="inter" w:eastAsia="inter" w:hAnsi="inter" w:cs="inter"/>
          <w:color w:val="000000"/>
        </w:rPr>
        <w:t>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 w:rsidRPr="004711B2">
        <w:rPr>
          <w:rFonts w:ascii="inter" w:eastAsia="inter" w:hAnsi="inter" w:cs="inter"/>
          <w:color w:val="000000"/>
        </w:rPr>
        <w:t>⊗</w:t>
      </w:r>
      <w:proofErr w:type="spellStart"/>
      <w:r>
        <w:rPr>
          <w:rFonts w:ascii="inter" w:eastAsiaTheme="minorEastAsia" w:hAnsi="inter" w:cs="inter" w:hint="eastAsia"/>
          <w:color w:val="000000"/>
        </w:rPr>
        <w:t>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 w:rsidRPr="004711B2">
        <w:rPr>
          <w:rFonts w:ascii="inter" w:eastAsia="inter" w:hAnsi="inter" w:cs="inter"/>
          <w:color w:val="000000"/>
        </w:rPr>
        <w:t>⊗</w:t>
      </w:r>
      <w:proofErr w:type="spellStart"/>
      <w:r>
        <w:rPr>
          <w:rFonts w:ascii="inter" w:eastAsiaTheme="minorEastAsia" w:hAnsi="inter" w:cs="inter" w:hint="eastAsia"/>
          <w:color w:val="000000"/>
        </w:rPr>
        <w:t>I</w:t>
      </w:r>
      <w:proofErr w:type="spellEnd"/>
    </w:p>
    <w:p w14:paraId="3AE16EFF" w14:textId="77777777" w:rsidR="00A94C2B" w:rsidRPr="00A94C2B" w:rsidRDefault="00A94C2B" w:rsidP="00A94C2B">
      <w:pPr>
        <w:spacing w:after="210" w:line="360" w:lineRule="auto"/>
        <w:rPr>
          <w:lang w:val="en-US"/>
        </w:rPr>
      </w:pPr>
      <w:proofErr w:type="spellStart"/>
      <w:r w:rsidRPr="00A94C2B">
        <w:rPr>
          <w:rFonts w:ascii="inter" w:eastAsia="inter" w:hAnsi="inter" w:cs="inter"/>
          <w:color w:val="000000"/>
          <w:lang w:val="en-US"/>
        </w:rPr>
        <w:t>Continue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this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pattern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for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all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15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gates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>:</w:t>
      </w:r>
    </w:p>
    <w:p w14:paraId="756BF623" w14:textId="77777777" w:rsidR="00A94C2B" w:rsidRPr="00A94C2B" w:rsidRDefault="00A94C2B" w:rsidP="00A94C2B">
      <w:pPr>
        <w:numPr>
          <w:ilvl w:val="0"/>
          <w:numId w:val="7"/>
        </w:numPr>
        <w:spacing w:before="105" w:after="105" w:line="360" w:lineRule="auto"/>
        <w:rPr>
          <w:lang w:val="en-US"/>
        </w:rPr>
      </w:pPr>
      <w:proofErr w:type="spellStart"/>
      <w:r w:rsidRPr="00A94C2B">
        <w:rPr>
          <w:rFonts w:ascii="inter" w:eastAsia="inter" w:hAnsi="inter" w:cs="inter"/>
          <w:color w:val="000000"/>
          <w:lang w:val="en-US"/>
        </w:rPr>
        <w:t>If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a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gate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acts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on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q1: </w:t>
      </w:r>
      <m:oMath>
        <m:r>
          <w:rPr>
            <w:rFonts w:ascii="Cambria Math" w:eastAsia="inter" w:hAnsi="Cambria Math" w:cs="inter"/>
            <w:color w:val="000000"/>
          </w:rPr>
          <m:t>I</m:t>
        </m:r>
        <m:r>
          <w:rPr>
            <w:rFonts w:ascii="Cambria Math" w:eastAsia="inter" w:hAnsi="Cambria Math" w:cs="inter"/>
            <w:color w:val="000000"/>
            <w:lang w:val="en-US"/>
          </w:rPr>
          <m:t>⊗</m:t>
        </m:r>
        <m:r>
          <w:rPr>
            <w:rFonts w:ascii="Cambria Math" w:eastAsia="inter" w:hAnsi="Cambria Math" w:cs="inter"/>
            <w:color w:val="000000"/>
          </w:rPr>
          <m:t>G</m:t>
        </m:r>
        <m:r>
          <w:rPr>
            <w:rFonts w:ascii="Cambria Math" w:eastAsia="inter" w:hAnsi="Cambria Math" w:cs="inter"/>
            <w:color w:val="000000"/>
            <w:lang w:val="en-US"/>
          </w:rPr>
          <m:t>⊗</m:t>
        </m:r>
        <m:r>
          <w:rPr>
            <w:rFonts w:ascii="Cambria Math" w:eastAsia="inter" w:hAnsi="Cambria Math" w:cs="inter"/>
            <w:color w:val="000000"/>
          </w:rPr>
          <m:t>I</m:t>
        </m:r>
      </m:oMath>
    </w:p>
    <w:p w14:paraId="49CEA42F" w14:textId="77777777" w:rsidR="00A94C2B" w:rsidRPr="00A94C2B" w:rsidRDefault="00A94C2B" w:rsidP="00A94C2B">
      <w:pPr>
        <w:numPr>
          <w:ilvl w:val="0"/>
          <w:numId w:val="7"/>
        </w:numPr>
        <w:spacing w:before="105" w:after="105" w:line="360" w:lineRule="auto"/>
        <w:rPr>
          <w:lang w:val="en-US"/>
        </w:rPr>
      </w:pPr>
      <w:proofErr w:type="spellStart"/>
      <w:r w:rsidRPr="00A94C2B">
        <w:rPr>
          <w:rFonts w:ascii="inter" w:eastAsia="inter" w:hAnsi="inter" w:cs="inter"/>
          <w:color w:val="000000"/>
          <w:lang w:val="en-US"/>
        </w:rPr>
        <w:t>If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a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gate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acts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on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q2: </w:t>
      </w:r>
      <w:r w:rsidRPr="00A94C2B">
        <w:rPr>
          <w:rFonts w:ascii="inter" w:eastAsia="inter" w:hAnsi="inter" w:cs="inter"/>
          <w:i/>
          <w:iCs/>
          <w:color w:val="000000"/>
          <w:lang w:val="en-US"/>
        </w:rPr>
        <w:t>I</w:t>
      </w:r>
      <w:r w:rsidRPr="00A94C2B">
        <w:rPr>
          <w:rFonts w:ascii="inter" w:eastAsia="inter" w:hAnsi="inter" w:cs="inter"/>
          <w:color w:val="000000"/>
          <w:lang w:val="en-US"/>
        </w:rPr>
        <w:t>⊗</w:t>
      </w:r>
      <w:r w:rsidRPr="00A94C2B">
        <w:rPr>
          <w:rFonts w:ascii="inter" w:eastAsia="inter" w:hAnsi="inter" w:cs="inter"/>
          <w:i/>
          <w:iCs/>
          <w:color w:val="000000"/>
          <w:lang w:val="en-US"/>
        </w:rPr>
        <w:t>I</w:t>
      </w:r>
      <w:r w:rsidRPr="00A94C2B">
        <w:rPr>
          <w:rFonts w:ascii="inter" w:eastAsia="inter" w:hAnsi="inter" w:cs="inter"/>
          <w:color w:val="000000"/>
          <w:lang w:val="en-US"/>
        </w:rPr>
        <w:t>⊗</w:t>
      </w:r>
      <w:r w:rsidRPr="00A94C2B">
        <w:rPr>
          <w:rFonts w:ascii="inter" w:eastAsia="inter" w:hAnsi="inter" w:cs="inter"/>
          <w:i/>
          <w:iCs/>
          <w:color w:val="000000"/>
          <w:lang w:val="en-US"/>
        </w:rPr>
        <w:t>G</w:t>
      </w:r>
    </w:p>
    <w:p w14:paraId="177D8880" w14:textId="77777777" w:rsidR="00A94C2B" w:rsidRPr="00A94C2B" w:rsidRDefault="00A94C2B" w:rsidP="00A94C2B">
      <w:pPr>
        <w:numPr>
          <w:ilvl w:val="0"/>
          <w:numId w:val="7"/>
        </w:numPr>
        <w:spacing w:before="105" w:after="105" w:line="360" w:lineRule="auto"/>
        <w:rPr>
          <w:lang w:val="en-US"/>
        </w:rPr>
      </w:pPr>
      <w:proofErr w:type="spellStart"/>
      <w:r w:rsidRPr="00A94C2B">
        <w:rPr>
          <w:rFonts w:ascii="inter" w:eastAsia="inter" w:hAnsi="inter" w:cs="inter"/>
          <w:color w:val="000000"/>
          <w:lang w:val="en-US"/>
        </w:rPr>
        <w:t>For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CX(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qi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,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qj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):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it's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a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2-qubit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gate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,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so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embed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it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at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the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appropriate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position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with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3-qubit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logic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(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e.g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.,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via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Qiskit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  <w:lang w:val="en-US"/>
        </w:rPr>
        <w:t>Operator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tools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>).</w:t>
      </w:r>
    </w:p>
    <w:p w14:paraId="45EA5FC8" w14:textId="77777777" w:rsidR="00A94C2B" w:rsidRPr="00A94C2B" w:rsidRDefault="00A94C2B" w:rsidP="00A94C2B">
      <w:pPr>
        <w:spacing w:after="210" w:line="360" w:lineRule="auto"/>
        <w:rPr>
          <w:lang w:val="en-US"/>
        </w:rPr>
      </w:pPr>
      <w:proofErr w:type="spellStart"/>
      <w:r w:rsidRPr="00A94C2B">
        <w:rPr>
          <w:rFonts w:ascii="inter" w:eastAsia="inter" w:hAnsi="inter" w:cs="inter"/>
          <w:color w:val="000000"/>
          <w:lang w:val="en-US"/>
        </w:rPr>
        <w:t>Then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,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the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total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unitary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is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>:</w:t>
      </w:r>
    </w:p>
    <w:p w14:paraId="4B6947DC" w14:textId="77777777" w:rsidR="00A94C2B" w:rsidRDefault="00A94C2B" w:rsidP="00A94C2B">
      <w:pPr>
        <w:spacing w:after="210" w:line="360" w:lineRule="auto"/>
      </w:pPr>
      <m:oMathPara>
        <m:oMath>
          <m:r>
            <w:rPr>
              <w:rFonts w:ascii="Cambria Math" w:hAnsi="Cambria Math"/>
              <w:color w:val="000000"/>
            </w:rPr>
            <m:t>U</m:t>
          </m:r>
          <m:r>
            <m:rPr>
              <m:sty m:val="p"/>
            </m:rPr>
            <w:rPr>
              <w:rFonts w:ascii="Cambria Math" w:hAnsi="Cambria Math"/>
              <w:color w:val="000000"/>
            </w:rPr>
            <m:t>=</m:t>
          </m:r>
          <m:sSub>
            <m:sSubPr>
              <m:ctrlPr>
                <w:rPr>
                  <w:rFonts w:ascii="Cambria Math" w:hAnsi="Cambria Math"/>
                  <w:color w:val="000000"/>
                </w:rPr>
              </m:ctrlPr>
            </m:sSubPr>
            <m:e>
              <m:r>
                <w:rPr>
                  <w:rFonts w:ascii="Cambria Math" w:hAnsi="Cambria Math"/>
                  <w:color w:val="000000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/>
                </w:rPr>
                <m:t>15</m:t>
              </m:r>
            </m:sub>
          </m:sSub>
          <m:sSub>
            <m:sSubPr>
              <m:ctrlPr>
                <w:rPr>
                  <w:rFonts w:ascii="Cambria Math" w:hAnsi="Cambria Math"/>
                  <w:color w:val="000000"/>
                </w:rPr>
              </m:ctrlPr>
            </m:sSubPr>
            <m:e>
              <m:r>
                <w:rPr>
                  <w:rFonts w:ascii="Cambria Math" w:hAnsi="Cambria Math"/>
                  <w:color w:val="000000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/>
                </w:rPr>
                <m:t>14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/>
            </w:rPr>
            <m:t>⋯</m:t>
          </m:r>
          <m:sSub>
            <m:sSubPr>
              <m:ctrlPr>
                <w:rPr>
                  <w:rFonts w:ascii="Cambria Math" w:hAnsi="Cambria Math"/>
                  <w:color w:val="000000"/>
                </w:rPr>
              </m:ctrlPr>
            </m:sSubPr>
            <m:e>
              <m:r>
                <w:rPr>
                  <w:rFonts w:ascii="Cambria Math" w:hAnsi="Cambria Math"/>
                  <w:color w:val="000000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/>
                </w:rPr>
                <m:t>1</m:t>
              </m:r>
            </m:sub>
          </m:sSub>
        </m:oMath>
      </m:oMathPara>
    </w:p>
    <w:p w14:paraId="20F69259" w14:textId="77777777" w:rsidR="00A94C2B" w:rsidRPr="00A94C2B" w:rsidRDefault="00A94C2B" w:rsidP="00A94C2B">
      <w:pPr>
        <w:spacing w:after="210" w:line="360" w:lineRule="auto"/>
        <w:rPr>
          <w:lang w:val="en-US"/>
        </w:rPr>
      </w:pPr>
      <w:proofErr w:type="spellStart"/>
      <w:r w:rsidRPr="00A94C2B">
        <w:rPr>
          <w:rFonts w:ascii="inter" w:eastAsia="inter" w:hAnsi="inter" w:cs="inter"/>
          <w:color w:val="000000"/>
          <w:lang w:val="en-US"/>
        </w:rPr>
        <w:t>where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multiplication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order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is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right-to-left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(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last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gate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first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),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matching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the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circuit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>.</w:t>
      </w:r>
    </w:p>
    <w:p w14:paraId="2E59287D" w14:textId="77777777" w:rsidR="00A94C2B" w:rsidRDefault="00A94C2B" w:rsidP="00A94C2B">
      <w:pPr>
        <w:spacing w:before="315" w:after="105" w:line="360" w:lineRule="auto"/>
        <w:ind w:left="-30"/>
      </w:pPr>
      <w:bookmarkStart w:id="2" w:name="bm_3_matrix_construction_tensor_k_e35c12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Matrix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Construction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: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Tensor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Kronecker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 Products</w:t>
      </w:r>
      <w:bookmarkEnd w:id="2"/>
    </w:p>
    <w:p w14:paraId="2D731A2E" w14:textId="77777777" w:rsidR="00A94C2B" w:rsidRPr="00A94C2B" w:rsidRDefault="00A94C2B" w:rsidP="00A94C2B">
      <w:pPr>
        <w:numPr>
          <w:ilvl w:val="0"/>
          <w:numId w:val="8"/>
        </w:numPr>
        <w:spacing w:before="105" w:after="105" w:line="360" w:lineRule="auto"/>
        <w:rPr>
          <w:lang w:val="en-US"/>
        </w:rPr>
      </w:pPr>
      <w:proofErr w:type="spellStart"/>
      <w:r w:rsidRPr="00A94C2B">
        <w:rPr>
          <w:rFonts w:ascii="inter" w:eastAsia="inter" w:hAnsi="inter" w:cs="inter"/>
          <w:color w:val="000000"/>
          <w:lang w:val="en-US"/>
        </w:rPr>
        <w:t>For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single-qubit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gates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(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,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†,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H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, U3)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embed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by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replacing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only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the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target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slot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,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others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with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2x2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identity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m:oMath>
        <m:r>
          <w:rPr>
            <w:rFonts w:ascii="Cambria Math" w:hAnsi="Cambria Math"/>
            <w:color w:val="000000"/>
          </w:rPr>
          <m:t>I</m:t>
        </m:r>
      </m:oMath>
      <w:r w:rsidRPr="00A94C2B">
        <w:rPr>
          <w:rFonts w:ascii="inter" w:eastAsia="inter" w:hAnsi="inter" w:cs="inter"/>
          <w:color w:val="000000"/>
          <w:lang w:val="en-US"/>
        </w:rPr>
        <w:t>.</w:t>
      </w:r>
    </w:p>
    <w:p w14:paraId="33C0173A" w14:textId="77777777" w:rsidR="00A94C2B" w:rsidRPr="00A94C2B" w:rsidRDefault="00A94C2B" w:rsidP="00A94C2B">
      <w:pPr>
        <w:numPr>
          <w:ilvl w:val="0"/>
          <w:numId w:val="8"/>
        </w:numPr>
        <w:spacing w:before="105" w:after="105" w:line="360" w:lineRule="auto"/>
        <w:rPr>
          <w:lang w:val="en-US"/>
        </w:rPr>
      </w:pPr>
      <w:proofErr w:type="spellStart"/>
      <w:r w:rsidRPr="00A94C2B">
        <w:rPr>
          <w:rFonts w:ascii="inter" w:eastAsia="inter" w:hAnsi="inter" w:cs="inter"/>
          <w:color w:val="000000"/>
          <w:lang w:val="en-US"/>
        </w:rPr>
        <w:t>For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two-qubit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gates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(CX),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use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the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full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3-qubit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Kraus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operator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,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constructing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the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8x8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matrix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accordingly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>.</w:t>
      </w:r>
    </w:p>
    <w:p w14:paraId="6B47CE9B" w14:textId="77777777" w:rsidR="00A94C2B" w:rsidRPr="00A94C2B" w:rsidRDefault="00A94C2B" w:rsidP="00A94C2B">
      <w:pPr>
        <w:numPr>
          <w:ilvl w:val="0"/>
          <w:numId w:val="8"/>
        </w:numPr>
        <w:spacing w:before="105" w:after="105" w:line="360" w:lineRule="auto"/>
        <w:rPr>
          <w:lang w:val="en-US"/>
        </w:rPr>
      </w:pPr>
      <w:proofErr w:type="spellStart"/>
      <w:r w:rsidRPr="00A94C2B">
        <w:rPr>
          <w:rFonts w:ascii="inter" w:eastAsia="inter" w:hAnsi="inter" w:cs="inter"/>
          <w:color w:val="000000"/>
          <w:lang w:val="en-US"/>
        </w:rPr>
        <w:lastRenderedPageBreak/>
        <w:t>Each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unknown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m:oMath>
        <m:r>
          <w:rPr>
            <w:rFonts w:ascii="Cambria Math" w:hAnsi="Cambria Math"/>
            <w:color w:val="000000"/>
          </w:rPr>
          <m:t>U</m:t>
        </m:r>
        <m:r>
          <m:rPr>
            <m:sty m:val="p"/>
          </m:rPr>
          <w:rPr>
            <w:rFonts w:ascii="Cambria Math" w:hAnsi="Cambria Math"/>
            <w:color w:val="000000"/>
            <w:lang w:val="en-US"/>
          </w:rPr>
          <m:t>3(</m:t>
        </m:r>
        <m:r>
          <w:rPr>
            <w:rFonts w:ascii="Cambria Math" w:hAnsi="Cambria Math"/>
            <w:color w:val="000000"/>
          </w:rPr>
          <m:t>θ</m:t>
        </m:r>
        <m:r>
          <m:rPr>
            <m:sty m:val="p"/>
          </m:rPr>
          <w:rPr>
            <w:rFonts w:ascii="Cambria Math" w:hAnsi="Cambria Math"/>
            <w:color w:val="000000"/>
            <w:lang w:val="en-US"/>
          </w:rPr>
          <m:t>,</m:t>
        </m:r>
        <m:r>
          <w:rPr>
            <w:rFonts w:ascii="Cambria Math" w:hAnsi="Cambria Math"/>
            <w:color w:val="000000"/>
          </w:rPr>
          <m:t>ϕ</m:t>
        </m:r>
        <m:r>
          <m:rPr>
            <m:sty m:val="p"/>
          </m:rPr>
          <w:rPr>
            <w:rFonts w:ascii="Cambria Math" w:hAnsi="Cambria Math"/>
            <w:color w:val="000000"/>
            <w:lang w:val="en-US"/>
          </w:rPr>
          <m:t>,</m:t>
        </m:r>
        <m:r>
          <w:rPr>
            <w:rFonts w:ascii="Cambria Math" w:hAnsi="Cambria Math"/>
            <w:color w:val="000000"/>
          </w:rPr>
          <m:t>λ</m:t>
        </m:r>
        <m:r>
          <m:rPr>
            <m:sty m:val="p"/>
          </m:rPr>
          <w:rPr>
            <w:rFonts w:ascii="Cambria Math" w:hAnsi="Cambria Math"/>
            <w:color w:val="000000"/>
            <w:lang w:val="en-US"/>
          </w:rPr>
          <m:t>)</m:t>
        </m:r>
      </m:oMath>
      <w:r w:rsidRPr="00A94C2B">
        <w:rPr>
          <w:rFonts w:ascii="inter" w:eastAsia="inter" w:hAnsi="inter" w:cs="inter"/>
          <w:color w:val="000000"/>
          <w:lang w:val="en-US"/>
        </w:rPr>
        <w:t xml:space="preserve"> is inserted at its demand location.</w:t>
      </w:r>
    </w:p>
    <w:p w14:paraId="3CCDF58A" w14:textId="77777777" w:rsidR="00A94C2B" w:rsidRDefault="00A94C2B" w:rsidP="00A94C2B">
      <w:pPr>
        <w:spacing w:before="315" w:after="105" w:line="360" w:lineRule="auto"/>
        <w:ind w:left="-30"/>
      </w:pPr>
      <w:bookmarkStart w:id="3" w:name="bm_5_simplifying_final_unitary"/>
      <w:r>
        <w:rPr>
          <w:rFonts w:ascii="inter" w:eastAsiaTheme="minorEastAsia" w:hAnsi="inter" w:cs="inter" w:hint="eastAsia"/>
          <w:b/>
          <w:color w:val="000000"/>
          <w:sz w:val="24"/>
        </w:rPr>
        <w:t>4</w:t>
      </w:r>
      <w:r>
        <w:rPr>
          <w:rFonts w:ascii="inter" w:eastAsia="inter" w:hAnsi="inter" w:cs="inter"/>
          <w:b/>
          <w:color w:val="000000"/>
          <w:sz w:val="24"/>
        </w:rPr>
        <w:t xml:space="preserve">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Simplifying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Final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Unitary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m:oMath>
        <m:r>
          <w:rPr>
            <w:rFonts w:ascii="Cambria Math" w:hAnsi="Cambria Math"/>
            <w:color w:val="000000"/>
            <w:sz w:val="24"/>
          </w:rPr>
          <m:t>U</m:t>
        </m:r>
      </m:oMath>
      <w:bookmarkEnd w:id="3"/>
    </w:p>
    <w:p w14:paraId="445171E5" w14:textId="77777777" w:rsidR="00A94C2B" w:rsidRPr="00A94C2B" w:rsidRDefault="00A94C2B" w:rsidP="00A94C2B">
      <w:pPr>
        <w:numPr>
          <w:ilvl w:val="0"/>
          <w:numId w:val="9"/>
        </w:numPr>
        <w:spacing w:before="105" w:after="105" w:line="360" w:lineRule="auto"/>
        <w:rPr>
          <w:lang w:val="en-US"/>
        </w:rPr>
      </w:pPr>
      <w:proofErr w:type="spellStart"/>
      <w:r w:rsidRPr="00A94C2B">
        <w:rPr>
          <w:rFonts w:ascii="inter" w:eastAsia="inter" w:hAnsi="inter" w:cs="inter"/>
          <w:color w:val="000000"/>
          <w:lang w:val="en-US"/>
        </w:rPr>
        <w:t>You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multiply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all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15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operation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matrices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in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reverse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order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,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forming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an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8x8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final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unitary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m:oMath>
        <m:r>
          <w:rPr>
            <w:rFonts w:ascii="Cambria Math" w:hAnsi="Cambria Math"/>
            <w:color w:val="000000"/>
          </w:rPr>
          <m:t>U</m:t>
        </m:r>
      </m:oMath>
      <w:r w:rsidRPr="00A94C2B">
        <w:rPr>
          <w:rFonts w:ascii="inter" w:eastAsia="inter" w:hAnsi="inter" w:cs="inter"/>
          <w:color w:val="000000"/>
          <w:lang w:val="en-US"/>
        </w:rPr>
        <w:t>.</w:t>
      </w:r>
    </w:p>
    <w:p w14:paraId="038B31F7" w14:textId="77777777" w:rsidR="00A94C2B" w:rsidRPr="00A94C2B" w:rsidRDefault="00A94C2B" w:rsidP="00A94C2B">
      <w:pPr>
        <w:numPr>
          <w:ilvl w:val="0"/>
          <w:numId w:val="9"/>
        </w:numPr>
        <w:spacing w:before="105" w:after="105" w:line="360" w:lineRule="auto"/>
        <w:rPr>
          <w:lang w:val="en-US"/>
        </w:rPr>
      </w:pPr>
      <w:proofErr w:type="spellStart"/>
      <w:r w:rsidRPr="00A94C2B">
        <w:rPr>
          <w:rFonts w:ascii="inter" w:eastAsia="inter" w:hAnsi="inter" w:cs="inter"/>
          <w:color w:val="000000"/>
          <w:lang w:val="en-US"/>
        </w:rPr>
        <w:t>Simplifying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means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expressing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m:oMath>
        <m:r>
          <w:rPr>
            <w:rFonts w:ascii="Cambria Math" w:hAnsi="Cambria Math"/>
            <w:color w:val="000000"/>
          </w:rPr>
          <m:t>U</m:t>
        </m:r>
      </m:oMath>
      <w:r w:rsidRPr="00A94C2B">
        <w:rPr>
          <w:rFonts w:ascii="inter" w:eastAsia="inter" w:hAnsi="inter" w:cs="inter"/>
          <w:color w:val="000000"/>
          <w:lang w:val="en-US"/>
        </w:rPr>
        <w:t xml:space="preserve"> in terms of the two unknown U3 parameters.</w:t>
      </w:r>
    </w:p>
    <w:p w14:paraId="0E08870F" w14:textId="77777777" w:rsidR="00A94C2B" w:rsidRPr="00A94C2B" w:rsidRDefault="00A94C2B" w:rsidP="00A94C2B">
      <w:pPr>
        <w:spacing w:before="315" w:after="105" w:line="360" w:lineRule="auto"/>
        <w:ind w:left="-30"/>
        <w:rPr>
          <w:rFonts w:ascii="inter" w:eastAsiaTheme="minorEastAsia" w:hAnsi="inter" w:cs="inter"/>
          <w:color w:val="000000"/>
          <w:lang w:val="en-US"/>
        </w:rPr>
      </w:pPr>
      <w:r w:rsidRPr="00A94C2B">
        <w:rPr>
          <w:rFonts w:ascii="inter" w:eastAsia="inter" w:hAnsi="inter" w:cs="inter"/>
          <w:color w:val="000000"/>
          <w:lang w:val="en-US"/>
        </w:rPr>
        <w:t xml:space="preserve">The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unitary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product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should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encode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possible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constraints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(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e.g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.,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phase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cancellations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,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commutation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simplifications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>).</w:t>
      </w:r>
    </w:p>
    <w:p w14:paraId="7831F202" w14:textId="77777777" w:rsidR="00A94C2B" w:rsidRPr="00A94C2B" w:rsidRDefault="00A94C2B" w:rsidP="00A94C2B">
      <w:pPr>
        <w:spacing w:before="315" w:after="105" w:line="360" w:lineRule="auto"/>
        <w:ind w:left="-30"/>
        <w:rPr>
          <w:lang w:val="en-US"/>
        </w:rPr>
      </w:pPr>
      <w:r w:rsidRPr="00A94C2B">
        <w:rPr>
          <w:rFonts w:ascii="inter" w:eastAsiaTheme="minorEastAsia" w:hAnsi="inter" w:cs="inter"/>
          <w:color w:val="000000"/>
          <w:lang w:val="en-US"/>
        </w:rPr>
        <w:br/>
      </w:r>
      <w:bookmarkStart w:id="4" w:name="bm_4_circuit_equivalence_toffoli_bd273e"/>
      <w:r w:rsidRPr="00A94C2B">
        <w:rPr>
          <w:rFonts w:ascii="inter" w:eastAsiaTheme="minorEastAsia" w:hAnsi="inter" w:cs="inter" w:hint="eastAsia"/>
          <w:b/>
          <w:color w:val="000000"/>
          <w:sz w:val="24"/>
          <w:lang w:val="en-US"/>
        </w:rPr>
        <w:t>5</w:t>
      </w:r>
      <w:r w:rsidRPr="00A94C2B">
        <w:rPr>
          <w:rFonts w:ascii="inter" w:eastAsia="inter" w:hAnsi="inter" w:cs="inter"/>
          <w:b/>
          <w:color w:val="000000"/>
          <w:sz w:val="24"/>
          <w:lang w:val="en-US"/>
        </w:rPr>
        <w:t xml:space="preserve">. Circuit </w:t>
      </w:r>
      <w:proofErr w:type="spellStart"/>
      <w:r w:rsidRPr="00A94C2B">
        <w:rPr>
          <w:rFonts w:ascii="inter" w:eastAsia="inter" w:hAnsi="inter" w:cs="inter"/>
          <w:b/>
          <w:color w:val="000000"/>
          <w:sz w:val="24"/>
          <w:lang w:val="en-US"/>
        </w:rPr>
        <w:t>Equivalence</w:t>
      </w:r>
      <w:proofErr w:type="spellEnd"/>
      <w:r w:rsidRPr="00A94C2B">
        <w:rPr>
          <w:rFonts w:ascii="inter" w:eastAsia="inter" w:hAnsi="inter" w:cs="inter"/>
          <w:b/>
          <w:color w:val="000000"/>
          <w:sz w:val="24"/>
          <w:lang w:val="en-US"/>
        </w:rPr>
        <w:t xml:space="preserve">: </w:t>
      </w:r>
      <w:proofErr w:type="spellStart"/>
      <w:r w:rsidRPr="00A94C2B">
        <w:rPr>
          <w:rFonts w:ascii="inter" w:eastAsia="inter" w:hAnsi="inter" w:cs="inter"/>
          <w:b/>
          <w:color w:val="000000"/>
          <w:sz w:val="24"/>
          <w:lang w:val="en-US"/>
        </w:rPr>
        <w:t>Toffoli</w:t>
      </w:r>
      <w:proofErr w:type="spellEnd"/>
      <w:r w:rsidRPr="00A94C2B">
        <w:rPr>
          <w:rFonts w:ascii="inter" w:eastAsia="inter" w:hAnsi="inter" w:cs="inter"/>
          <w:b/>
          <w:color w:val="000000"/>
          <w:sz w:val="24"/>
          <w:lang w:val="en-US"/>
        </w:rPr>
        <w:t xml:space="preserve"> (CCX) </w:t>
      </w:r>
      <w:proofErr w:type="spellStart"/>
      <w:r w:rsidRPr="00A94C2B">
        <w:rPr>
          <w:rFonts w:ascii="inter" w:eastAsia="inter" w:hAnsi="inter" w:cs="inter"/>
          <w:b/>
          <w:color w:val="000000"/>
          <w:sz w:val="24"/>
          <w:lang w:val="en-US"/>
        </w:rPr>
        <w:t>Gate</w:t>
      </w:r>
      <w:bookmarkEnd w:id="4"/>
      <w:proofErr w:type="spellEnd"/>
    </w:p>
    <w:p w14:paraId="2F1E3355" w14:textId="77777777" w:rsidR="00A94C2B" w:rsidRPr="00A94C2B" w:rsidRDefault="00A94C2B" w:rsidP="00A94C2B">
      <w:pPr>
        <w:spacing w:after="210" w:line="360" w:lineRule="auto"/>
        <w:rPr>
          <w:lang w:val="en-US"/>
        </w:rPr>
      </w:pPr>
      <w:proofErr w:type="spellStart"/>
      <w:r w:rsidRPr="00A94C2B">
        <w:rPr>
          <w:rFonts w:ascii="inter" w:eastAsia="inter" w:hAnsi="inter" w:cs="inter"/>
          <w:color w:val="000000"/>
          <w:lang w:val="en-US"/>
        </w:rPr>
        <w:t>This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gate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sequence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is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a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standard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decomposition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for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the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3-qubit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Toffoli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(CCX)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gate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. The U3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gates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encode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the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unknown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rotations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used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in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typical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Toffoli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decompositions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>.</w:t>
      </w:r>
      <w:bookmarkStart w:id="5" w:name="fnref1"/>
      <w:bookmarkStart w:id="6" w:name="fnref2"/>
      <w:bookmarkStart w:id="7" w:name="fnref3"/>
      <w:bookmarkEnd w:id="5"/>
      <w:bookmarkEnd w:id="6"/>
      <w:bookmarkEnd w:id="7"/>
      <w:r w:rsidRPr="00A94C2B">
        <w:rPr>
          <w:lang w:val="en-US"/>
        </w:rPr>
        <w:t xml:space="preserve"> </w:t>
      </w:r>
    </w:p>
    <w:p w14:paraId="34A4206B" w14:textId="77777777" w:rsidR="00A94C2B" w:rsidRPr="00A94C2B" w:rsidRDefault="00A94C2B" w:rsidP="00A94C2B">
      <w:pPr>
        <w:numPr>
          <w:ilvl w:val="0"/>
          <w:numId w:val="9"/>
        </w:numPr>
        <w:spacing w:before="210" w:after="0" w:line="360" w:lineRule="auto"/>
        <w:rPr>
          <w:lang w:val="en-US"/>
        </w:rPr>
      </w:pPr>
    </w:p>
    <w:p w14:paraId="177C68DD" w14:textId="77777777" w:rsidR="00A94C2B" w:rsidRPr="00A94C2B" w:rsidRDefault="00A94C2B" w:rsidP="00A94C2B">
      <w:pPr>
        <w:spacing w:before="315" w:after="105" w:line="360" w:lineRule="auto"/>
        <w:ind w:left="-30"/>
        <w:rPr>
          <w:lang w:val="en-US"/>
        </w:rPr>
      </w:pPr>
      <w:bookmarkStart w:id="8" w:name="bm_6_solving_for_u3_parameters_by_e8d1dd"/>
      <w:r w:rsidRPr="00A94C2B">
        <w:rPr>
          <w:rFonts w:ascii="inter" w:eastAsia="inter" w:hAnsi="inter" w:cs="inter"/>
          <w:b/>
          <w:color w:val="000000"/>
          <w:sz w:val="24"/>
          <w:lang w:val="en-US"/>
        </w:rPr>
        <w:t xml:space="preserve">6. </w:t>
      </w:r>
      <w:proofErr w:type="spellStart"/>
      <w:r w:rsidRPr="00A94C2B">
        <w:rPr>
          <w:rFonts w:ascii="inter" w:eastAsia="inter" w:hAnsi="inter" w:cs="inter"/>
          <w:b/>
          <w:color w:val="000000"/>
          <w:sz w:val="24"/>
          <w:lang w:val="en-US"/>
        </w:rPr>
        <w:t>Solving</w:t>
      </w:r>
      <w:proofErr w:type="spellEnd"/>
      <w:r w:rsidRPr="00A94C2B">
        <w:rPr>
          <w:rFonts w:ascii="inter" w:eastAsia="inter" w:hAnsi="inter" w:cs="inter"/>
          <w:b/>
          <w:color w:val="000000"/>
          <w:sz w:val="24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b/>
          <w:color w:val="000000"/>
          <w:sz w:val="24"/>
          <w:lang w:val="en-US"/>
        </w:rPr>
        <w:t>for</w:t>
      </w:r>
      <w:proofErr w:type="spellEnd"/>
      <w:r w:rsidRPr="00A94C2B">
        <w:rPr>
          <w:rFonts w:ascii="inter" w:eastAsia="inter" w:hAnsi="inter" w:cs="inter"/>
          <w:b/>
          <w:color w:val="000000"/>
          <w:sz w:val="24"/>
          <w:lang w:val="en-US"/>
        </w:rPr>
        <w:t xml:space="preserve"> U3 </w:t>
      </w:r>
      <w:proofErr w:type="spellStart"/>
      <w:r w:rsidRPr="00A94C2B">
        <w:rPr>
          <w:rFonts w:ascii="inter" w:eastAsia="inter" w:hAnsi="inter" w:cs="inter"/>
          <w:b/>
          <w:color w:val="000000"/>
          <w:sz w:val="24"/>
          <w:lang w:val="en-US"/>
        </w:rPr>
        <w:t>Parameters</w:t>
      </w:r>
      <w:proofErr w:type="spellEnd"/>
      <w:r w:rsidRPr="00A94C2B">
        <w:rPr>
          <w:rFonts w:ascii="inter" w:eastAsia="inter" w:hAnsi="inter" w:cs="inter"/>
          <w:b/>
          <w:color w:val="000000"/>
          <w:sz w:val="24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b/>
          <w:color w:val="000000"/>
          <w:sz w:val="24"/>
          <w:lang w:val="en-US"/>
        </w:rPr>
        <w:t>by</w:t>
      </w:r>
      <w:proofErr w:type="spellEnd"/>
      <w:r w:rsidRPr="00A94C2B">
        <w:rPr>
          <w:rFonts w:ascii="inter" w:eastAsia="inter" w:hAnsi="inter" w:cs="inter"/>
          <w:b/>
          <w:color w:val="000000"/>
          <w:sz w:val="24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b/>
          <w:color w:val="000000"/>
          <w:sz w:val="24"/>
          <w:lang w:val="en-US"/>
        </w:rPr>
        <w:t>Matching</w:t>
      </w:r>
      <w:proofErr w:type="spellEnd"/>
      <w:r w:rsidRPr="00A94C2B">
        <w:rPr>
          <w:rFonts w:ascii="inter" w:eastAsia="inter" w:hAnsi="inter" w:cs="inter"/>
          <w:b/>
          <w:color w:val="000000"/>
          <w:sz w:val="24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b/>
          <w:color w:val="000000"/>
          <w:sz w:val="24"/>
          <w:lang w:val="en-US"/>
        </w:rPr>
        <w:t>Matrices</w:t>
      </w:r>
      <w:bookmarkEnd w:id="8"/>
      <w:proofErr w:type="spellEnd"/>
    </w:p>
    <w:p w14:paraId="1ACF9E69" w14:textId="77777777" w:rsidR="00A94C2B" w:rsidRPr="00A94C2B" w:rsidRDefault="00A94C2B" w:rsidP="00A94C2B">
      <w:pPr>
        <w:numPr>
          <w:ilvl w:val="0"/>
          <w:numId w:val="10"/>
        </w:numPr>
        <w:spacing w:before="105" w:after="105" w:line="360" w:lineRule="auto"/>
        <w:rPr>
          <w:lang w:val="en-US"/>
        </w:rPr>
      </w:pPr>
      <w:proofErr w:type="spellStart"/>
      <w:r w:rsidRPr="00A94C2B">
        <w:rPr>
          <w:rFonts w:ascii="inter" w:eastAsia="inter" w:hAnsi="inter" w:cs="inter"/>
          <w:color w:val="000000"/>
          <w:lang w:val="en-US"/>
        </w:rPr>
        <w:t>Compute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m:oMath>
        <m:r>
          <w:rPr>
            <w:rFonts w:ascii="Cambria Math" w:hAnsi="Cambria Math"/>
            <w:color w:val="000000"/>
          </w:rPr>
          <m:t>U</m:t>
        </m:r>
      </m:oMath>
      <w:r w:rsidRPr="00A94C2B">
        <w:rPr>
          <w:rFonts w:ascii="inter" w:eastAsia="inter" w:hAnsi="inter" w:cs="inter"/>
          <w:color w:val="000000"/>
          <w:lang w:val="en-US"/>
        </w:rPr>
        <w:t xml:space="preserve"> as above, holding </w:t>
      </w:r>
      <m:oMath>
        <m:r>
          <m:rPr>
            <m:sty m:val="p"/>
          </m:rPr>
          <w:rPr>
            <w:rFonts w:ascii="Cambria Math" w:hAnsi="Cambria Math"/>
            <w:color w:val="000000"/>
            <w:lang w:val="en-US"/>
          </w:rPr>
          <m:t>(</m:t>
        </m:r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θ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/>
                <w:lang w:val="en-US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color w:val="000000"/>
            <w:lang w:val="en-US"/>
          </w:rPr>
          <m:t>,</m:t>
        </m:r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ϕ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/>
                <w:lang w:val="en-US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color w:val="000000"/>
            <w:lang w:val="en-US"/>
          </w:rPr>
          <m:t>,</m:t>
        </m:r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/>
                <w:lang w:val="en-US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color w:val="000000"/>
            <w:lang w:val="en-US"/>
          </w:rPr>
          <m:t>)</m:t>
        </m:r>
      </m:oMath>
      <w:r w:rsidRPr="00A94C2B">
        <w:rPr>
          <w:rFonts w:ascii="inter" w:eastAsia="inter" w:hAnsi="inter" w:cs="inter"/>
          <w:color w:val="000000"/>
          <w:lang w:val="en-US"/>
        </w:rPr>
        <w:t xml:space="preserve"> and </w:t>
      </w:r>
      <m:oMath>
        <m:r>
          <m:rPr>
            <m:sty m:val="p"/>
          </m:rPr>
          <w:rPr>
            <w:rFonts w:ascii="Cambria Math" w:hAnsi="Cambria Math"/>
            <w:color w:val="000000"/>
            <w:lang w:val="en-US"/>
          </w:rPr>
          <m:t>(</m:t>
        </m:r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θ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/>
                <w:lang w:val="en-US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000000"/>
            <w:lang w:val="en-US"/>
          </w:rPr>
          <m:t>,</m:t>
        </m:r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ϕ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/>
                <w:lang w:val="en-US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000000"/>
            <w:lang w:val="en-US"/>
          </w:rPr>
          <m:t>,</m:t>
        </m:r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/>
                <w:lang w:val="en-US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000000"/>
            <w:lang w:val="en-US"/>
          </w:rPr>
          <m:t>)</m:t>
        </m:r>
      </m:oMath>
      <w:r w:rsidRPr="00A94C2B">
        <w:rPr>
          <w:rFonts w:ascii="inter" w:eastAsia="inter" w:hAnsi="inter" w:cs="inter"/>
          <w:color w:val="000000"/>
          <w:lang w:val="en-US"/>
        </w:rPr>
        <w:t xml:space="preserve"> as symbolic.</w:t>
      </w:r>
    </w:p>
    <w:p w14:paraId="29FCD77F" w14:textId="77777777" w:rsidR="00A94C2B" w:rsidRPr="00A94C2B" w:rsidRDefault="00A94C2B" w:rsidP="00A94C2B">
      <w:pPr>
        <w:numPr>
          <w:ilvl w:val="0"/>
          <w:numId w:val="10"/>
        </w:numPr>
        <w:spacing w:before="105" w:after="105" w:line="360" w:lineRule="auto"/>
        <w:rPr>
          <w:lang w:val="en-US"/>
        </w:rPr>
      </w:pPr>
      <w:proofErr w:type="spellStart"/>
      <w:r w:rsidRPr="00A94C2B">
        <w:rPr>
          <w:rFonts w:ascii="inter" w:eastAsia="inter" w:hAnsi="inter" w:cs="inter"/>
          <w:color w:val="000000"/>
          <w:lang w:val="en-US"/>
        </w:rPr>
        <w:t>You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now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know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that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U</m:t>
            </m:r>
          </m:e>
          <m:sub>
            <m:r>
              <m:rPr>
                <m:nor/>
              </m:rPr>
              <w:rPr>
                <w:color w:val="000000"/>
                <w:lang w:val="en-US"/>
              </w:rPr>
              <m:t>CCX</m:t>
            </m:r>
          </m:sub>
        </m:sSub>
      </m:oMath>
      <w:r w:rsidRPr="00A94C2B">
        <w:rPr>
          <w:rFonts w:ascii="inter" w:eastAsia="inter" w:hAnsi="inter" w:cs="inter"/>
          <w:color w:val="000000"/>
          <w:lang w:val="en-US"/>
        </w:rPr>
        <w:t xml:space="preserve">,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the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standard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Toffoli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matrix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,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is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also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8x8.</w:t>
      </w:r>
    </w:p>
    <w:p w14:paraId="63E3E333" w14:textId="77777777" w:rsidR="00A94C2B" w:rsidRPr="00A94C2B" w:rsidRDefault="00A94C2B" w:rsidP="00A94C2B">
      <w:pPr>
        <w:numPr>
          <w:ilvl w:val="0"/>
          <w:numId w:val="10"/>
        </w:numPr>
        <w:spacing w:before="105" w:after="105" w:line="360" w:lineRule="auto"/>
        <w:rPr>
          <w:lang w:val="en-US"/>
        </w:rPr>
      </w:pPr>
      <w:proofErr w:type="spellStart"/>
      <w:r w:rsidRPr="00A94C2B">
        <w:rPr>
          <w:rFonts w:ascii="inter" w:eastAsia="inter" w:hAnsi="inter" w:cs="inter"/>
          <w:color w:val="000000"/>
          <w:lang w:val="en-US"/>
        </w:rPr>
        <w:t>Set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m:oMath>
        <m:r>
          <w:rPr>
            <w:rFonts w:ascii="Cambria Math" w:hAnsi="Cambria Math"/>
            <w:color w:val="000000"/>
          </w:rPr>
          <m:t>U</m:t>
        </m:r>
        <m:r>
          <m:rPr>
            <m:sty m:val="p"/>
          </m:rPr>
          <w:rPr>
            <w:rFonts w:ascii="Cambria Math" w:hAnsi="Cambria Math"/>
            <w:color w:val="000000"/>
            <w:lang w:val="en-US"/>
          </w:rPr>
          <m:t>=</m:t>
        </m:r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U</m:t>
            </m:r>
          </m:e>
          <m:sub>
            <m:r>
              <m:rPr>
                <m:nor/>
              </m:rPr>
              <w:rPr>
                <w:color w:val="000000"/>
                <w:lang w:val="en-US"/>
              </w:rPr>
              <m:t>CCX</m:t>
            </m:r>
          </m:sub>
        </m:sSub>
      </m:oMath>
      <w:r w:rsidRPr="00A94C2B">
        <w:rPr>
          <w:rFonts w:ascii="inter" w:eastAsia="inter" w:hAnsi="inter" w:cs="inter"/>
          <w:color w:val="000000"/>
          <w:lang w:val="en-US"/>
        </w:rPr>
        <w:t xml:space="preserve"> and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form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a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system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of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equations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from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the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corresponding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matrix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entries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>.</w:t>
      </w:r>
    </w:p>
    <w:p w14:paraId="389000FB" w14:textId="77777777" w:rsidR="00A94C2B" w:rsidRPr="00A94C2B" w:rsidRDefault="00A94C2B" w:rsidP="00A94C2B">
      <w:pPr>
        <w:numPr>
          <w:ilvl w:val="0"/>
          <w:numId w:val="10"/>
        </w:numPr>
        <w:spacing w:before="105" w:after="105" w:line="360" w:lineRule="auto"/>
        <w:rPr>
          <w:lang w:val="en-US"/>
        </w:rPr>
      </w:pPr>
      <w:proofErr w:type="spellStart"/>
      <w:r w:rsidRPr="00A94C2B">
        <w:rPr>
          <w:rFonts w:ascii="inter" w:eastAsia="inter" w:hAnsi="inter" w:cs="inter"/>
          <w:color w:val="000000"/>
          <w:lang w:val="en-US"/>
        </w:rPr>
        <w:t>Solve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the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system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(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usually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2-3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leading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equations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suffice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due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to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redundancy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)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for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the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six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unknowns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>.</w:t>
      </w:r>
    </w:p>
    <w:p w14:paraId="078274C7" w14:textId="77777777" w:rsidR="00A94C2B" w:rsidRPr="00A94C2B" w:rsidRDefault="00A94C2B" w:rsidP="00A94C2B">
      <w:pPr>
        <w:numPr>
          <w:ilvl w:val="0"/>
          <w:numId w:val="10"/>
        </w:numPr>
        <w:spacing w:before="105" w:after="105" w:line="360" w:lineRule="auto"/>
        <w:rPr>
          <w:rFonts w:ascii="inter" w:eastAsia="inter" w:hAnsi="inter" w:cs="inter"/>
          <w:color w:val="000000"/>
          <w:lang w:val="en-US"/>
        </w:rPr>
      </w:pPr>
      <w:proofErr w:type="spellStart"/>
      <w:r w:rsidRPr="00A94C2B">
        <w:rPr>
          <w:rFonts w:ascii="inter" w:eastAsia="inter" w:hAnsi="inter" w:cs="inter"/>
          <w:color w:val="000000"/>
          <w:lang w:val="en-US"/>
        </w:rPr>
        <w:t>Because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only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two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U3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gates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are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needed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,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you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seek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two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sets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 of </w:t>
      </w:r>
      <w:proofErr w:type="spellStart"/>
      <w:r w:rsidRPr="00A94C2B">
        <w:rPr>
          <w:rFonts w:ascii="inter" w:eastAsia="inter" w:hAnsi="inter" w:cs="inter"/>
          <w:color w:val="000000"/>
          <w:lang w:val="en-US"/>
        </w:rPr>
        <w:t>solutions</w:t>
      </w:r>
      <w:proofErr w:type="spellEnd"/>
      <w:r w:rsidRPr="00A94C2B">
        <w:rPr>
          <w:rFonts w:ascii="inter" w:eastAsia="inter" w:hAnsi="inter" w:cs="inter"/>
          <w:color w:val="000000"/>
          <w:lang w:val="en-US"/>
        </w:rPr>
        <w:t xml:space="preserve">: </w:t>
      </w:r>
      <m:oMath>
        <m:r>
          <m:rPr>
            <m:sty m:val="p"/>
          </m:rPr>
          <w:rPr>
            <w:rFonts w:ascii="Cambria Math" w:hAnsi="Cambria Math"/>
            <w:color w:val="000000"/>
            <w:lang w:val="en-US"/>
          </w:rPr>
          <m:t>(</m:t>
        </m:r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θ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/>
                <w:lang w:val="en-US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color w:val="000000"/>
            <w:lang w:val="en-US"/>
          </w:rPr>
          <m:t>,</m:t>
        </m:r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ϕ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/>
                <w:lang w:val="en-US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color w:val="000000"/>
            <w:lang w:val="en-US"/>
          </w:rPr>
          <m:t>,</m:t>
        </m:r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/>
                <w:lang w:val="en-US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color w:val="000000"/>
            <w:lang w:val="en-US"/>
          </w:rPr>
          <m:t>)</m:t>
        </m:r>
      </m:oMath>
      <w:r w:rsidRPr="00A94C2B">
        <w:rPr>
          <w:rFonts w:ascii="inter" w:eastAsia="inter" w:hAnsi="inter" w:cs="inter"/>
          <w:color w:val="000000"/>
          <w:lang w:val="en-US"/>
        </w:rPr>
        <w:t xml:space="preserve">, </w:t>
      </w:r>
      <m:oMath>
        <m:r>
          <m:rPr>
            <m:sty m:val="p"/>
          </m:rPr>
          <w:rPr>
            <w:rFonts w:ascii="Cambria Math" w:hAnsi="Cambria Math"/>
            <w:color w:val="000000"/>
            <w:lang w:val="en-US"/>
          </w:rPr>
          <m:t>(</m:t>
        </m:r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θ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/>
                <w:lang w:val="en-US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000000"/>
            <w:lang w:val="en-US"/>
          </w:rPr>
          <m:t>,</m:t>
        </m:r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ϕ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/>
                <w:lang w:val="en-US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000000"/>
            <w:lang w:val="en-US"/>
          </w:rPr>
          <m:t>,</m:t>
        </m:r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/>
                <w:lang w:val="en-US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000000"/>
            <w:lang w:val="en-US"/>
          </w:rPr>
          <m:t>)</m:t>
        </m:r>
      </m:oMath>
      <w:r w:rsidRPr="00A94C2B">
        <w:rPr>
          <w:rFonts w:ascii="inter" w:eastAsia="inter" w:hAnsi="inter" w:cs="inter"/>
          <w:color w:val="000000"/>
          <w:lang w:val="en-US"/>
        </w:rPr>
        <w:t>.</w:t>
      </w:r>
    </w:p>
    <w:p w14:paraId="0FE891A6" w14:textId="1AF15E0A" w:rsidR="00A94C2B" w:rsidRPr="00A94C2B" w:rsidRDefault="00A94C2B">
      <w:pPr>
        <w:rPr>
          <w:rFonts w:ascii="inter" w:eastAsiaTheme="minorEastAsia" w:hAnsi="inter" w:cs="inter" w:hint="eastAsia"/>
          <w:color w:val="000000"/>
          <w:lang w:val="en-US"/>
        </w:rPr>
      </w:pPr>
      <w:r w:rsidRPr="00A94C2B">
        <w:rPr>
          <w:rFonts w:ascii="inter" w:eastAsia="inter" w:hAnsi="inter" w:cs="inter"/>
          <w:color w:val="000000"/>
          <w:lang w:val="en-US"/>
        </w:rPr>
        <w:br w:type="page"/>
      </w:r>
      <w:proofErr w:type="spellStart"/>
      <w:r>
        <w:rPr>
          <w:rFonts w:ascii="inter" w:eastAsiaTheme="minorEastAsia" w:hAnsi="inter" w:cs="inter" w:hint="eastAsia"/>
          <w:color w:val="000000"/>
          <w:lang w:val="en-US"/>
        </w:rPr>
        <w:lastRenderedPageBreak/>
        <w:t>Code</w:t>
      </w:r>
      <w:proofErr w:type="spellEnd"/>
    </w:p>
    <w:p w14:paraId="3CF73B7C" w14:textId="323AAC16" w:rsidR="00037D68" w:rsidRPr="00E55F31" w:rsidRDefault="00000000">
      <w:pPr>
        <w:spacing w:after="210" w:line="360" w:lineRule="auto"/>
        <w:rPr>
          <w:lang w:val="en-US"/>
        </w:rPr>
      </w:pPr>
      <w:proofErr w:type="spellStart"/>
      <w:r w:rsidRPr="00E55F31">
        <w:rPr>
          <w:rFonts w:ascii="inter" w:eastAsia="inter" w:hAnsi="inter" w:cs="inter"/>
          <w:color w:val="000000"/>
          <w:lang w:val="en-US"/>
        </w:rPr>
        <w:t>Here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is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a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b/>
          <w:color w:val="000000"/>
          <w:lang w:val="en-US"/>
        </w:rPr>
        <w:t>fully</w:t>
      </w:r>
      <w:proofErr w:type="spellEnd"/>
      <w:r w:rsidRPr="00E55F31">
        <w:rPr>
          <w:rFonts w:ascii="inter" w:eastAsia="inter" w:hAnsi="inter" w:cs="inter"/>
          <w:b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b/>
          <w:color w:val="000000"/>
          <w:lang w:val="en-US"/>
        </w:rPr>
        <w:t>executable</w:t>
      </w:r>
      <w:proofErr w:type="spellEnd"/>
      <w:r w:rsidRPr="00E55F31">
        <w:rPr>
          <w:rFonts w:ascii="inter" w:eastAsia="inter" w:hAnsi="inter" w:cs="inter"/>
          <w:b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b/>
          <w:color w:val="000000"/>
          <w:lang w:val="en-US"/>
        </w:rPr>
        <w:t>symbolic</w:t>
      </w:r>
      <w:proofErr w:type="spellEnd"/>
      <w:r w:rsidRPr="00E55F31">
        <w:rPr>
          <w:rFonts w:ascii="inter" w:eastAsia="inter" w:hAnsi="inter" w:cs="inter"/>
          <w:b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b/>
          <w:color w:val="000000"/>
          <w:lang w:val="en-US"/>
        </w:rPr>
        <w:t>Python</w:t>
      </w:r>
      <w:proofErr w:type="spellEnd"/>
      <w:r w:rsidRPr="00E55F31">
        <w:rPr>
          <w:rFonts w:ascii="inter" w:eastAsia="inter" w:hAnsi="inter" w:cs="inter"/>
          <w:b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b/>
          <w:color w:val="000000"/>
          <w:lang w:val="en-US"/>
        </w:rPr>
        <w:t>program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using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b/>
          <w:color w:val="000000"/>
          <w:lang w:val="en-US"/>
        </w:rPr>
        <w:t>SymPy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that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performs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the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complete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process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you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described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>:</w:t>
      </w:r>
    </w:p>
    <w:p w14:paraId="73B1C5FB" w14:textId="77777777" w:rsidR="00037D68" w:rsidRPr="00E55F31" w:rsidRDefault="00000000">
      <w:pPr>
        <w:numPr>
          <w:ilvl w:val="0"/>
          <w:numId w:val="1"/>
        </w:numPr>
        <w:spacing w:before="105" w:after="105" w:line="360" w:lineRule="auto"/>
        <w:rPr>
          <w:lang w:val="en-US"/>
        </w:rPr>
      </w:pPr>
      <w:proofErr w:type="spellStart"/>
      <w:r w:rsidRPr="00E55F31">
        <w:rPr>
          <w:rFonts w:ascii="inter" w:eastAsia="inter" w:hAnsi="inter" w:cs="inter"/>
          <w:b/>
          <w:color w:val="000000"/>
          <w:lang w:val="en-US"/>
        </w:rPr>
        <w:t>Symbolically</w:t>
      </w:r>
      <w:proofErr w:type="spellEnd"/>
      <w:r w:rsidRPr="00E55F31">
        <w:rPr>
          <w:rFonts w:ascii="inter" w:eastAsia="inter" w:hAnsi="inter" w:cs="inter"/>
          <w:b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b/>
          <w:color w:val="000000"/>
          <w:lang w:val="en-US"/>
        </w:rPr>
        <w:t>constructs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the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total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unitary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$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U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=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U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>_{15}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U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>_{14}\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cdots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U_1 $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using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U3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gates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,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T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,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T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†,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H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, and CX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gates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>.</w:t>
      </w:r>
    </w:p>
    <w:p w14:paraId="06052865" w14:textId="77777777" w:rsidR="00037D68" w:rsidRPr="00E55F31" w:rsidRDefault="00000000">
      <w:pPr>
        <w:numPr>
          <w:ilvl w:val="0"/>
          <w:numId w:val="1"/>
        </w:numPr>
        <w:spacing w:before="105" w:after="105" w:line="360" w:lineRule="auto"/>
        <w:rPr>
          <w:lang w:val="en-US"/>
        </w:rPr>
      </w:pPr>
      <w:proofErr w:type="spellStart"/>
      <w:r w:rsidRPr="00E55F31">
        <w:rPr>
          <w:rFonts w:ascii="inter" w:eastAsia="inter" w:hAnsi="inter" w:cs="inter"/>
          <w:b/>
          <w:color w:val="000000"/>
          <w:lang w:val="en-US"/>
        </w:rPr>
        <w:t>Prints</w:t>
      </w:r>
      <w:proofErr w:type="spellEnd"/>
      <w:r w:rsidRPr="00E55F31">
        <w:rPr>
          <w:rFonts w:ascii="inter" w:eastAsia="inter" w:hAnsi="inter" w:cs="inter"/>
          <w:b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b/>
          <w:color w:val="000000"/>
          <w:lang w:val="en-US"/>
        </w:rPr>
        <w:t>intermediate</w:t>
      </w:r>
      <w:proofErr w:type="spellEnd"/>
      <w:r w:rsidRPr="00E55F31">
        <w:rPr>
          <w:rFonts w:ascii="inter" w:eastAsia="inter" w:hAnsi="inter" w:cs="inter"/>
          <w:b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b/>
          <w:color w:val="000000"/>
          <w:lang w:val="en-US"/>
        </w:rPr>
        <w:t>steps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during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matrix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multiplication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(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every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stage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of $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U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$).</w:t>
      </w:r>
    </w:p>
    <w:p w14:paraId="0EEB6810" w14:textId="77777777" w:rsidR="00037D68" w:rsidRPr="00E55F31" w:rsidRDefault="00000000">
      <w:pPr>
        <w:numPr>
          <w:ilvl w:val="0"/>
          <w:numId w:val="1"/>
        </w:numPr>
        <w:spacing w:before="105" w:after="105" w:line="360" w:lineRule="auto"/>
        <w:rPr>
          <w:lang w:val="en-US"/>
        </w:rPr>
      </w:pPr>
      <w:proofErr w:type="spellStart"/>
      <w:r w:rsidRPr="00E55F31">
        <w:rPr>
          <w:rFonts w:ascii="inter" w:eastAsia="inter" w:hAnsi="inter" w:cs="inter"/>
          <w:b/>
          <w:color w:val="000000"/>
          <w:lang w:val="en-US"/>
        </w:rPr>
        <w:t>Constructs</w:t>
      </w:r>
      <w:proofErr w:type="spellEnd"/>
      <w:r w:rsidRPr="00E55F31">
        <w:rPr>
          <w:rFonts w:ascii="inter" w:eastAsia="inter" w:hAnsi="inter" w:cs="inter"/>
          <w:b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b/>
          <w:color w:val="000000"/>
          <w:lang w:val="en-US"/>
        </w:rPr>
        <w:t>a</w:t>
      </w:r>
      <w:proofErr w:type="spellEnd"/>
      <w:r w:rsidRPr="00E55F31">
        <w:rPr>
          <w:rFonts w:ascii="inter" w:eastAsia="inter" w:hAnsi="inter" w:cs="inter"/>
          <w:b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b/>
          <w:color w:val="000000"/>
          <w:lang w:val="en-US"/>
        </w:rPr>
        <w:t>system</w:t>
      </w:r>
      <w:proofErr w:type="spellEnd"/>
      <w:r w:rsidRPr="00E55F31">
        <w:rPr>
          <w:rFonts w:ascii="inter" w:eastAsia="inter" w:hAnsi="inter" w:cs="inter"/>
          <w:b/>
          <w:color w:val="000000"/>
          <w:lang w:val="en-US"/>
        </w:rPr>
        <w:t xml:space="preserve"> of </w:t>
      </w:r>
      <w:proofErr w:type="spellStart"/>
      <w:r w:rsidRPr="00E55F31">
        <w:rPr>
          <w:rFonts w:ascii="inter" w:eastAsia="inter" w:hAnsi="inter" w:cs="inter"/>
          <w:b/>
          <w:color w:val="000000"/>
          <w:lang w:val="en-US"/>
        </w:rPr>
        <w:t>equations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enforcing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equivalence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between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$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U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$ and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the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Toffoli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(CCX)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gate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>.</w:t>
      </w:r>
    </w:p>
    <w:p w14:paraId="7803D838" w14:textId="77777777" w:rsidR="00037D68" w:rsidRPr="00E55F31" w:rsidRDefault="00000000">
      <w:pPr>
        <w:numPr>
          <w:ilvl w:val="0"/>
          <w:numId w:val="1"/>
        </w:numPr>
        <w:spacing w:before="105" w:after="105" w:line="360" w:lineRule="auto"/>
        <w:rPr>
          <w:lang w:val="en-US"/>
        </w:rPr>
      </w:pPr>
      <w:proofErr w:type="spellStart"/>
      <w:r w:rsidRPr="00E55F31">
        <w:rPr>
          <w:rFonts w:ascii="inter" w:eastAsia="inter" w:hAnsi="inter" w:cs="inter"/>
          <w:b/>
          <w:color w:val="000000"/>
          <w:lang w:val="en-US"/>
        </w:rPr>
        <w:t>Solves</w:t>
      </w:r>
      <w:proofErr w:type="spellEnd"/>
      <w:r w:rsidRPr="00E55F31">
        <w:rPr>
          <w:rFonts w:ascii="inter" w:eastAsia="inter" w:hAnsi="inter" w:cs="inter"/>
          <w:b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b/>
          <w:color w:val="000000"/>
          <w:lang w:val="en-US"/>
        </w:rPr>
        <w:t>for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the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U3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parameters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$ (\theta_1, \phi_1, \lambda_1, \theta_2, \phi_2, \lambda_2) $.</w:t>
      </w:r>
    </w:p>
    <w:p w14:paraId="468AD534" w14:textId="77777777" w:rsidR="00037D68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62FD114">
          <v:rect id="_x0000_s205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7220547" w14:textId="77777777" w:rsidR="00037D68" w:rsidRPr="00E55F31" w:rsidRDefault="00000000">
      <w:pPr>
        <w:spacing w:before="315" w:after="105" w:line="360" w:lineRule="auto"/>
        <w:ind w:left="-30"/>
        <w:rPr>
          <w:lang w:val="en-US"/>
        </w:rPr>
      </w:pPr>
      <w:bookmarkStart w:id="9" w:name="full_executable_code"/>
      <w:proofErr w:type="spellStart"/>
      <w:r w:rsidRPr="00E55F31">
        <w:rPr>
          <w:rFonts w:ascii="inter" w:eastAsia="inter" w:hAnsi="inter" w:cs="inter"/>
          <w:b/>
          <w:color w:val="000000"/>
          <w:sz w:val="24"/>
          <w:lang w:val="en-US"/>
        </w:rPr>
        <w:t>Full</w:t>
      </w:r>
      <w:proofErr w:type="spellEnd"/>
      <w:r w:rsidRPr="00E55F31">
        <w:rPr>
          <w:rFonts w:ascii="inter" w:eastAsia="inter" w:hAnsi="inter" w:cs="inter"/>
          <w:b/>
          <w:color w:val="000000"/>
          <w:sz w:val="24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b/>
          <w:color w:val="000000"/>
          <w:sz w:val="24"/>
          <w:lang w:val="en-US"/>
        </w:rPr>
        <w:t>Executable</w:t>
      </w:r>
      <w:proofErr w:type="spellEnd"/>
      <w:r w:rsidRPr="00E55F31">
        <w:rPr>
          <w:rFonts w:ascii="inter" w:eastAsia="inter" w:hAnsi="inter" w:cs="inter"/>
          <w:b/>
          <w:color w:val="000000"/>
          <w:sz w:val="24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b/>
          <w:color w:val="000000"/>
          <w:sz w:val="24"/>
          <w:lang w:val="en-US"/>
        </w:rPr>
        <w:t>Code</w:t>
      </w:r>
      <w:bookmarkEnd w:id="9"/>
      <w:proofErr w:type="spellEnd"/>
    </w:p>
    <w:p w14:paraId="4F316961" w14:textId="77777777" w:rsidR="00037D68" w:rsidRPr="00E55F31" w:rsidRDefault="00000000">
      <w:pPr>
        <w:shd w:val="clear" w:color="auto" w:fill="F8F8FA"/>
        <w:spacing w:line="336" w:lineRule="auto"/>
        <w:rPr>
          <w:lang w:val="en-US"/>
        </w:rPr>
      </w:pP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import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sympy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as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sp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># ===========================================================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#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Initialize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symbolic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printing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># ===========================================================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sp.init_printing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use_unicode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=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True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># ===========================================================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#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Define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symbolic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parameters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for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two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U3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gates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># ===========================================================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θ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1,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φ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1,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λ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1,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θ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2,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φ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2,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λ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2 =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sp.symbols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('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θ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1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φ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1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λ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1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θ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2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φ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2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λ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2',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real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=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True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I2 =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sp.eye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(2)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># ===========================================================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#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Define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basic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single-qubit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gates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symbolically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># ===========================================================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H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 = (1/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sp.sqrt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(2)) *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sp.Matrix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([[1, 1], [1, -1]])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T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 =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sp.Matrix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([[1, 0], [0,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sp.exp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sp.I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*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sp.pi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/4)]])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Tdg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= T.H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X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 =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sp.Matrix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([[0, 1], [1, 0]])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lastRenderedPageBreak/>
        <w:br/>
        <w:t># ===========================================================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#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Define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general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U3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symbolic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gate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># ===========================================================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def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U3(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theta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,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phi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,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lam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):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   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return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sp.Matrix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([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        [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sp.cos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theta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/2), -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sp.exp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sp.I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*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lam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)*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sp.sin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theta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/2)],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        [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sp.exp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sp.I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*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phi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)*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sp.sin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theta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/2),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sp.exp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sp.I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*(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phi+lam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))*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sp.cos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theta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/2)]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    ])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># ===========================================================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#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Kronecker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helper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functions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for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embedding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into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3-qubit (8x8)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># ===========================================================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def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kron3(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a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,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b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, c):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   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return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sp.kronecker_product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a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,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b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, c)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def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embed_single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gate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,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target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):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   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if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target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== 0: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       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return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kron3(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gate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, I2, I2)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   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elif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target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== 1: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       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return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kron3(I2,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gate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, I2)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   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elif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target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== 2: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       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return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kron3(I2, I2,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gate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# General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two-qubit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CX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embedding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P0, P1 =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sp.Matrix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([[1,0],[0,0]]),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sp.Matrix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([[0,0],[0,1]])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def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embed_cx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ctrl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,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tgt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):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   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if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ctrl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,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tgt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) == (0,1):  # CX(q0,q1)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       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return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kron3(P0, I2, I2) + kron3(P1,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X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, I2)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   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elif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ctrl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,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tgt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) == (1,2):  # CX(q1,q2)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       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return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kron3(I2, P0, I2) + kron3(I2, P1,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X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   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elif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ctrl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,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tgt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) == (0,2):  # CX(q0,q2)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       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return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kron3(P0, I2, I2) + kron3(P1, I2,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X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># ===========================================================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#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Define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all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15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gates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U1~U15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in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3-qubit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form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># ===========================================================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U1  =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embed_single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T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, 0)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U2  =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embed_single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(U3(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θ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1,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φ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1,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λ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1), 2)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U3_ =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embed_cx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(0, 1)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lastRenderedPageBreak/>
        <w:t xml:space="preserve">U4  =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embed_single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Tdg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, 1)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U5  =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embed_cx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(0, 1)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U6  =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embed_single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T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, 1)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U7  =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embed_cx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(1, 2)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U8  =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embed_single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Tdg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, 2)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U9  =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embed_cx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(0, 2)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U10 =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embed_single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T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, 2)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U11 =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embed_cx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(1, 2)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U12 =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embed_single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(U3(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θ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2,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φ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2,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λ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2), 2)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U13 =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embed_cx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(0, 2)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U14 =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embed_single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T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, 2)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U15 =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embed_single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H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, 2)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#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Create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the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ordered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gate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sequence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>GATES = [U1, U2, U3_, U4, U5, U6, U7, U8, U9, U10, U11, U12, U13, U14, U15]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># ===========================================================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#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Build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U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= U15 * U14 * ... * U1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with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symbolic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prints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># ===========================================================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print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("\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n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=================== STEPWISE SYMBOLIC MULTIPLICATION ===================")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U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=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sp.eye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(8)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for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i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,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g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in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enumerate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reversed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(GATES),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start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=1):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   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U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=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sp.simplify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g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*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U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   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print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f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"\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nStep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{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i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}: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After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multiplying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U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_{15 -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i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+ 1}")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   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sp.pprint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U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#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Final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symbolic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composite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unitary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matrix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U_final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=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sp.simplify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U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print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("\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n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=================== FINAL COMPOSITE UNITARY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U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= U15⋯U1 ===================")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sp.pprint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U_final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># ===========================================================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#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Define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Toffoli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(CCX)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reference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matrix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(8x8)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># ===========================================================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Uccx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=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sp.eye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(8)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Uccx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[6,6] = 0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Uccx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[7,7] = 0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Uccx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[6,7] = 1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Uccx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[7,6] = 1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lastRenderedPageBreak/>
        <w:t>print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("\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n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=================== TOFFOLI (CCX) TARGET MATRIX ===================")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sp.pprint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Uccx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># ===========================================================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#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Build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equations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U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==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Uccx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elementwise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># ===========================================================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eqs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= []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for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i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in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range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(8):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   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for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j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in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range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(8):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       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eqs.append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sp.Eq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U_final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[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i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,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j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],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Uccx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[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i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,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j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]))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># ===========================================================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#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Solve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for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the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six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U3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symbolic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parameters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># ===========================================================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print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("\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n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=================== SOLVING SYMBOLIC SYSTEM ===================")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unknowns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= [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θ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1,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φ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1,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λ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1,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θ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2,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φ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2,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λ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2]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solution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=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sp.solve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eqs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,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unknowns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,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dict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=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True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print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("\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nSymbolic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solution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for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U3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gate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parameters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:")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sp.pprint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solution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># ===========================================================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# MAIN: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Execution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block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># ===========================================================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if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__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name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__ == "__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main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__":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   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print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("\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n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=================== PROGRAM COMPLETED SUCCESSFULLY ===================")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  <w:t xml:space="preserve">   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print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("U3(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θ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1,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φ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1,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λ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1) and U3(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θ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2,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φ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2,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λ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2)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solved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to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match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Toffoli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 xml:space="preserve"> (CCX) </w:t>
      </w:r>
      <w:proofErr w:type="spellStart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matrix</w:t>
      </w:r>
      <w:proofErr w:type="spellEnd"/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t>.")</w:t>
      </w:r>
      <w:r w:rsidRPr="00E55F31">
        <w:rPr>
          <w:rStyle w:val="VerbatimChar"/>
          <w:rFonts w:ascii="IBM Plex Mono" w:eastAsia="IBM Plex Mono" w:hAnsi="IBM Plex Mono" w:cs="IBM Plex Mono"/>
          <w:color w:val="000000"/>
          <w:sz w:val="18"/>
          <w:lang w:val="en-US"/>
        </w:rPr>
        <w:br/>
      </w:r>
    </w:p>
    <w:p w14:paraId="35A4A05B" w14:textId="77777777" w:rsidR="00037D68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565BB807">
          <v:rect id="_x0000_s205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7A88F0A" w14:textId="348C836A" w:rsidR="00037D68" w:rsidRPr="00A94C2B" w:rsidRDefault="00000000">
      <w:pPr>
        <w:spacing w:before="315" w:after="105" w:line="360" w:lineRule="auto"/>
        <w:ind w:left="-30"/>
        <w:rPr>
          <w:rFonts w:eastAsiaTheme="minorEastAsia" w:hint="eastAsia"/>
        </w:rPr>
      </w:pPr>
      <w:bookmarkStart w:id="10" w:name="explanation_of_what_happens"/>
      <w:proofErr w:type="spellStart"/>
      <w:r>
        <w:rPr>
          <w:rFonts w:ascii="inter" w:eastAsia="inter" w:hAnsi="inter" w:cs="inter"/>
          <w:b/>
          <w:color w:val="000000"/>
          <w:sz w:val="24"/>
        </w:rPr>
        <w:t>Explanation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bookmarkEnd w:id="10"/>
      <w:proofErr w:type="spellStart"/>
      <w:r w:rsidR="00A94C2B">
        <w:rPr>
          <w:rFonts w:ascii="inter" w:eastAsiaTheme="minorEastAsia" w:hAnsi="inter" w:cs="inter" w:hint="eastAsia"/>
          <w:b/>
          <w:color w:val="000000"/>
          <w:sz w:val="24"/>
        </w:rPr>
        <w:t>Code</w:t>
      </w:r>
      <w:proofErr w:type="spellEnd"/>
    </w:p>
    <w:p w14:paraId="68842D26" w14:textId="77777777" w:rsidR="00037D68" w:rsidRDefault="00000000">
      <w:pPr>
        <w:numPr>
          <w:ilvl w:val="0"/>
          <w:numId w:val="2"/>
        </w:num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Gate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Construction</w:t>
      </w:r>
      <w:proofErr w:type="spellEnd"/>
    </w:p>
    <w:p w14:paraId="31C505B0" w14:textId="77777777" w:rsidR="00037D68" w:rsidRPr="00E55F31" w:rsidRDefault="00000000">
      <w:pPr>
        <w:numPr>
          <w:ilvl w:val="1"/>
          <w:numId w:val="2"/>
        </w:numPr>
        <w:spacing w:before="105" w:after="105" w:line="360" w:lineRule="auto"/>
        <w:rPr>
          <w:lang w:val="en-US"/>
        </w:rPr>
      </w:pPr>
      <w:proofErr w:type="spellStart"/>
      <w:r w:rsidRPr="00E55F31">
        <w:rPr>
          <w:rFonts w:ascii="inter" w:eastAsia="inter" w:hAnsi="inter" w:cs="inter"/>
          <w:color w:val="000000"/>
          <w:lang w:val="en-US"/>
        </w:rPr>
        <w:t>Each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gate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(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T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,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T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†,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H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, U3, CX)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is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built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as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a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symbolic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8×8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matrix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using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Kronecker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products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>.</w:t>
      </w:r>
    </w:p>
    <w:p w14:paraId="6E780694" w14:textId="77777777" w:rsidR="00037D68" w:rsidRPr="00E55F31" w:rsidRDefault="00000000">
      <w:pPr>
        <w:numPr>
          <w:ilvl w:val="1"/>
          <w:numId w:val="2"/>
        </w:numPr>
        <w:spacing w:before="105" w:after="105" w:line="360" w:lineRule="auto"/>
        <w:rPr>
          <w:lang w:val="en-US"/>
        </w:rPr>
      </w:pPr>
      <w:proofErr w:type="spellStart"/>
      <w:r w:rsidRPr="00E55F31">
        <w:rPr>
          <w:rFonts w:ascii="inter" w:eastAsia="inter" w:hAnsi="inter" w:cs="inter"/>
          <w:color w:val="000000"/>
          <w:lang w:val="en-US"/>
        </w:rPr>
        <w:t>Two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U3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gates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use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six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symbolic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variables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>.</w:t>
      </w:r>
    </w:p>
    <w:p w14:paraId="0DA14D36" w14:textId="77777777" w:rsidR="00037D68" w:rsidRDefault="00000000">
      <w:pPr>
        <w:numPr>
          <w:ilvl w:val="0"/>
          <w:numId w:val="2"/>
        </w:num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lastRenderedPageBreak/>
        <w:t>Matrix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Multiplication</w:t>
      </w:r>
      <w:proofErr w:type="spellEnd"/>
    </w:p>
    <w:p w14:paraId="001BC466" w14:textId="77777777" w:rsidR="00037D68" w:rsidRPr="00E55F31" w:rsidRDefault="00000000">
      <w:pPr>
        <w:numPr>
          <w:ilvl w:val="1"/>
          <w:numId w:val="2"/>
        </w:numPr>
        <w:spacing w:before="105" w:after="105" w:line="360" w:lineRule="auto"/>
        <w:rPr>
          <w:lang w:val="en-US"/>
        </w:rPr>
      </w:pPr>
      <w:r w:rsidRPr="00E55F31">
        <w:rPr>
          <w:rFonts w:ascii="inter" w:eastAsia="inter" w:hAnsi="inter" w:cs="inter"/>
          <w:color w:val="000000"/>
          <w:lang w:val="en-US"/>
        </w:rPr>
        <w:t xml:space="preserve">The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script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prints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each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intermediate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state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of </w:t>
      </w:r>
      <m:oMath>
        <m:r>
          <w:rPr>
            <w:rFonts w:ascii="Cambria Math" w:hAnsi="Cambria Math"/>
            <w:color w:val="000000"/>
          </w:rPr>
          <m:t>U</m:t>
        </m:r>
      </m:oMath>
      <w:r w:rsidRPr="00E55F31">
        <w:rPr>
          <w:rFonts w:ascii="inter" w:eastAsia="inter" w:hAnsi="inter" w:cs="inter"/>
          <w:color w:val="000000"/>
          <w:lang w:val="en-US"/>
        </w:rPr>
        <w:t xml:space="preserve"> after multiplying one more gate on the left.</w:t>
      </w:r>
    </w:p>
    <w:p w14:paraId="444A1DE0" w14:textId="77777777" w:rsidR="00037D68" w:rsidRPr="00E55F31" w:rsidRDefault="00000000">
      <w:pPr>
        <w:numPr>
          <w:ilvl w:val="1"/>
          <w:numId w:val="2"/>
        </w:numPr>
        <w:spacing w:before="105" w:after="105" w:line="360" w:lineRule="auto"/>
        <w:rPr>
          <w:lang w:val="en-US"/>
        </w:rPr>
      </w:pPr>
      <w:r w:rsidRPr="00E55F31">
        <w:rPr>
          <w:rFonts w:ascii="inter" w:eastAsia="inter" w:hAnsi="inter" w:cs="inter"/>
          <w:color w:val="000000"/>
          <w:lang w:val="en-US"/>
        </w:rPr>
        <w:t xml:space="preserve">The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final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print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shows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m:oMath>
        <m:r>
          <w:rPr>
            <w:rFonts w:ascii="Cambria Math" w:hAnsi="Cambria Math"/>
            <w:color w:val="000000"/>
          </w:rPr>
          <m:t>U</m:t>
        </m:r>
        <m:r>
          <m:rPr>
            <m:sty m:val="p"/>
          </m:rPr>
          <w:rPr>
            <w:rFonts w:ascii="Cambria Math" w:hAnsi="Cambria Math"/>
            <w:color w:val="000000"/>
            <w:lang w:val="en-US"/>
          </w:rPr>
          <m:t>=</m:t>
        </m:r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/>
                <w:lang w:val="en-US"/>
              </w:rPr>
              <m:t>15</m:t>
            </m:r>
          </m:sub>
        </m:sSub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/>
                <w:lang w:val="en-US"/>
              </w:rPr>
              <m:t>14</m:t>
            </m:r>
          </m:sub>
        </m:sSub>
        <m:r>
          <m:rPr>
            <m:sty m:val="p"/>
          </m:rPr>
          <w:rPr>
            <w:rFonts w:ascii="Cambria Math" w:hAnsi="Cambria Math"/>
            <w:color w:val="000000"/>
            <w:lang w:val="en-US"/>
          </w:rPr>
          <m:t>…</m:t>
        </m:r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/>
                <w:lang w:val="en-US"/>
              </w:rPr>
              <m:t>1</m:t>
            </m:r>
          </m:sub>
        </m:sSub>
      </m:oMath>
      <w:r w:rsidRPr="00E55F31">
        <w:rPr>
          <w:rFonts w:ascii="inter" w:eastAsia="inter" w:hAnsi="inter" w:cs="inter"/>
          <w:color w:val="000000"/>
          <w:lang w:val="en-US"/>
        </w:rPr>
        <w:t>.</w:t>
      </w:r>
    </w:p>
    <w:p w14:paraId="6A68E348" w14:textId="77777777" w:rsidR="00037D68" w:rsidRDefault="00000000">
      <w:pPr>
        <w:numPr>
          <w:ilvl w:val="0"/>
          <w:numId w:val="2"/>
        </w:num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Toffoli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Equivalence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Equations</w:t>
      </w:r>
      <w:proofErr w:type="spellEnd"/>
    </w:p>
    <w:p w14:paraId="54E41F44" w14:textId="77777777" w:rsidR="00037D68" w:rsidRPr="00E55F31" w:rsidRDefault="00000000">
      <w:pPr>
        <w:numPr>
          <w:ilvl w:val="1"/>
          <w:numId w:val="2"/>
        </w:numPr>
        <w:spacing w:before="105" w:after="105" w:line="360" w:lineRule="auto"/>
        <w:rPr>
          <w:lang w:val="en-US"/>
        </w:rPr>
      </w:pPr>
      <w:r w:rsidRPr="00E55F31">
        <w:rPr>
          <w:rFonts w:ascii="inter" w:eastAsia="inter" w:hAnsi="inter" w:cs="inter"/>
          <w:color w:val="000000"/>
          <w:lang w:val="en-US"/>
        </w:rPr>
        <w:t xml:space="preserve">The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Toffoli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gate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(CCX)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is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defined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explicitly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in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an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8×8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form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>.</w:t>
      </w:r>
    </w:p>
    <w:p w14:paraId="4E9052F0" w14:textId="77777777" w:rsidR="00037D68" w:rsidRPr="00E55F31" w:rsidRDefault="00000000">
      <w:pPr>
        <w:numPr>
          <w:ilvl w:val="1"/>
          <w:numId w:val="2"/>
        </w:numPr>
        <w:spacing w:before="105" w:after="105" w:line="360" w:lineRule="auto"/>
        <w:rPr>
          <w:lang w:val="en-US"/>
        </w:rPr>
      </w:pPr>
      <w:proofErr w:type="spellStart"/>
      <w:r w:rsidRPr="00E55F31">
        <w:rPr>
          <w:rFonts w:ascii="inter" w:eastAsia="inter" w:hAnsi="inter" w:cs="inter"/>
          <w:color w:val="000000"/>
          <w:lang w:val="en-US"/>
        </w:rPr>
        <w:t>Each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element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of </w:t>
      </w:r>
      <m:oMath>
        <m:r>
          <w:rPr>
            <w:rFonts w:ascii="Cambria Math" w:hAnsi="Cambria Math"/>
            <w:color w:val="000000"/>
          </w:rPr>
          <m:t>U</m:t>
        </m:r>
      </m:oMath>
      <w:r w:rsidRPr="00E55F31">
        <w:rPr>
          <w:rFonts w:ascii="inter" w:eastAsia="inter" w:hAnsi="inter" w:cs="inter"/>
          <w:color w:val="000000"/>
          <w:lang w:val="en-US"/>
        </w:rPr>
        <w:t xml:space="preserve"> is equated to the corresponding element in </w:t>
      </w:r>
      <m:oMath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w:rPr>
                <w:rFonts w:ascii="Cambria Math" w:hAnsi="Cambria Math"/>
                <w:color w:val="000000"/>
              </w:rPr>
              <m:t>U</m:t>
            </m:r>
          </m:e>
          <m:sub>
            <m:r>
              <w:rPr>
                <w:rFonts w:ascii="Cambria Math" w:hAnsi="Cambria Math"/>
                <w:color w:val="000000"/>
              </w:rPr>
              <m:t>CCX</m:t>
            </m:r>
          </m:sub>
        </m:sSub>
      </m:oMath>
      <w:r w:rsidRPr="00E55F31">
        <w:rPr>
          <w:rFonts w:ascii="inter" w:eastAsia="inter" w:hAnsi="inter" w:cs="inter"/>
          <w:color w:val="000000"/>
          <w:lang w:val="en-US"/>
        </w:rPr>
        <w:t>.</w:t>
      </w:r>
    </w:p>
    <w:p w14:paraId="11CA95DC" w14:textId="77777777" w:rsidR="00037D68" w:rsidRDefault="00000000">
      <w:pPr>
        <w:numPr>
          <w:ilvl w:val="0"/>
          <w:numId w:val="2"/>
        </w:num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Solving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the</w:t>
      </w:r>
      <w:proofErr w:type="spellEnd"/>
      <w:r>
        <w:rPr>
          <w:rFonts w:ascii="inter" w:eastAsia="inter" w:hAnsi="inter" w:cs="inter"/>
          <w:b/>
          <w:color w:val="000000"/>
        </w:rPr>
        <w:t xml:space="preserve"> System</w:t>
      </w:r>
    </w:p>
    <w:p w14:paraId="23E3D624" w14:textId="77777777" w:rsidR="00037D68" w:rsidRPr="00E55F31" w:rsidRDefault="00000000">
      <w:pPr>
        <w:numPr>
          <w:ilvl w:val="1"/>
          <w:numId w:val="2"/>
        </w:numPr>
        <w:spacing w:before="105" w:after="105" w:line="360" w:lineRule="auto"/>
        <w:rPr>
          <w:lang w:val="en-US"/>
        </w:rPr>
      </w:pPr>
      <w:proofErr w:type="spellStart"/>
      <w:r w:rsidRPr="00E55F31">
        <w:rPr>
          <w:rFonts w:ascii="inter" w:eastAsia="inter" w:hAnsi="inter" w:cs="inter"/>
          <w:color w:val="000000"/>
          <w:lang w:val="en-US"/>
        </w:rPr>
        <w:t>SymPy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builds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and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solves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the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64-equation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symbolic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system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for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six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unknowns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>.</w:t>
      </w:r>
    </w:p>
    <w:p w14:paraId="6F075BA1" w14:textId="77777777" w:rsidR="00A94C2B" w:rsidRPr="00A94C2B" w:rsidRDefault="00000000">
      <w:pPr>
        <w:numPr>
          <w:ilvl w:val="1"/>
          <w:numId w:val="2"/>
        </w:numPr>
        <w:spacing w:before="105" w:after="105" w:line="360" w:lineRule="auto"/>
        <w:rPr>
          <w:lang w:val="en-US"/>
        </w:rPr>
      </w:pPr>
      <w:r w:rsidRPr="00E55F31">
        <w:rPr>
          <w:rFonts w:ascii="inter" w:eastAsia="inter" w:hAnsi="inter" w:cs="inter"/>
          <w:color w:val="000000"/>
          <w:lang w:val="en-US"/>
        </w:rPr>
        <w:t xml:space="preserve">The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expected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symbolic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solution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 xml:space="preserve"> </w:t>
      </w:r>
      <w:proofErr w:type="spellStart"/>
      <w:r w:rsidRPr="00E55F31">
        <w:rPr>
          <w:rFonts w:ascii="inter" w:eastAsia="inter" w:hAnsi="inter" w:cs="inter"/>
          <w:color w:val="000000"/>
          <w:lang w:val="en-US"/>
        </w:rPr>
        <w:t>is</w:t>
      </w:r>
      <w:proofErr w:type="spellEnd"/>
      <w:r w:rsidRPr="00E55F31">
        <w:rPr>
          <w:rFonts w:ascii="inter" w:eastAsia="inter" w:hAnsi="inter" w:cs="inter"/>
          <w:color w:val="000000"/>
          <w:lang w:val="en-US"/>
        </w:rPr>
        <w:t>:</w:t>
      </w:r>
    </w:p>
    <w:p w14:paraId="769AE5E9" w14:textId="0C59E087" w:rsidR="00037D68" w:rsidRPr="00A94C2B" w:rsidRDefault="00000000">
      <w:pPr>
        <w:numPr>
          <w:ilvl w:val="1"/>
          <w:numId w:val="2"/>
        </w:numPr>
        <w:spacing w:before="105" w:after="105" w:line="360" w:lineRule="auto"/>
        <w:rPr>
          <w:color w:val="EE0000"/>
          <w:lang w:val="en-US"/>
        </w:rPr>
      </w:pPr>
      <m:oMath>
        <m:sSub>
          <m:sSubPr>
            <m:ctrlPr>
              <w:rPr>
                <w:rFonts w:ascii="Cambria Math" w:hAnsi="Cambria Math"/>
                <w:color w:val="EE0000"/>
              </w:rPr>
            </m:ctrlPr>
          </m:sSubPr>
          <m:e>
            <m:r>
              <w:rPr>
                <w:rFonts w:ascii="Cambria Math" w:hAnsi="Cambria Math"/>
                <w:color w:val="EE0000"/>
              </w:rPr>
              <m:t>θ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E0000"/>
                <w:lang w:val="en-US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color w:val="EE0000"/>
            <w:lang w:val="en-US"/>
          </w:rPr>
          <m:t>=</m:t>
        </m:r>
        <m:f>
          <m:fPr>
            <m:ctrlPr>
              <w:rPr>
                <w:rFonts w:ascii="Cambria Math" w:hAnsi="Cambria Math"/>
                <w:color w:val="EE0000"/>
              </w:rPr>
            </m:ctrlPr>
          </m:fPr>
          <m:num>
            <m:r>
              <w:rPr>
                <w:rFonts w:ascii="Cambria Math" w:hAnsi="Cambria Math"/>
                <w:color w:val="EE0000"/>
              </w:rPr>
              <m:t>π</m:t>
            </m:r>
          </m:num>
          <m:den>
            <m:r>
              <m:rPr>
                <m:sty m:val="p"/>
              </m:rPr>
              <w:rPr>
                <w:rFonts w:ascii="Cambria Math" w:hAnsi="Cambria Math"/>
                <w:color w:val="EE0000"/>
                <w:lang w:val="en-US"/>
              </w:rPr>
              <m:t>4</m:t>
            </m:r>
          </m:den>
        </m:f>
        <m:r>
          <m:rPr>
            <m:sty m:val="p"/>
          </m:rPr>
          <w:rPr>
            <w:rFonts w:ascii="Cambria Math" w:hAnsi="Cambria Math"/>
            <w:color w:val="EE0000"/>
            <w:lang w:val="en-US"/>
          </w:rPr>
          <m:t xml:space="preserve">, </m:t>
        </m:r>
        <m:sSub>
          <m:sSubPr>
            <m:ctrlPr>
              <w:rPr>
                <w:rFonts w:ascii="Cambria Math" w:hAnsi="Cambria Math"/>
                <w:color w:val="EE0000"/>
              </w:rPr>
            </m:ctrlPr>
          </m:sSubPr>
          <m:e>
            <m:r>
              <w:rPr>
                <w:rFonts w:ascii="Cambria Math" w:hAnsi="Cambria Math"/>
                <w:color w:val="EE0000"/>
              </w:rPr>
              <m:t>ϕ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E0000"/>
                <w:lang w:val="en-US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color w:val="EE0000"/>
            <w:lang w:val="en-US"/>
          </w:rPr>
          <m:t xml:space="preserve">=0, </m:t>
        </m:r>
        <m:sSub>
          <m:sSubPr>
            <m:ctrlPr>
              <w:rPr>
                <w:rFonts w:ascii="Cambria Math" w:hAnsi="Cambria Math"/>
                <w:color w:val="EE0000"/>
              </w:rPr>
            </m:ctrlPr>
          </m:sSubPr>
          <m:e>
            <m:r>
              <w:rPr>
                <w:rFonts w:ascii="Cambria Math" w:hAnsi="Cambria Math"/>
                <w:color w:val="EE0000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E0000"/>
                <w:lang w:val="en-US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color w:val="EE0000"/>
            <w:lang w:val="en-US"/>
          </w:rPr>
          <m:t xml:space="preserve">=0, </m:t>
        </m:r>
        <m:sSub>
          <m:sSubPr>
            <m:ctrlPr>
              <w:rPr>
                <w:rFonts w:ascii="Cambria Math" w:hAnsi="Cambria Math"/>
                <w:color w:val="EE0000"/>
              </w:rPr>
            </m:ctrlPr>
          </m:sSubPr>
          <m:e>
            <m:r>
              <w:rPr>
                <w:rFonts w:ascii="Cambria Math" w:hAnsi="Cambria Math"/>
                <w:color w:val="EE0000"/>
              </w:rPr>
              <m:t>θ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E0000"/>
                <w:lang w:val="en-US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EE0000"/>
            <w:lang w:val="en-US"/>
          </w:rPr>
          <m:t>=-</m:t>
        </m:r>
        <m:f>
          <m:fPr>
            <m:ctrlPr>
              <w:rPr>
                <w:rFonts w:ascii="Cambria Math" w:hAnsi="Cambria Math"/>
                <w:color w:val="EE0000"/>
              </w:rPr>
            </m:ctrlPr>
          </m:fPr>
          <m:num>
            <m:r>
              <w:rPr>
                <w:rFonts w:ascii="Cambria Math" w:hAnsi="Cambria Math"/>
                <w:color w:val="EE0000"/>
              </w:rPr>
              <m:t>π</m:t>
            </m:r>
          </m:num>
          <m:den>
            <m:r>
              <m:rPr>
                <m:sty m:val="p"/>
              </m:rPr>
              <w:rPr>
                <w:rFonts w:ascii="Cambria Math" w:hAnsi="Cambria Math"/>
                <w:color w:val="EE0000"/>
                <w:lang w:val="en-US"/>
              </w:rPr>
              <m:t>4</m:t>
            </m:r>
          </m:den>
        </m:f>
        <m:r>
          <m:rPr>
            <m:sty m:val="p"/>
          </m:rPr>
          <w:rPr>
            <w:rFonts w:ascii="Cambria Math" w:hAnsi="Cambria Math"/>
            <w:color w:val="EE0000"/>
            <w:lang w:val="en-US"/>
          </w:rPr>
          <m:t xml:space="preserve">, </m:t>
        </m:r>
        <m:sSub>
          <m:sSubPr>
            <m:ctrlPr>
              <w:rPr>
                <w:rFonts w:ascii="Cambria Math" w:hAnsi="Cambria Math"/>
                <w:color w:val="EE0000"/>
              </w:rPr>
            </m:ctrlPr>
          </m:sSubPr>
          <m:e>
            <m:r>
              <w:rPr>
                <w:rFonts w:ascii="Cambria Math" w:hAnsi="Cambria Math"/>
                <w:color w:val="EE0000"/>
              </w:rPr>
              <m:t>ϕ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E0000"/>
                <w:lang w:val="en-US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EE0000"/>
            <w:lang w:val="en-US"/>
          </w:rPr>
          <m:t xml:space="preserve">=0, </m:t>
        </m:r>
        <m:sSub>
          <m:sSubPr>
            <m:ctrlPr>
              <w:rPr>
                <w:rFonts w:ascii="Cambria Math" w:hAnsi="Cambria Math"/>
                <w:color w:val="EE0000"/>
              </w:rPr>
            </m:ctrlPr>
          </m:sSubPr>
          <m:e>
            <m:r>
              <w:rPr>
                <w:rFonts w:ascii="Cambria Math" w:hAnsi="Cambria Math"/>
                <w:color w:val="EE0000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E0000"/>
                <w:lang w:val="en-US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EE0000"/>
            <w:lang w:val="en-US"/>
          </w:rPr>
          <m:t>=0</m:t>
        </m:r>
      </m:oMath>
    </w:p>
    <w:p w14:paraId="2F731CBF" w14:textId="77777777" w:rsidR="00037D68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F906D0">
          <v:rect id="_x0000_s205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sectPr w:rsidR="00037D68">
      <w:pgSz w:w="12240" w:h="15840"/>
      <w:pgMar w:top="1365" w:right="1365" w:bottom="1365" w:left="136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D90702" w14:textId="77777777" w:rsidR="000B113B" w:rsidRDefault="000B113B" w:rsidP="00A94C2B">
      <w:pPr>
        <w:spacing w:after="0" w:line="240" w:lineRule="auto"/>
      </w:pPr>
      <w:r>
        <w:separator/>
      </w:r>
    </w:p>
  </w:endnote>
  <w:endnote w:type="continuationSeparator" w:id="0">
    <w:p w14:paraId="78842E5C" w14:textId="77777777" w:rsidR="000B113B" w:rsidRDefault="000B113B" w:rsidP="00A94C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charset w:val="00"/>
    <w:family w:val="auto"/>
    <w:pitch w:val="variable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IBM Plex Mono">
    <w:charset w:val="00"/>
    <w:family w:val="modern"/>
    <w:pitch w:val="fixed"/>
    <w:sig w:usb0="A000026F" w:usb1="5000207B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60648E" w14:textId="77777777" w:rsidR="000B113B" w:rsidRDefault="000B113B" w:rsidP="00A94C2B">
      <w:pPr>
        <w:spacing w:after="0" w:line="240" w:lineRule="auto"/>
      </w:pPr>
      <w:r>
        <w:separator/>
      </w:r>
    </w:p>
  </w:footnote>
  <w:footnote w:type="continuationSeparator" w:id="0">
    <w:p w14:paraId="369B5767" w14:textId="77777777" w:rsidR="000B113B" w:rsidRDefault="000B113B" w:rsidP="00A94C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51576"/>
    <w:multiLevelType w:val="hybridMultilevel"/>
    <w:tmpl w:val="E556A816"/>
    <w:lvl w:ilvl="0" w:tplc="C3F62B2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03728222">
      <w:numFmt w:val="decimal"/>
      <w:lvlText w:val=""/>
      <w:lvlJc w:val="left"/>
    </w:lvl>
    <w:lvl w:ilvl="2" w:tplc="F384C97C">
      <w:numFmt w:val="decimal"/>
      <w:lvlText w:val=""/>
      <w:lvlJc w:val="left"/>
    </w:lvl>
    <w:lvl w:ilvl="3" w:tplc="3E245DF4">
      <w:numFmt w:val="decimal"/>
      <w:lvlText w:val=""/>
      <w:lvlJc w:val="left"/>
    </w:lvl>
    <w:lvl w:ilvl="4" w:tplc="B2D8AC50">
      <w:numFmt w:val="decimal"/>
      <w:lvlText w:val=""/>
      <w:lvlJc w:val="left"/>
    </w:lvl>
    <w:lvl w:ilvl="5" w:tplc="22046A9A">
      <w:numFmt w:val="decimal"/>
      <w:lvlText w:val=""/>
      <w:lvlJc w:val="left"/>
    </w:lvl>
    <w:lvl w:ilvl="6" w:tplc="2F32E3AE">
      <w:numFmt w:val="decimal"/>
      <w:lvlText w:val=""/>
      <w:lvlJc w:val="left"/>
    </w:lvl>
    <w:lvl w:ilvl="7" w:tplc="1602B002">
      <w:numFmt w:val="decimal"/>
      <w:lvlText w:val=""/>
      <w:lvlJc w:val="left"/>
    </w:lvl>
    <w:lvl w:ilvl="8" w:tplc="EE4453BC">
      <w:numFmt w:val="decimal"/>
      <w:lvlText w:val=""/>
      <w:lvlJc w:val="left"/>
    </w:lvl>
  </w:abstractNum>
  <w:abstractNum w:abstractNumId="1" w15:restartNumberingAfterBreak="0">
    <w:nsid w:val="091D3E61"/>
    <w:multiLevelType w:val="hybridMultilevel"/>
    <w:tmpl w:val="A7DE95FE"/>
    <w:lvl w:ilvl="0" w:tplc="A10CD13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F26CCD6">
      <w:numFmt w:val="decimal"/>
      <w:lvlText w:val=""/>
      <w:lvlJc w:val="left"/>
    </w:lvl>
    <w:lvl w:ilvl="2" w:tplc="CAE6540A">
      <w:numFmt w:val="decimal"/>
      <w:lvlText w:val=""/>
      <w:lvlJc w:val="left"/>
    </w:lvl>
    <w:lvl w:ilvl="3" w:tplc="9758A094">
      <w:numFmt w:val="decimal"/>
      <w:lvlText w:val=""/>
      <w:lvlJc w:val="left"/>
    </w:lvl>
    <w:lvl w:ilvl="4" w:tplc="D75C92B8">
      <w:numFmt w:val="decimal"/>
      <w:lvlText w:val=""/>
      <w:lvlJc w:val="left"/>
    </w:lvl>
    <w:lvl w:ilvl="5" w:tplc="41F48E24">
      <w:numFmt w:val="decimal"/>
      <w:lvlText w:val=""/>
      <w:lvlJc w:val="left"/>
    </w:lvl>
    <w:lvl w:ilvl="6" w:tplc="7D40608C">
      <w:numFmt w:val="decimal"/>
      <w:lvlText w:val=""/>
      <w:lvlJc w:val="left"/>
    </w:lvl>
    <w:lvl w:ilvl="7" w:tplc="2F702140">
      <w:numFmt w:val="decimal"/>
      <w:lvlText w:val=""/>
      <w:lvlJc w:val="left"/>
    </w:lvl>
    <w:lvl w:ilvl="8" w:tplc="FCC4AFEA">
      <w:numFmt w:val="decimal"/>
      <w:lvlText w:val=""/>
      <w:lvlJc w:val="left"/>
    </w:lvl>
  </w:abstractNum>
  <w:abstractNum w:abstractNumId="2" w15:restartNumberingAfterBreak="0">
    <w:nsid w:val="20953306"/>
    <w:multiLevelType w:val="hybridMultilevel"/>
    <w:tmpl w:val="571AF332"/>
    <w:lvl w:ilvl="0" w:tplc="8EDAA87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0178C4B8">
      <w:numFmt w:val="decimal"/>
      <w:lvlText w:val=""/>
      <w:lvlJc w:val="left"/>
    </w:lvl>
    <w:lvl w:ilvl="2" w:tplc="776621C4">
      <w:numFmt w:val="decimal"/>
      <w:lvlText w:val=""/>
      <w:lvlJc w:val="left"/>
    </w:lvl>
    <w:lvl w:ilvl="3" w:tplc="B4EC4918">
      <w:numFmt w:val="decimal"/>
      <w:lvlText w:val=""/>
      <w:lvlJc w:val="left"/>
    </w:lvl>
    <w:lvl w:ilvl="4" w:tplc="727A32E8">
      <w:numFmt w:val="decimal"/>
      <w:lvlText w:val=""/>
      <w:lvlJc w:val="left"/>
    </w:lvl>
    <w:lvl w:ilvl="5" w:tplc="41A85B6A">
      <w:numFmt w:val="decimal"/>
      <w:lvlText w:val=""/>
      <w:lvlJc w:val="left"/>
    </w:lvl>
    <w:lvl w:ilvl="6" w:tplc="87E248D8">
      <w:numFmt w:val="decimal"/>
      <w:lvlText w:val=""/>
      <w:lvlJc w:val="left"/>
    </w:lvl>
    <w:lvl w:ilvl="7" w:tplc="0832D462">
      <w:numFmt w:val="decimal"/>
      <w:lvlText w:val=""/>
      <w:lvlJc w:val="left"/>
    </w:lvl>
    <w:lvl w:ilvl="8" w:tplc="46F80CC0">
      <w:numFmt w:val="decimal"/>
      <w:lvlText w:val=""/>
      <w:lvlJc w:val="left"/>
    </w:lvl>
  </w:abstractNum>
  <w:abstractNum w:abstractNumId="3" w15:restartNumberingAfterBreak="0">
    <w:nsid w:val="4BB64F7D"/>
    <w:multiLevelType w:val="hybridMultilevel"/>
    <w:tmpl w:val="7F682F56"/>
    <w:lvl w:ilvl="0" w:tplc="52166CE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90C8CDFA">
      <w:numFmt w:val="decimal"/>
      <w:lvlText w:val=""/>
      <w:lvlJc w:val="left"/>
    </w:lvl>
    <w:lvl w:ilvl="2" w:tplc="AC6EAA4C">
      <w:numFmt w:val="decimal"/>
      <w:lvlText w:val=""/>
      <w:lvlJc w:val="left"/>
    </w:lvl>
    <w:lvl w:ilvl="3" w:tplc="B09CEA88">
      <w:numFmt w:val="decimal"/>
      <w:lvlText w:val=""/>
      <w:lvlJc w:val="left"/>
    </w:lvl>
    <w:lvl w:ilvl="4" w:tplc="0ADC1930">
      <w:numFmt w:val="decimal"/>
      <w:lvlText w:val=""/>
      <w:lvlJc w:val="left"/>
    </w:lvl>
    <w:lvl w:ilvl="5" w:tplc="B62AF54E">
      <w:numFmt w:val="decimal"/>
      <w:lvlText w:val=""/>
      <w:lvlJc w:val="left"/>
    </w:lvl>
    <w:lvl w:ilvl="6" w:tplc="3CD2A218">
      <w:numFmt w:val="decimal"/>
      <w:lvlText w:val=""/>
      <w:lvlJc w:val="left"/>
    </w:lvl>
    <w:lvl w:ilvl="7" w:tplc="177A08A2">
      <w:numFmt w:val="decimal"/>
      <w:lvlText w:val=""/>
      <w:lvlJc w:val="left"/>
    </w:lvl>
    <w:lvl w:ilvl="8" w:tplc="729E8FEA">
      <w:numFmt w:val="decimal"/>
      <w:lvlText w:val=""/>
      <w:lvlJc w:val="left"/>
    </w:lvl>
  </w:abstractNum>
  <w:abstractNum w:abstractNumId="4" w15:restartNumberingAfterBreak="0">
    <w:nsid w:val="4FA66711"/>
    <w:multiLevelType w:val="hybridMultilevel"/>
    <w:tmpl w:val="62BC62F2"/>
    <w:lvl w:ilvl="0" w:tplc="5AB2B9D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FF32C716">
      <w:numFmt w:val="decimal"/>
      <w:lvlText w:val=""/>
      <w:lvlJc w:val="left"/>
    </w:lvl>
    <w:lvl w:ilvl="2" w:tplc="4906F036">
      <w:numFmt w:val="decimal"/>
      <w:lvlText w:val=""/>
      <w:lvlJc w:val="left"/>
    </w:lvl>
    <w:lvl w:ilvl="3" w:tplc="0D723FE4">
      <w:numFmt w:val="decimal"/>
      <w:lvlText w:val=""/>
      <w:lvlJc w:val="left"/>
    </w:lvl>
    <w:lvl w:ilvl="4" w:tplc="61F8F350">
      <w:numFmt w:val="decimal"/>
      <w:lvlText w:val=""/>
      <w:lvlJc w:val="left"/>
    </w:lvl>
    <w:lvl w:ilvl="5" w:tplc="F4CAA280">
      <w:numFmt w:val="decimal"/>
      <w:lvlText w:val=""/>
      <w:lvlJc w:val="left"/>
    </w:lvl>
    <w:lvl w:ilvl="6" w:tplc="B6F0954A">
      <w:numFmt w:val="decimal"/>
      <w:lvlText w:val=""/>
      <w:lvlJc w:val="left"/>
    </w:lvl>
    <w:lvl w:ilvl="7" w:tplc="B644F6A8">
      <w:numFmt w:val="decimal"/>
      <w:lvlText w:val=""/>
      <w:lvlJc w:val="left"/>
    </w:lvl>
    <w:lvl w:ilvl="8" w:tplc="2BFE3DEC">
      <w:numFmt w:val="decimal"/>
      <w:lvlText w:val=""/>
      <w:lvlJc w:val="left"/>
    </w:lvl>
  </w:abstractNum>
  <w:abstractNum w:abstractNumId="5" w15:restartNumberingAfterBreak="0">
    <w:nsid w:val="5BBC7231"/>
    <w:multiLevelType w:val="hybridMultilevel"/>
    <w:tmpl w:val="3D6A8EBA"/>
    <w:lvl w:ilvl="0" w:tplc="079401B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8F007B2">
      <w:numFmt w:val="decimal"/>
      <w:lvlText w:val=""/>
      <w:lvlJc w:val="left"/>
    </w:lvl>
    <w:lvl w:ilvl="2" w:tplc="B9D82CE2">
      <w:numFmt w:val="decimal"/>
      <w:lvlText w:val=""/>
      <w:lvlJc w:val="left"/>
    </w:lvl>
    <w:lvl w:ilvl="3" w:tplc="2DD81184">
      <w:numFmt w:val="decimal"/>
      <w:lvlText w:val=""/>
      <w:lvlJc w:val="left"/>
    </w:lvl>
    <w:lvl w:ilvl="4" w:tplc="6E680854">
      <w:numFmt w:val="decimal"/>
      <w:lvlText w:val=""/>
      <w:lvlJc w:val="left"/>
    </w:lvl>
    <w:lvl w:ilvl="5" w:tplc="D8DC0F56">
      <w:numFmt w:val="decimal"/>
      <w:lvlText w:val=""/>
      <w:lvlJc w:val="left"/>
    </w:lvl>
    <w:lvl w:ilvl="6" w:tplc="A74EEEA4">
      <w:numFmt w:val="decimal"/>
      <w:lvlText w:val=""/>
      <w:lvlJc w:val="left"/>
    </w:lvl>
    <w:lvl w:ilvl="7" w:tplc="BAE8CCF2">
      <w:numFmt w:val="decimal"/>
      <w:lvlText w:val=""/>
      <w:lvlJc w:val="left"/>
    </w:lvl>
    <w:lvl w:ilvl="8" w:tplc="F8B6089E">
      <w:numFmt w:val="decimal"/>
      <w:lvlText w:val=""/>
      <w:lvlJc w:val="left"/>
    </w:lvl>
  </w:abstractNum>
  <w:abstractNum w:abstractNumId="6" w15:restartNumberingAfterBreak="0">
    <w:nsid w:val="615A7D25"/>
    <w:multiLevelType w:val="hybridMultilevel"/>
    <w:tmpl w:val="83388F58"/>
    <w:lvl w:ilvl="0" w:tplc="B3182A3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B863D4C">
      <w:numFmt w:val="decimal"/>
      <w:lvlText w:val=""/>
      <w:lvlJc w:val="left"/>
    </w:lvl>
    <w:lvl w:ilvl="2" w:tplc="E8F8EFF4">
      <w:numFmt w:val="decimal"/>
      <w:lvlText w:val=""/>
      <w:lvlJc w:val="left"/>
    </w:lvl>
    <w:lvl w:ilvl="3" w:tplc="F3D61A6C">
      <w:numFmt w:val="decimal"/>
      <w:lvlText w:val=""/>
      <w:lvlJc w:val="left"/>
    </w:lvl>
    <w:lvl w:ilvl="4" w:tplc="EDFC5D28">
      <w:numFmt w:val="decimal"/>
      <w:lvlText w:val=""/>
      <w:lvlJc w:val="left"/>
    </w:lvl>
    <w:lvl w:ilvl="5" w:tplc="5F8AC4B8">
      <w:numFmt w:val="decimal"/>
      <w:lvlText w:val=""/>
      <w:lvlJc w:val="left"/>
    </w:lvl>
    <w:lvl w:ilvl="6" w:tplc="3D1E2D58">
      <w:numFmt w:val="decimal"/>
      <w:lvlText w:val=""/>
      <w:lvlJc w:val="left"/>
    </w:lvl>
    <w:lvl w:ilvl="7" w:tplc="F8CADEBC">
      <w:numFmt w:val="decimal"/>
      <w:lvlText w:val=""/>
      <w:lvlJc w:val="left"/>
    </w:lvl>
    <w:lvl w:ilvl="8" w:tplc="69905084">
      <w:numFmt w:val="decimal"/>
      <w:lvlText w:val=""/>
      <w:lvlJc w:val="left"/>
    </w:lvl>
  </w:abstractNum>
  <w:abstractNum w:abstractNumId="7" w15:restartNumberingAfterBreak="0">
    <w:nsid w:val="63AA4B63"/>
    <w:multiLevelType w:val="hybridMultilevel"/>
    <w:tmpl w:val="B99665F8"/>
    <w:lvl w:ilvl="0" w:tplc="68B207EE">
      <w:numFmt w:val="decimal"/>
      <w:lvlText w:val=""/>
      <w:lvlJc w:val="left"/>
    </w:lvl>
    <w:lvl w:ilvl="1" w:tplc="9B161806">
      <w:numFmt w:val="decimal"/>
      <w:lvlText w:val=""/>
      <w:lvlJc w:val="left"/>
    </w:lvl>
    <w:lvl w:ilvl="2" w:tplc="10B677B6">
      <w:numFmt w:val="decimal"/>
      <w:lvlText w:val=""/>
      <w:lvlJc w:val="left"/>
    </w:lvl>
    <w:lvl w:ilvl="3" w:tplc="F5681786">
      <w:numFmt w:val="decimal"/>
      <w:lvlText w:val=""/>
      <w:lvlJc w:val="left"/>
    </w:lvl>
    <w:lvl w:ilvl="4" w:tplc="CCFA4B24">
      <w:numFmt w:val="decimal"/>
      <w:lvlText w:val=""/>
      <w:lvlJc w:val="left"/>
    </w:lvl>
    <w:lvl w:ilvl="5" w:tplc="F62CAFE4">
      <w:numFmt w:val="decimal"/>
      <w:lvlText w:val=""/>
      <w:lvlJc w:val="left"/>
    </w:lvl>
    <w:lvl w:ilvl="6" w:tplc="4CA836BE">
      <w:numFmt w:val="decimal"/>
      <w:lvlText w:val=""/>
      <w:lvlJc w:val="left"/>
    </w:lvl>
    <w:lvl w:ilvl="7" w:tplc="855C90D2">
      <w:numFmt w:val="decimal"/>
      <w:lvlText w:val=""/>
      <w:lvlJc w:val="left"/>
    </w:lvl>
    <w:lvl w:ilvl="8" w:tplc="344217C0">
      <w:numFmt w:val="decimal"/>
      <w:lvlText w:val=""/>
      <w:lvlJc w:val="left"/>
    </w:lvl>
  </w:abstractNum>
  <w:abstractNum w:abstractNumId="8" w15:restartNumberingAfterBreak="0">
    <w:nsid w:val="6D52317D"/>
    <w:multiLevelType w:val="hybridMultilevel"/>
    <w:tmpl w:val="A19E972E"/>
    <w:lvl w:ilvl="0" w:tplc="469AFF5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BBB221F2">
      <w:numFmt w:val="decimal"/>
      <w:lvlText w:val=""/>
      <w:lvlJc w:val="left"/>
    </w:lvl>
    <w:lvl w:ilvl="2" w:tplc="8F56535E">
      <w:numFmt w:val="decimal"/>
      <w:lvlText w:val=""/>
      <w:lvlJc w:val="left"/>
    </w:lvl>
    <w:lvl w:ilvl="3" w:tplc="8F60FBB8">
      <w:numFmt w:val="decimal"/>
      <w:lvlText w:val=""/>
      <w:lvlJc w:val="left"/>
    </w:lvl>
    <w:lvl w:ilvl="4" w:tplc="75D4D208">
      <w:numFmt w:val="decimal"/>
      <w:lvlText w:val=""/>
      <w:lvlJc w:val="left"/>
    </w:lvl>
    <w:lvl w:ilvl="5" w:tplc="2D2EC7BC">
      <w:numFmt w:val="decimal"/>
      <w:lvlText w:val=""/>
      <w:lvlJc w:val="left"/>
    </w:lvl>
    <w:lvl w:ilvl="6" w:tplc="0C28BDDA">
      <w:numFmt w:val="decimal"/>
      <w:lvlText w:val=""/>
      <w:lvlJc w:val="left"/>
    </w:lvl>
    <w:lvl w:ilvl="7" w:tplc="F3A6DE6E">
      <w:numFmt w:val="decimal"/>
      <w:lvlText w:val=""/>
      <w:lvlJc w:val="left"/>
    </w:lvl>
    <w:lvl w:ilvl="8" w:tplc="E1446DC2">
      <w:numFmt w:val="decimal"/>
      <w:lvlText w:val=""/>
      <w:lvlJc w:val="left"/>
    </w:lvl>
  </w:abstractNum>
  <w:abstractNum w:abstractNumId="9" w15:restartNumberingAfterBreak="0">
    <w:nsid w:val="7FF40A36"/>
    <w:multiLevelType w:val="hybridMultilevel"/>
    <w:tmpl w:val="EEFE16F6"/>
    <w:lvl w:ilvl="0" w:tplc="3F90C35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0089AF2">
      <w:start w:val="1"/>
      <w:numFmt w:val="bullet"/>
      <w:lvlText w:val="o"/>
      <w:lvlJc w:val="left"/>
      <w:pPr>
        <w:tabs>
          <w:tab w:val="num" w:pos="1440"/>
        </w:tabs>
        <w:ind w:left="1080" w:hanging="360"/>
      </w:pPr>
      <w:rPr>
        <w:rFonts w:ascii="Courier New" w:hAnsi="Courier New" w:cs="Courier New" w:hint="default"/>
      </w:rPr>
    </w:lvl>
    <w:lvl w:ilvl="2" w:tplc="C11246E8">
      <w:numFmt w:val="decimal"/>
      <w:lvlText w:val=""/>
      <w:lvlJc w:val="left"/>
    </w:lvl>
    <w:lvl w:ilvl="3" w:tplc="C7047252">
      <w:numFmt w:val="decimal"/>
      <w:lvlText w:val=""/>
      <w:lvlJc w:val="left"/>
    </w:lvl>
    <w:lvl w:ilvl="4" w:tplc="55D8AD6A">
      <w:numFmt w:val="decimal"/>
      <w:lvlText w:val=""/>
      <w:lvlJc w:val="left"/>
    </w:lvl>
    <w:lvl w:ilvl="5" w:tplc="426A3964">
      <w:numFmt w:val="decimal"/>
      <w:lvlText w:val=""/>
      <w:lvlJc w:val="left"/>
    </w:lvl>
    <w:lvl w:ilvl="6" w:tplc="35BE340C">
      <w:numFmt w:val="decimal"/>
      <w:lvlText w:val=""/>
      <w:lvlJc w:val="left"/>
    </w:lvl>
    <w:lvl w:ilvl="7" w:tplc="1CC4D1A2">
      <w:numFmt w:val="decimal"/>
      <w:lvlText w:val=""/>
      <w:lvlJc w:val="left"/>
    </w:lvl>
    <w:lvl w:ilvl="8" w:tplc="E4D8F9CA">
      <w:numFmt w:val="decimal"/>
      <w:lvlText w:val=""/>
      <w:lvlJc w:val="left"/>
    </w:lvl>
  </w:abstractNum>
  <w:num w:numId="1" w16cid:durableId="39669229">
    <w:abstractNumId w:val="8"/>
  </w:num>
  <w:num w:numId="2" w16cid:durableId="1208183607">
    <w:abstractNumId w:val="9"/>
  </w:num>
  <w:num w:numId="3" w16cid:durableId="378432060">
    <w:abstractNumId w:val="5"/>
  </w:num>
  <w:num w:numId="4" w16cid:durableId="1168324342">
    <w:abstractNumId w:val="7"/>
  </w:num>
  <w:num w:numId="5" w16cid:durableId="2033147238">
    <w:abstractNumId w:val="4"/>
  </w:num>
  <w:num w:numId="6" w16cid:durableId="311297160">
    <w:abstractNumId w:val="6"/>
  </w:num>
  <w:num w:numId="7" w16cid:durableId="2105761313">
    <w:abstractNumId w:val="2"/>
  </w:num>
  <w:num w:numId="8" w16cid:durableId="1521507548">
    <w:abstractNumId w:val="1"/>
  </w:num>
  <w:num w:numId="9" w16cid:durableId="2089113389">
    <w:abstractNumId w:val="3"/>
  </w:num>
  <w:num w:numId="10" w16cid:durableId="13930419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7D68"/>
    <w:rsid w:val="00037D68"/>
    <w:rsid w:val="000B113B"/>
    <w:rsid w:val="00A94C2B"/>
    <w:rsid w:val="00D63FB4"/>
    <w:rsid w:val="00E55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2"/>
    </o:shapelayout>
  </w:shapeDefaults>
  <w:decimalSymbol w:val="."/>
  <w:listSeparator w:val=","/>
  <w14:docId w14:val="02799526"/>
  <w15:docId w15:val="{32D5B269-7B66-46A2-86F1-D59408EF0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EastAsia" w:hAnsiTheme="minorHAnsi" w:cstheme="minorBidi"/>
        <w:sz w:val="21"/>
        <w:szCs w:val="22"/>
        <w:lang w:val="ko-KR" w:eastAsia="ko-KR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HAns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paragraph" w:styleId="a3">
    <w:name w:val="header"/>
    <w:basedOn w:val="a"/>
    <w:link w:val="Char"/>
    <w:uiPriority w:val="99"/>
    <w:unhideWhenUsed/>
    <w:rsid w:val="00A94C2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A94C2B"/>
    <w:rPr>
      <w:rFonts w:eastAsiaTheme="minorHAnsi"/>
    </w:rPr>
  </w:style>
  <w:style w:type="paragraph" w:styleId="a4">
    <w:name w:val="footer"/>
    <w:basedOn w:val="a"/>
    <w:link w:val="Char0"/>
    <w:uiPriority w:val="99"/>
    <w:unhideWhenUsed/>
    <w:rsid w:val="00A94C2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A94C2B"/>
    <w:rPr>
      <w:rFonts w:eastAsiaTheme="min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7</Pages>
  <Words>1220</Words>
  <Characters>6957</Characters>
  <Application>Microsoft Office Word</Application>
  <DocSecurity>0</DocSecurity>
  <Lines>57</Lines>
  <Paragraphs>16</Paragraphs>
  <ScaleCrop>false</ScaleCrop>
  <Company/>
  <LinksUpToDate>false</LinksUpToDate>
  <CharactersWithSpaces>8161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김영기</cp:lastModifiedBy>
  <cp:revision>3</cp:revision>
  <dcterms:created xsi:type="dcterms:W3CDTF">2025-10-24T00:06:00Z</dcterms:created>
  <dcterms:modified xsi:type="dcterms:W3CDTF">2025-10-24T00:48:00Z</dcterms:modified>
</cp:coreProperties>
</file>