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953770</wp:posOffset>
                </wp:positionH>
                <wp:positionV relativeFrom="paragraph">
                  <wp:posOffset>41910</wp:posOffset>
                </wp:positionV>
                <wp:extent cx="5140325" cy="1499870"/>
                <wp:effectExtent l="0" t="0" r="0" b="0"/>
                <wp:wrapNone/>
                <wp:docPr id="1" name="Textový ráme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440" cy="149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64"/>
                                <w:szCs w:val="64"/>
                              </w:rPr>
                              <w:t>Tomáš Majda,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Year of Birth 1989, 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Tom.majda@seznam.cz,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+420 773 477 061,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Github: </w:t>
                            </w:r>
                            <w:hyperlink r:id="rId2">
                              <w:r>
                                <w:rPr>
                                  <w:rStyle w:val="Hyperlink"/>
                                  <w:color w:val="000000"/>
                                  <w:sz w:val="24"/>
                                  <w:szCs w:val="24"/>
                                </w:rPr>
                                <w:t>https://github.com/populusdilatata/Python</w:t>
                              </w:r>
                            </w:hyperlink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r>
                              <w:rPr>
                                <w:rStyle w:val="Hyperlink"/>
                                <w:color w:val="000000"/>
                                <w:sz w:val="24"/>
                                <w:szCs w:val="24"/>
                              </w:rPr>
                              <w:t>https://www.linkedin.com/in/tom%C3%A1%C5%A1-majda-a070474b/</w:t>
                            </w:r>
                          </w:p>
                          <w:p>
                            <w:pPr>
                              <w:pStyle w:val="Obsahrmce"/>
                              <w:overflowPunct w:val="true"/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ový rámec 3" path="m0,0l-2147483645,0l-2147483645,-2147483646l0,-2147483646xe" stroked="f" o:allowincell="f" style="position:absolute;margin-left:75.1pt;margin-top:3.3pt;width:404.7pt;height:118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Obsahrmc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64"/>
                          <w:szCs w:val="64"/>
                        </w:rPr>
                        <w:t>Tomáš Majda,</w:t>
                      </w:r>
                    </w:p>
                    <w:p>
                      <w:pPr>
                        <w:pStyle w:val="Obsahrmc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Year of Birth 1989, </w:t>
                      </w:r>
                    </w:p>
                    <w:p>
                      <w:pPr>
                        <w:pStyle w:val="Obsahrmc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Tom.majda@seznam.cz,</w:t>
                      </w:r>
                    </w:p>
                    <w:p>
                      <w:pPr>
                        <w:pStyle w:val="Obsahrmce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+420 773 477 061,</w:t>
                      </w:r>
                    </w:p>
                    <w:p>
                      <w:pPr>
                        <w:pStyle w:val="Obsahrmce"/>
                        <w:overflowPunct w:val="true"/>
                        <w:bidi w:val="0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Github: </w:t>
                      </w:r>
                      <w:hyperlink r:id="rId3">
                        <w:r>
                          <w:rPr>
                            <w:rStyle w:val="Hyperlink"/>
                            <w:color w:val="000000"/>
                            <w:sz w:val="24"/>
                            <w:szCs w:val="24"/>
                          </w:rPr>
                          <w:t>https://github.com/populusdilatata/Python</w:t>
                        </w:r>
                      </w:hyperlink>
                      <w:r>
                        <w:rPr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pStyle w:val="Obsahrmce"/>
                        <w:overflowPunct w:val="true"/>
                        <w:bidi w:val="0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LinkedIN: </w:t>
                      </w:r>
                      <w:r>
                        <w:rPr>
                          <w:rStyle w:val="Hyperlink"/>
                          <w:color w:val="000000"/>
                          <w:sz w:val="24"/>
                          <w:szCs w:val="24"/>
                        </w:rPr>
                        <w:t>https://www.linkedin.com/in/tom%C3%A1%C5%A1-majda-a070474b/</w:t>
                      </w:r>
                    </w:p>
                    <w:p>
                      <w:pPr>
                        <w:pStyle w:val="Obsahrmce"/>
                        <w:overflowPunct w:val="true"/>
                        <w:bidi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49530</wp:posOffset>
            </wp:positionH>
            <wp:positionV relativeFrom="paragraph">
              <wp:posOffset>4445</wp:posOffset>
            </wp:positionV>
            <wp:extent cx="890905" cy="890905"/>
            <wp:effectExtent l="0" t="0" r="0" b="0"/>
            <wp:wrapSquare wrapText="largest"/>
            <wp:docPr id="2" name="Obrázek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dedicated and detail-oriented Tester with 3+ years of experience in manual and automated testing. Proficient in creating and executing test cases, identifying software defects, and ensuring high-quality software delivery. Experienced in various testing methodologies, including Agile and Waterfall, and skilled in using tools like Selenium, JIRA. Adept at collaborating with cross-functional teams to deliver seamless user experiences. Strong analytical and problem-solving skills, with a focus on continuous improvement and customer satisfaction. </w:t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23"/>
        <w:gridCol w:w="3875"/>
        <w:gridCol w:w="131"/>
        <w:gridCol w:w="4009"/>
      </w:tblGrid>
      <w:tr>
        <w:trPr>
          <w:trHeight w:val="557" w:hRule="atLeast"/>
        </w:trPr>
        <w:tc>
          <w:tcPr>
            <w:tcW w:w="1623" w:type="dxa"/>
            <w:tcBorders>
              <w:top w:val="single" w:sz="8" w:space="0" w:color="CCCCCC"/>
            </w:tcBorders>
            <w:vAlign w:val="bottom"/>
          </w:tcPr>
          <w:p>
            <w:pPr>
              <w:pStyle w:val="Normal"/>
              <w:bidi w:val="0"/>
              <w:spacing w:before="0" w:after="0"/>
              <w:ind w:start="4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6"/>
                <w:szCs w:val="26"/>
              </w:rPr>
              <w:t>Practice</w:t>
            </w:r>
          </w:p>
        </w:tc>
        <w:tc>
          <w:tcPr>
            <w:tcW w:w="3875" w:type="dxa"/>
            <w:tcBorders>
              <w:top w:val="single" w:sz="8" w:space="0" w:color="CCCCCC"/>
            </w:tcBorders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Tester</w:t>
            </w:r>
          </w:p>
        </w:tc>
        <w:tc>
          <w:tcPr>
            <w:tcW w:w="4140" w:type="dxa"/>
            <w:gridSpan w:val="2"/>
            <w:tcBorders>
              <w:top w:val="single" w:sz="8" w:space="0" w:color="CCCCCC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58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Kostal</w:t>
            </w:r>
          </w:p>
        </w:tc>
        <w:tc>
          <w:tcPr>
            <w:tcW w:w="4140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April 2023 – until now  </w:t>
            </w:r>
          </w:p>
        </w:tc>
        <w:tc>
          <w:tcPr>
            <w:tcW w:w="4140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1 year a 5 months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Testing of car charging modules, electrical decree (194/2022 Coll.) paragraph 6 electrical technician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Experienced in automated testing techniques to ensure software quality. 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Developed test plans, and cases for functional testing. 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Skilled in using tools such as CANoe, vTestStudio, DOORs. </w:t>
            </w:r>
          </w:p>
        </w:tc>
      </w:tr>
      <w:tr>
        <w:trPr>
          <w:trHeight w:val="559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Programmer</w:t>
            </w:r>
          </w:p>
        </w:tc>
        <w:tc>
          <w:tcPr>
            <w:tcW w:w="4140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58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Viapharma</w:t>
            </w:r>
          </w:p>
        </w:tc>
        <w:tc>
          <w:tcPr>
            <w:tcW w:w="4140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August 2021 – August 2022</w:t>
            </w:r>
          </w:p>
        </w:tc>
        <w:tc>
          <w:tcPr>
            <w:tcW w:w="4140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12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1 year a 1 months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Work in Microsoft Dynamics AX 2012 – modification of existing form. 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User interface improvements.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Creation of new functionalities. 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Skilled in using tools such as Git, and JIRA</w:t>
            </w:r>
          </w:p>
        </w:tc>
      </w:tr>
      <w:tr>
        <w:trPr>
          <w:trHeight w:val="559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Data Analyst</w:t>
            </w:r>
          </w:p>
        </w:tc>
        <w:tc>
          <w:tcPr>
            <w:tcW w:w="4140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58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State Institute for Drug Control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January 2021 – May 2021</w:t>
            </w:r>
          </w:p>
        </w:tc>
        <w:tc>
          <w:tcPr>
            <w:tcW w:w="4140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1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5 months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Processing of data outputs from information systems and Oracle databases.   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Preparation of user reports (EXCEL); 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Evaluation of data related to the supply of medicinal products (SQL, EXCEL);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Support for supervision of the handling of medicinal products in pharmacies, distributors, sellers of reserved medicinal products (communication in Czech, communication in English, own information system) 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006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4009" w:type="dxa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006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Tester</w:t>
            </w:r>
          </w:p>
        </w:tc>
        <w:tc>
          <w:tcPr>
            <w:tcW w:w="4009" w:type="dxa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Solitea a.s.; nyní Seyfor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-68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July 2019 – November 2020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68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Manual and automated testing of an extensive information systém (JMeter;…).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68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Scripting to prepare and execution of automated tests.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68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Communication with the foreign client on a daily basis.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68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AGILE management method, Microsoft TFS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006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Front-end Developer</w:t>
            </w:r>
          </w:p>
        </w:tc>
        <w:tc>
          <w:tcPr>
            <w:tcW w:w="4009" w:type="dxa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-680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Solitea a.s.; nyní Seyfor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006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-68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April 2019 – June 2019</w:t>
            </w:r>
          </w:p>
        </w:tc>
        <w:tc>
          <w:tcPr>
            <w:tcW w:w="400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1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3 months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523" w:before="0" w:after="0"/>
              <w:ind w:hanging="0" w:start="454" w:end="57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Familiarity with the internal framework for preparing forms.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523" w:before="0" w:after="0"/>
              <w:ind w:hanging="0" w:start="454" w:end="57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Web UI design and creation.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3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523" w:before="0" w:after="0"/>
              <w:ind w:hanging="0" w:start="454" w:end="57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Scripting and Unit tests</w:t>
            </w:r>
          </w:p>
        </w:tc>
      </w:tr>
    </w:tbl>
    <w:p>
      <w:pPr>
        <w:pStyle w:val="Normal"/>
        <w:bidi w:val="0"/>
        <w:spacing w:lineRule="exact" w:line="2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4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18"/>
        <w:gridCol w:w="3724"/>
        <w:gridCol w:w="3996"/>
      </w:tblGrid>
      <w:tr>
        <w:trPr/>
        <w:tc>
          <w:tcPr>
            <w:tcW w:w="19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6"/>
                <w:szCs w:val="26"/>
              </w:rPr>
              <w:t>Education</w:t>
            </w:r>
          </w:p>
        </w:tc>
        <w:tc>
          <w:tcPr>
            <w:tcW w:w="77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Technical University Ostrava</w:t>
            </w:r>
          </w:p>
        </w:tc>
      </w:tr>
      <w:tr>
        <w:trPr/>
        <w:tc>
          <w:tcPr>
            <w:tcW w:w="1918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72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Information and communication technology</w:t>
            </w:r>
          </w:p>
        </w:tc>
      </w:tr>
      <w:tr>
        <w:trPr/>
        <w:tc>
          <w:tcPr>
            <w:tcW w:w="191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7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September 2008 – June 2012</w:t>
            </w:r>
          </w:p>
        </w:tc>
        <w:tc>
          <w:tcPr>
            <w:tcW w:w="39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80"/>
              <w:jc w:val="star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Bachelor study with abroad stay in South Korea  (Dongguk University)</w:t>
            </w:r>
          </w:p>
        </w:tc>
      </w:tr>
      <w:tr>
        <w:trPr/>
        <w:tc>
          <w:tcPr>
            <w:tcW w:w="191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72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High School of Electrical Engineering, Havířov</w:t>
            </w:r>
          </w:p>
        </w:tc>
      </w:tr>
      <w:tr>
        <w:trPr/>
        <w:tc>
          <w:tcPr>
            <w:tcW w:w="191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720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Electronic computer systems</w:t>
            </w:r>
          </w:p>
        </w:tc>
      </w:tr>
      <w:tr>
        <w:trPr/>
        <w:tc>
          <w:tcPr>
            <w:tcW w:w="1918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7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September 2004 – June 2008</w:t>
            </w:r>
          </w:p>
        </w:tc>
        <w:tc>
          <w:tcPr>
            <w:tcW w:w="39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12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Secondary school with high school diploma</w:t>
            </w:r>
          </w:p>
        </w:tc>
      </w:tr>
    </w:tbl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spacing w:before="0" w:after="0"/>
        <w:ind w:start="230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Languages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English language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Fluent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Czech language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Native speaker</w:t>
            </w:r>
          </w:p>
        </w:tc>
      </w:tr>
    </w:tbl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sz w:val="32"/>
          <w:szCs w:val="32"/>
        </w:rPr>
        <w:t xml:space="preserve">Driver License </w:t>
      </w:r>
      <w:r>
        <w:rPr>
          <w:rFonts w:eastAsia="Arial" w:cs="Arial" w:ascii="Arial" w:hAnsi="Arial"/>
          <w:b/>
          <w:bCs/>
          <w:color w:val="333333"/>
          <w:sz w:val="22"/>
          <w:szCs w:val="22"/>
        </w:rPr>
        <w:t>B – personal cars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Hard Skills</w:t>
      </w:r>
    </w:p>
    <w:p>
      <w:pPr>
        <w:pStyle w:val="Normal"/>
        <w:bidi w:val="0"/>
        <w:spacing w:lineRule="exact" w:line="20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91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Operating systems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MS Windows 8 / 10 / 11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advanced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Linux / BSD / Unix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advanced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MS Windows XP / Vista / 7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experienced</w:t>
            </w:r>
          </w:p>
        </w:tc>
      </w:tr>
      <w:tr>
        <w:trPr>
          <w:trHeight w:val="443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Android 11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advanced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888888"/>
          <w:sz w:val="22"/>
          <w:szCs w:val="22"/>
        </w:rPr>
        <w:t xml:space="preserve">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General computer work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Text editor (MS Word)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experienced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Spreadsheet calculator (MS Excel)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experienced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1"/>
                <w:szCs w:val="21"/>
              </w:rPr>
              <w:t>Presentatin program (MS PowerPoint)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advanced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Internet browser a e-mail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advanced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MS Outlook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advanced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Writing by all ten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experienced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Programming Languages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SQL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advanced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Python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experienced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MATLAB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advanced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7"/>
        <w:gridCol w:w="2403"/>
        <w:gridCol w:w="2418"/>
      </w:tblGrid>
      <w:tr>
        <w:trPr/>
        <w:tc>
          <w:tcPr>
            <w:tcW w:w="48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database</w:t>
            </w:r>
          </w:p>
        </w:tc>
        <w:tc>
          <w:tcPr>
            <w:tcW w:w="24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Oracle</w:t>
            </w:r>
          </w:p>
        </w:tc>
        <w:tc>
          <w:tcPr>
            <w:tcW w:w="2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advanced</w:t>
            </w:r>
          </w:p>
        </w:tc>
      </w:tr>
      <w:tr>
        <w:trPr/>
        <w:tc>
          <w:tcPr>
            <w:tcW w:w="48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ERP </w:t>
            </w:r>
          </w:p>
        </w:tc>
        <w:tc>
          <w:tcPr>
            <w:tcW w:w="24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Microsoft Dynamics 2012</w:t>
            </w:r>
          </w:p>
        </w:tc>
        <w:tc>
          <w:tcPr>
            <w:tcW w:w="24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advanced</w:t>
            </w:r>
          </w:p>
        </w:tc>
      </w:tr>
      <w:tr>
        <w:trPr/>
        <w:tc>
          <w:tcPr>
            <w:tcW w:w="48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Content creation of www pages</w:t>
            </w:r>
          </w:p>
        </w:tc>
        <w:tc>
          <w:tcPr>
            <w:tcW w:w="24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UX design</w:t>
            </w:r>
          </w:p>
        </w:tc>
        <w:tc>
          <w:tcPr>
            <w:tcW w:w="24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advanced</w:t>
            </w:r>
          </w:p>
        </w:tc>
      </w:tr>
    </w:tbl>
    <w:p>
      <w:pPr>
        <w:pStyle w:val="Normal"/>
        <w:bidi w:val="0"/>
        <w:spacing w:lineRule="exact" w:line="264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Soft skills</w:t>
      </w:r>
    </w:p>
    <w:p>
      <w:pPr>
        <w:pStyle w:val="Normal"/>
        <w:bidi w:val="0"/>
        <w:spacing w:lineRule="exact" w:line="264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My strengths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Active approach</w:t>
            </w:r>
          </w:p>
        </w:tc>
      </w:tr>
      <w:tr>
        <w:trPr>
          <w:trHeight w:val="419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Willingness to learn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Diligence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Reliability, responsibility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I can offer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Asertive behaviour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Logical thinking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Solving problems using critical thinking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Ability to work in a team and teamwork</w:t>
            </w:r>
          </w:p>
        </w:tc>
      </w:tr>
    </w:tbl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Certificates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573"/>
        <w:gridCol w:w="3031"/>
        <w:gridCol w:w="3034"/>
      </w:tblGrid>
      <w:tr>
        <w:trPr/>
        <w:tc>
          <w:tcPr>
            <w:tcW w:w="35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Agile with Atlassian Jira</w:t>
            </w:r>
          </w:p>
        </w:tc>
        <w:tc>
          <w:tcPr>
            <w:tcW w:w="30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Provider  The Atlassian;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034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February 2021</w:t>
            </w:r>
          </w:p>
        </w:tc>
      </w:tr>
      <w:tr>
        <w:trPr/>
        <w:tc>
          <w:tcPr>
            <w:tcW w:w="35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Data Analytics for Lean Six Sigma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Provider  University of Amsterdam;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034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February 2021 </w:t>
            </w:r>
          </w:p>
        </w:tc>
      </w:tr>
      <w:tr>
        <w:trPr/>
        <w:tc>
          <w:tcPr>
            <w:tcW w:w="35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Version Control with Git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Provider  The Atlassian;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034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April 2021</w:t>
            </w:r>
          </w:p>
        </w:tc>
      </w:tr>
      <w:tr>
        <w:trPr/>
        <w:tc>
          <w:tcPr>
            <w:tcW w:w="35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Probability and Statistics: To p or not to p?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Provider  University of London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034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June 2021</w:t>
            </w:r>
          </w:p>
        </w:tc>
      </w:tr>
      <w:tr>
        <w:trPr/>
        <w:tc>
          <w:tcPr>
            <w:tcW w:w="35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Understanding and Visualizing Data with Python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Provider University of Michigan;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3034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June 2021</w:t>
            </w:r>
          </w:p>
        </w:tc>
      </w:tr>
      <w:tr>
        <w:trPr/>
        <w:tc>
          <w:tcPr>
            <w:tcW w:w="35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SQL for Data Science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Provider  University of California, Davis;</w:t>
            </w:r>
          </w:p>
        </w:tc>
        <w:tc>
          <w:tcPr>
            <w:tcW w:w="3034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  <w:t>July 2021</w:t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OpenSymbol">
    <w:altName w:val="Arial Unicode MS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Arial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Obsahrmce">
    <w:name w:val="Obsah rámce"/>
    <w:basedOn w:val="Normal"/>
    <w:qFormat/>
    <w:pPr/>
    <w:rPr/>
  </w:style>
  <w:style w:type="paragraph" w:styleId="Vodorovnra">
    <w:name w:val="Vodorovná čára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pulusdilatata/Python" TargetMode="External"/><Relationship Id="rId3" Type="http://schemas.openxmlformats.org/officeDocument/2006/relationships/hyperlink" Target="https://github.com/populusdilatata/Python" TargetMode="Externa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614</TotalTime>
  <Application>LibreOffice/7.6.5.2$Windows_X86_64 LibreOffice_project/38d5f62f85355c192ef5f1dd47c5c0c0c6d6598b</Application>
  <AppVersion>15.0000</AppVersion>
  <Pages>4</Pages>
  <Words>550</Words>
  <Characters>3399</Characters>
  <CharactersWithSpaces>3855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2024-08-28T15:42:16Z</dcterms:created>
  <dc:creator/>
  <dc:description/>
  <dc:language>cs-CZ</dc:language>
  <cp:lastModifiedBy/>
  <cp:lastPrinted>2024-08-30T16:44:13Z</cp:lastPrinted>
  <dcterms:modified xsi:type="dcterms:W3CDTF">2024-08-31T21:45:48Z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