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программ, и в нем создаем файлы (рис. ??).</w:t>
      </w:r>
    </w:p>
    <w:p>
      <w:pPr>
        <w:pStyle w:val="CaptionedFigure"/>
      </w:pPr>
      <w:r>
        <w:drawing>
          <wp:inline>
            <wp:extent cx="3733800" cy="406338"/>
            <wp:effectExtent b="0" l="0" r="0" t="0"/>
            <wp:docPr descr="Создаем каталог с помощью команды mkdir и файлы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с помощью команды gedit и заполняем его в соответствии с листингом 10.1 .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352160"/>
            <wp:effectExtent b="0" l="0" r="0" t="0"/>
            <wp:docPr descr="Запускаем файл и проверяем его работу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??).</w:t>
      </w:r>
    </w:p>
    <w:p>
      <w:pPr>
        <w:pStyle w:val="CaptionedFigure"/>
      </w:pPr>
      <w:r>
        <w:drawing>
          <wp:inline>
            <wp:extent cx="3733800" cy="384724"/>
            <wp:effectExtent b="0" l="0" r="0" t="0"/>
            <wp:docPr descr="Используем команду chmod для установки нужных прав, после этого пытаемся запустить файл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??).</w:t>
      </w:r>
    </w:p>
    <w:p>
      <w:pPr>
        <w:pStyle w:val="CaptionedFigure"/>
      </w:pPr>
      <w:r>
        <w:drawing>
          <wp:inline>
            <wp:extent cx="3733800" cy="384724"/>
            <wp:effectExtent b="0" l="0" r="0" t="0"/>
            <wp:docPr descr="Используем команду chmod для установки нужных прав, после этого пытаемся запустить файл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4</w:t>
      </w:r>
    </w:p>
    <w:p>
      <w:pPr>
        <w:pStyle w:val="BodyText"/>
      </w:pPr>
      <w:r>
        <w:t xml:space="preserve">Предоставляем права доступа к 2ум файлам, согласно варианту 20 в символьном и двоичном виде, затем проверяем работу команд. (рис. ??).</w:t>
      </w:r>
    </w:p>
    <w:p>
      <w:pPr>
        <w:pStyle w:val="CaptionedFigure"/>
      </w:pPr>
      <w:r>
        <w:drawing>
          <wp:inline>
            <wp:extent cx="3733800" cy="1339085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проверяем правильность выполнения командой ls -l</w:t>
      </w:r>
    </w:p>
    <w:bookmarkStart w:id="3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</w:t>
      </w:r>
      <w:r>
        <w:t xml:space="preserve"> </w:t>
      </w:r>
      <w:r>
        <w:t xml:space="preserve">Пишем программу, которая выполнит представленный список действий</w:t>
      </w:r>
      <w:r>
        <w:t xml:space="preserve"> </w:t>
      </w:r>
      <w:r>
        <w:t xml:space="preserve">Создаем исполняевый файл и запускаем его, после этого проверяем создался ли новый файл, затем смотрим, как он заполнен (рис. ??).</w:t>
      </w:r>
    </w:p>
    <w:p>
      <w:pPr>
        <w:pStyle w:val="CaptionedFigure"/>
      </w:pPr>
      <w:r>
        <w:drawing>
          <wp:inline>
            <wp:extent cx="3733800" cy="654881"/>
            <wp:effectExtent b="0" l="0" r="0" t="0"/>
            <wp:docPr descr="Проверяем работу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Попутников Егор Сергеевич</dc:creator>
  <dc:language>ru-RU</dc:language>
  <cp:keywords/>
  <dcterms:created xsi:type="dcterms:W3CDTF">2023-12-15T19:16:55Z</dcterms:created>
  <dcterms:modified xsi:type="dcterms:W3CDTF">2023-12-15T19:16:55Z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