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0A6F9" w14:textId="77777777" w:rsidR="00543A7B" w:rsidRPr="00543A7B" w:rsidRDefault="00543A7B" w:rsidP="00543A7B">
      <w:pPr>
        <w:rPr>
          <w:b/>
          <w:bCs/>
        </w:rPr>
      </w:pPr>
      <w:r w:rsidRPr="00543A7B">
        <w:rPr>
          <w:b/>
          <w:bCs/>
        </w:rPr>
        <w:t>District 5 | NHF</w:t>
      </w:r>
    </w:p>
    <w:p w14:paraId="5C5268DC" w14:textId="77777777" w:rsidR="00543A7B" w:rsidRPr="00543A7B" w:rsidRDefault="00543A7B" w:rsidP="00543A7B">
      <w:pPr>
        <w:rPr>
          <w:b/>
          <w:bCs/>
        </w:rPr>
      </w:pPr>
      <w:r w:rsidRPr="00543A7B">
        <w:rPr>
          <w:b/>
          <w:bCs/>
        </w:rPr>
        <w:t> District: </w:t>
      </w:r>
      <w:hyperlink r:id="rId5" w:history="1">
        <w:r w:rsidRPr="00543A7B">
          <w:rPr>
            <w:rStyle w:val="Hyperlink"/>
            <w:b/>
            <w:bCs/>
          </w:rPr>
          <w:t>New Cairo</w:t>
        </w:r>
      </w:hyperlink>
    </w:p>
    <w:p w14:paraId="608DA7EC" w14:textId="2659B265" w:rsidR="00543A7B" w:rsidRPr="00543A7B" w:rsidRDefault="00543A7B" w:rsidP="00543A7B">
      <w:pPr>
        <w:rPr>
          <w:b/>
          <w:bCs/>
        </w:rPr>
      </w:pPr>
      <w:r w:rsidRPr="00543A7B">
        <w:rPr>
          <w:b/>
          <w:bCs/>
        </w:rPr>
        <w:drawing>
          <wp:inline distT="0" distB="0" distL="0" distR="0" wp14:anchorId="19A760FE" wp14:editId="4E296D7A">
            <wp:extent cx="609600" cy="609600"/>
            <wp:effectExtent l="0" t="0" r="0" b="0"/>
            <wp:docPr id="1158830041" name="Picture 2" descr="meta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etaver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FE712" w14:textId="77777777" w:rsidR="00543A7B" w:rsidRPr="00543A7B" w:rsidRDefault="00543A7B" w:rsidP="00543A7B">
      <w:pPr>
        <w:rPr>
          <w:b/>
          <w:bCs/>
        </w:rPr>
      </w:pPr>
      <w:r w:rsidRPr="00543A7B">
        <w:rPr>
          <w:b/>
          <w:bCs/>
        </w:rPr>
        <w:t xml:space="preserve">District 5 is the result of </w:t>
      </w:r>
      <w:proofErr w:type="spellStart"/>
      <w:r w:rsidRPr="00543A7B">
        <w:rPr>
          <w:b/>
          <w:bCs/>
        </w:rPr>
        <w:t>Marakez’s</w:t>
      </w:r>
      <w:proofErr w:type="spellEnd"/>
      <w:r w:rsidRPr="00543A7B">
        <w:rPr>
          <w:b/>
          <w:bCs/>
        </w:rPr>
        <w:t xml:space="preserve"> firm belief that high-quality living is attainable and that you can find the lifestyle you wish to experience in your own home.</w:t>
      </w:r>
    </w:p>
    <w:p w14:paraId="21006B51" w14:textId="77777777" w:rsidR="00543A7B" w:rsidRPr="00543A7B" w:rsidRDefault="00543A7B" w:rsidP="00543A7B">
      <w:pPr>
        <w:rPr>
          <w:b/>
          <w:bCs/>
        </w:rPr>
      </w:pPr>
      <w:r w:rsidRPr="00543A7B">
        <w:rPr>
          <w:b/>
          <w:bCs/>
        </w:rPr>
        <w:t>At District 5, you’ll find everything, from offices, sports, shopping, entertainment, and all the lifestyle options you’re looking for. We’ve built a suburban residential community with the qualities and convenience of city life.</w:t>
      </w:r>
      <w:r w:rsidRPr="00543A7B">
        <w:rPr>
          <w:b/>
          <w:bCs/>
        </w:rPr>
        <w:br/>
      </w:r>
      <w:r w:rsidRPr="00543A7B">
        <w:rPr>
          <w:b/>
          <w:bCs/>
        </w:rPr>
        <w:br/>
        <w:t xml:space="preserve">With District 5, we selected a 200-acre parcel of land in the best-located plot of land in New </w:t>
      </w:r>
      <w:proofErr w:type="spellStart"/>
      <w:r w:rsidRPr="00543A7B">
        <w:rPr>
          <w:b/>
          <w:bCs/>
        </w:rPr>
        <w:t>Katameya</w:t>
      </w:r>
      <w:proofErr w:type="spellEnd"/>
      <w:r w:rsidRPr="00543A7B">
        <w:rPr>
          <w:b/>
          <w:bCs/>
        </w:rPr>
        <w:t xml:space="preserve">, perfectly linking the old city to the fast-emerging New Capital. Investing heavily in infrastructure to create closer links with road 90 and the rest of New </w:t>
      </w:r>
      <w:proofErr w:type="spellStart"/>
      <w:r w:rsidRPr="00543A7B">
        <w:rPr>
          <w:b/>
          <w:bCs/>
        </w:rPr>
        <w:t>Katameya</w:t>
      </w:r>
      <w:proofErr w:type="spellEnd"/>
      <w:r w:rsidRPr="00543A7B">
        <w:rPr>
          <w:b/>
          <w:bCs/>
        </w:rPr>
        <w:t xml:space="preserve">. Giving easy access to Cairo Airport, Maadi, </w:t>
      </w:r>
      <w:proofErr w:type="spellStart"/>
      <w:r w:rsidRPr="00543A7B">
        <w:rPr>
          <w:b/>
          <w:bCs/>
        </w:rPr>
        <w:t>Madinet</w:t>
      </w:r>
      <w:proofErr w:type="spellEnd"/>
      <w:r w:rsidRPr="00543A7B">
        <w:rPr>
          <w:b/>
          <w:bCs/>
        </w:rPr>
        <w:t xml:space="preserve"> Nasr, and the Red Sea.</w:t>
      </w:r>
      <w:r w:rsidRPr="00543A7B">
        <w:rPr>
          <w:b/>
          <w:bCs/>
        </w:rPr>
        <w:br/>
      </w:r>
      <w:r w:rsidRPr="00543A7B">
        <w:rPr>
          <w:b/>
          <w:bCs/>
        </w:rPr>
        <w:br/>
        <w:t>District 5 is not named due to the proximity of the 5th Settlement but because it brings together the five key elements required to create a vibrant and thriving community.</w:t>
      </w:r>
    </w:p>
    <w:p w14:paraId="0CD2FF5E" w14:textId="69EB4688" w:rsidR="0000051E" w:rsidRDefault="0000051E" w:rsidP="00543A7B"/>
    <w:p w14:paraId="1101B0DE" w14:textId="77777777" w:rsidR="00543A7B" w:rsidRDefault="00543A7B" w:rsidP="00543A7B"/>
    <w:p w14:paraId="041195BE" w14:textId="77777777" w:rsidR="00543A7B" w:rsidRPr="00543A7B" w:rsidRDefault="00543A7B" w:rsidP="00543A7B">
      <w:r w:rsidRPr="00543A7B">
        <w:t>Starting Price</w:t>
      </w:r>
      <w:r w:rsidRPr="00543A7B">
        <w:rPr>
          <w:b/>
          <w:bCs/>
        </w:rPr>
        <w:t>11,520,000 </w:t>
      </w:r>
      <w:r w:rsidRPr="00543A7B">
        <w:t>EGP</w:t>
      </w:r>
    </w:p>
    <w:p w14:paraId="31AA55BE" w14:textId="77777777" w:rsidR="00543A7B" w:rsidRPr="00543A7B" w:rsidRDefault="00543A7B" w:rsidP="00543A7B">
      <w:r w:rsidRPr="00543A7B">
        <w:t>Updated 3 Jun, 2025 | Current Phase</w:t>
      </w:r>
    </w:p>
    <w:p w14:paraId="6EA82AF2" w14:textId="77777777" w:rsidR="00543A7B" w:rsidRPr="00543A7B" w:rsidRDefault="00543A7B" w:rsidP="00543A7B">
      <w:proofErr w:type="spellStart"/>
      <w:r w:rsidRPr="00543A7B">
        <w:t>DownPayment</w:t>
      </w:r>
      <w:proofErr w:type="spellEnd"/>
    </w:p>
    <w:p w14:paraId="44846659" w14:textId="77777777" w:rsidR="00543A7B" w:rsidRPr="00543A7B" w:rsidRDefault="00543A7B" w:rsidP="00543A7B">
      <w:pPr>
        <w:rPr>
          <w:b/>
          <w:bCs/>
        </w:rPr>
      </w:pPr>
      <w:r w:rsidRPr="00543A7B">
        <w:rPr>
          <w:b/>
          <w:bCs/>
        </w:rPr>
        <w:t>30%</w:t>
      </w:r>
    </w:p>
    <w:p w14:paraId="2657357B" w14:textId="77777777" w:rsidR="00543A7B" w:rsidRPr="00543A7B" w:rsidRDefault="00543A7B" w:rsidP="00543A7B">
      <w:proofErr w:type="spellStart"/>
      <w:r w:rsidRPr="00543A7B">
        <w:t>InstallmentsYears</w:t>
      </w:r>
      <w:proofErr w:type="spellEnd"/>
    </w:p>
    <w:p w14:paraId="7AAB7EA8" w14:textId="77777777" w:rsidR="00543A7B" w:rsidRPr="00543A7B" w:rsidRDefault="00543A7B" w:rsidP="00543A7B">
      <w:pPr>
        <w:rPr>
          <w:b/>
          <w:bCs/>
        </w:rPr>
      </w:pPr>
      <w:r w:rsidRPr="00543A7B">
        <w:rPr>
          <w:b/>
          <w:bCs/>
        </w:rPr>
        <w:t>4</w:t>
      </w:r>
    </w:p>
    <w:p w14:paraId="2026DE1B" w14:textId="77777777" w:rsidR="00543A7B" w:rsidRPr="00543A7B" w:rsidRDefault="00543A7B" w:rsidP="00543A7B">
      <w:proofErr w:type="spellStart"/>
      <w:r w:rsidRPr="00543A7B">
        <w:t>Deliverydate</w:t>
      </w:r>
      <w:proofErr w:type="spellEnd"/>
    </w:p>
    <w:p w14:paraId="0E237B04" w14:textId="77777777" w:rsidR="00543A7B" w:rsidRPr="00543A7B" w:rsidRDefault="00543A7B" w:rsidP="00543A7B">
      <w:pPr>
        <w:rPr>
          <w:b/>
          <w:bCs/>
        </w:rPr>
      </w:pPr>
      <w:r w:rsidRPr="00543A7B">
        <w:rPr>
          <w:b/>
          <w:bCs/>
        </w:rPr>
        <w:t>2025</w:t>
      </w:r>
    </w:p>
    <w:p w14:paraId="3731014A" w14:textId="77777777" w:rsidR="00543A7B" w:rsidRDefault="00543A7B" w:rsidP="00543A7B"/>
    <w:p w14:paraId="68B81512" w14:textId="77777777" w:rsidR="00543A7B" w:rsidRDefault="00543A7B" w:rsidP="00543A7B"/>
    <w:p w14:paraId="0D69C7AF" w14:textId="77777777" w:rsidR="00543A7B" w:rsidRPr="00543A7B" w:rsidRDefault="00543A7B" w:rsidP="00543A7B"/>
    <w:sectPr w:rsidR="00543A7B" w:rsidRPr="00543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67B35"/>
    <w:multiLevelType w:val="multilevel"/>
    <w:tmpl w:val="E4E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67F4"/>
    <w:multiLevelType w:val="multilevel"/>
    <w:tmpl w:val="9EC6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536E6"/>
    <w:multiLevelType w:val="multilevel"/>
    <w:tmpl w:val="C9E8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5DED"/>
    <w:multiLevelType w:val="multilevel"/>
    <w:tmpl w:val="4896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4098E"/>
    <w:multiLevelType w:val="multilevel"/>
    <w:tmpl w:val="9302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06AB3"/>
    <w:multiLevelType w:val="multilevel"/>
    <w:tmpl w:val="336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24096"/>
    <w:multiLevelType w:val="multilevel"/>
    <w:tmpl w:val="D818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90DE0"/>
    <w:multiLevelType w:val="multilevel"/>
    <w:tmpl w:val="090E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B7C56"/>
    <w:multiLevelType w:val="multilevel"/>
    <w:tmpl w:val="892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B1265"/>
    <w:multiLevelType w:val="multilevel"/>
    <w:tmpl w:val="B678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E6CB6"/>
    <w:multiLevelType w:val="multilevel"/>
    <w:tmpl w:val="921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7B229A"/>
    <w:multiLevelType w:val="multilevel"/>
    <w:tmpl w:val="3C62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F0273"/>
    <w:multiLevelType w:val="multilevel"/>
    <w:tmpl w:val="404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B6AE6"/>
    <w:multiLevelType w:val="multilevel"/>
    <w:tmpl w:val="98D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C81D2C"/>
    <w:multiLevelType w:val="multilevel"/>
    <w:tmpl w:val="B320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2233C"/>
    <w:multiLevelType w:val="multilevel"/>
    <w:tmpl w:val="E01A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B23E55"/>
    <w:multiLevelType w:val="multilevel"/>
    <w:tmpl w:val="FA56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CE0D54"/>
    <w:multiLevelType w:val="multilevel"/>
    <w:tmpl w:val="0AF2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00C1A"/>
    <w:multiLevelType w:val="multilevel"/>
    <w:tmpl w:val="D306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375E8"/>
    <w:multiLevelType w:val="multilevel"/>
    <w:tmpl w:val="3FFC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1D1213"/>
    <w:multiLevelType w:val="multilevel"/>
    <w:tmpl w:val="29A2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3D61C9"/>
    <w:multiLevelType w:val="multilevel"/>
    <w:tmpl w:val="2F7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AC4637"/>
    <w:multiLevelType w:val="multilevel"/>
    <w:tmpl w:val="FD2A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B7525C"/>
    <w:multiLevelType w:val="multilevel"/>
    <w:tmpl w:val="DA8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05411F"/>
    <w:multiLevelType w:val="multilevel"/>
    <w:tmpl w:val="F53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D30E12"/>
    <w:multiLevelType w:val="multilevel"/>
    <w:tmpl w:val="0D4C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E62A8"/>
    <w:multiLevelType w:val="multilevel"/>
    <w:tmpl w:val="1E0A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2146A"/>
    <w:multiLevelType w:val="multilevel"/>
    <w:tmpl w:val="9B1A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02206"/>
    <w:multiLevelType w:val="multilevel"/>
    <w:tmpl w:val="D4241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80AB7"/>
    <w:multiLevelType w:val="multilevel"/>
    <w:tmpl w:val="81B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794B9C"/>
    <w:multiLevelType w:val="multilevel"/>
    <w:tmpl w:val="ECC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119BE"/>
    <w:multiLevelType w:val="multilevel"/>
    <w:tmpl w:val="AD44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85336"/>
    <w:multiLevelType w:val="multilevel"/>
    <w:tmpl w:val="185C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475EF4"/>
    <w:multiLevelType w:val="multilevel"/>
    <w:tmpl w:val="0DCE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00441"/>
    <w:multiLevelType w:val="multilevel"/>
    <w:tmpl w:val="C7B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272E4B"/>
    <w:multiLevelType w:val="multilevel"/>
    <w:tmpl w:val="44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603A5A"/>
    <w:multiLevelType w:val="multilevel"/>
    <w:tmpl w:val="8686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CE22AF"/>
    <w:multiLevelType w:val="multilevel"/>
    <w:tmpl w:val="AFD4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924D70"/>
    <w:multiLevelType w:val="multilevel"/>
    <w:tmpl w:val="2F48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A6538C"/>
    <w:multiLevelType w:val="multilevel"/>
    <w:tmpl w:val="F868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8DB109D"/>
    <w:multiLevelType w:val="multilevel"/>
    <w:tmpl w:val="05D8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263E3F"/>
    <w:multiLevelType w:val="multilevel"/>
    <w:tmpl w:val="547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FC7075"/>
    <w:multiLevelType w:val="multilevel"/>
    <w:tmpl w:val="285E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8F72A8"/>
    <w:multiLevelType w:val="multilevel"/>
    <w:tmpl w:val="CCE4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4F2C94"/>
    <w:multiLevelType w:val="multilevel"/>
    <w:tmpl w:val="D92C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6550E2"/>
    <w:multiLevelType w:val="multilevel"/>
    <w:tmpl w:val="48D0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41ECB"/>
    <w:multiLevelType w:val="multilevel"/>
    <w:tmpl w:val="F084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B7651"/>
    <w:multiLevelType w:val="multilevel"/>
    <w:tmpl w:val="A826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9C0251"/>
    <w:multiLevelType w:val="multilevel"/>
    <w:tmpl w:val="3B64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48428F"/>
    <w:multiLevelType w:val="multilevel"/>
    <w:tmpl w:val="3E00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114201"/>
    <w:multiLevelType w:val="multilevel"/>
    <w:tmpl w:val="CC9E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225D0F"/>
    <w:multiLevelType w:val="multilevel"/>
    <w:tmpl w:val="BEC0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601881">
    <w:abstractNumId w:val="41"/>
  </w:num>
  <w:num w:numId="2" w16cid:durableId="1213931148">
    <w:abstractNumId w:val="28"/>
  </w:num>
  <w:num w:numId="3" w16cid:durableId="309406040">
    <w:abstractNumId w:val="34"/>
  </w:num>
  <w:num w:numId="4" w16cid:durableId="179782088">
    <w:abstractNumId w:val="43"/>
  </w:num>
  <w:num w:numId="5" w16cid:durableId="612202283">
    <w:abstractNumId w:val="10"/>
  </w:num>
  <w:num w:numId="6" w16cid:durableId="34669407">
    <w:abstractNumId w:val="50"/>
  </w:num>
  <w:num w:numId="7" w16cid:durableId="74711672">
    <w:abstractNumId w:val="2"/>
  </w:num>
  <w:num w:numId="8" w16cid:durableId="185170490">
    <w:abstractNumId w:val="39"/>
  </w:num>
  <w:num w:numId="9" w16cid:durableId="1470127451">
    <w:abstractNumId w:val="32"/>
  </w:num>
  <w:num w:numId="10" w16cid:durableId="2060518196">
    <w:abstractNumId w:val="16"/>
  </w:num>
  <w:num w:numId="11" w16cid:durableId="1338658000">
    <w:abstractNumId w:val="0"/>
  </w:num>
  <w:num w:numId="12" w16cid:durableId="687675895">
    <w:abstractNumId w:val="1"/>
  </w:num>
  <w:num w:numId="13" w16cid:durableId="1041327188">
    <w:abstractNumId w:val="35"/>
  </w:num>
  <w:num w:numId="14" w16cid:durableId="409229622">
    <w:abstractNumId w:val="26"/>
  </w:num>
  <w:num w:numId="15" w16cid:durableId="1335916786">
    <w:abstractNumId w:val="4"/>
  </w:num>
  <w:num w:numId="16" w16cid:durableId="330060356">
    <w:abstractNumId w:val="20"/>
  </w:num>
  <w:num w:numId="17" w16cid:durableId="967201311">
    <w:abstractNumId w:val="18"/>
  </w:num>
  <w:num w:numId="18" w16cid:durableId="77137668">
    <w:abstractNumId w:val="14"/>
  </w:num>
  <w:num w:numId="19" w16cid:durableId="21396912">
    <w:abstractNumId w:val="36"/>
  </w:num>
  <w:num w:numId="20" w16cid:durableId="1418558935">
    <w:abstractNumId w:val="9"/>
  </w:num>
  <w:num w:numId="21" w16cid:durableId="1610162839">
    <w:abstractNumId w:val="46"/>
  </w:num>
  <w:num w:numId="22" w16cid:durableId="1230966512">
    <w:abstractNumId w:val="30"/>
  </w:num>
  <w:num w:numId="23" w16cid:durableId="1155950777">
    <w:abstractNumId w:val="17"/>
  </w:num>
  <w:num w:numId="24" w16cid:durableId="1911228783">
    <w:abstractNumId w:val="31"/>
  </w:num>
  <w:num w:numId="25" w16cid:durableId="1391341945">
    <w:abstractNumId w:val="6"/>
  </w:num>
  <w:num w:numId="26" w16cid:durableId="963117283">
    <w:abstractNumId w:val="24"/>
  </w:num>
  <w:num w:numId="27" w16cid:durableId="1916738606">
    <w:abstractNumId w:val="25"/>
  </w:num>
  <w:num w:numId="28" w16cid:durableId="1950428174">
    <w:abstractNumId w:val="22"/>
  </w:num>
  <w:num w:numId="29" w16cid:durableId="930940831">
    <w:abstractNumId w:val="33"/>
  </w:num>
  <w:num w:numId="30" w16cid:durableId="1676421204">
    <w:abstractNumId w:val="8"/>
  </w:num>
  <w:num w:numId="31" w16cid:durableId="1285429071">
    <w:abstractNumId w:val="42"/>
  </w:num>
  <w:num w:numId="32" w16cid:durableId="1373842123">
    <w:abstractNumId w:val="38"/>
  </w:num>
  <w:num w:numId="33" w16cid:durableId="1878815449">
    <w:abstractNumId w:val="45"/>
  </w:num>
  <w:num w:numId="34" w16cid:durableId="393432470">
    <w:abstractNumId w:val="37"/>
  </w:num>
  <w:num w:numId="35" w16cid:durableId="1214344066">
    <w:abstractNumId w:val="29"/>
  </w:num>
  <w:num w:numId="36" w16cid:durableId="1573005572">
    <w:abstractNumId w:val="12"/>
  </w:num>
  <w:num w:numId="37" w16cid:durableId="1090465592">
    <w:abstractNumId w:val="19"/>
  </w:num>
  <w:num w:numId="38" w16cid:durableId="1830825386">
    <w:abstractNumId w:val="23"/>
  </w:num>
  <w:num w:numId="39" w16cid:durableId="891817437">
    <w:abstractNumId w:val="5"/>
  </w:num>
  <w:num w:numId="40" w16cid:durableId="1375690974">
    <w:abstractNumId w:val="7"/>
  </w:num>
  <w:num w:numId="41" w16cid:durableId="958922826">
    <w:abstractNumId w:val="48"/>
  </w:num>
  <w:num w:numId="42" w16cid:durableId="690109952">
    <w:abstractNumId w:val="27"/>
  </w:num>
  <w:num w:numId="43" w16cid:durableId="635717801">
    <w:abstractNumId w:val="40"/>
  </w:num>
  <w:num w:numId="44" w16cid:durableId="1338574141">
    <w:abstractNumId w:val="21"/>
  </w:num>
  <w:num w:numId="45" w16cid:durableId="1695420229">
    <w:abstractNumId w:val="15"/>
  </w:num>
  <w:num w:numId="46" w16cid:durableId="1458796866">
    <w:abstractNumId w:val="49"/>
  </w:num>
  <w:num w:numId="47" w16cid:durableId="686366521">
    <w:abstractNumId w:val="11"/>
  </w:num>
  <w:num w:numId="48" w16cid:durableId="1970672377">
    <w:abstractNumId w:val="44"/>
  </w:num>
  <w:num w:numId="49" w16cid:durableId="340819382">
    <w:abstractNumId w:val="51"/>
  </w:num>
  <w:num w:numId="50" w16cid:durableId="1051491432">
    <w:abstractNumId w:val="3"/>
  </w:num>
  <w:num w:numId="51" w16cid:durableId="883372269">
    <w:abstractNumId w:val="47"/>
  </w:num>
  <w:num w:numId="52" w16cid:durableId="10413250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4A"/>
    <w:rsid w:val="0000051E"/>
    <w:rsid w:val="00076961"/>
    <w:rsid w:val="001047CB"/>
    <w:rsid w:val="00264085"/>
    <w:rsid w:val="00295B6F"/>
    <w:rsid w:val="00543A7B"/>
    <w:rsid w:val="00A81A71"/>
    <w:rsid w:val="00B94F4A"/>
    <w:rsid w:val="00C85282"/>
    <w:rsid w:val="00C85361"/>
    <w:rsid w:val="00DD107B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1228"/>
  <w15:chartTrackingRefBased/>
  <w15:docId w15:val="{DF5A2972-D8E0-44C8-A613-05713E1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F4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4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2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0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9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1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dwellbanker-eg.com/real-estate-egypt-residential-projects-properties?location=3&amp;m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2025-06-25T11:08:00Z</dcterms:created>
  <dcterms:modified xsi:type="dcterms:W3CDTF">2025-06-25T11:08:00Z</dcterms:modified>
</cp:coreProperties>
</file>