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A9FD" w14:textId="77777777" w:rsidR="004311AF" w:rsidRPr="004311AF" w:rsidRDefault="004311AF" w:rsidP="004311AF">
      <w:pPr>
        <w:rPr>
          <w:b/>
          <w:bCs/>
        </w:rPr>
      </w:pPr>
      <w:r w:rsidRPr="004311AF">
        <w:rPr>
          <w:b/>
          <w:bCs/>
        </w:rPr>
        <w:t>Naia West | Phase 1</w:t>
      </w:r>
    </w:p>
    <w:p w14:paraId="7D7C279F" w14:textId="77777777" w:rsidR="004311AF" w:rsidRPr="004311AF" w:rsidRDefault="004311AF" w:rsidP="004311AF">
      <w:pPr>
        <w:rPr>
          <w:b/>
          <w:bCs/>
        </w:rPr>
      </w:pPr>
      <w:r w:rsidRPr="004311AF">
        <w:rPr>
          <w:b/>
          <w:bCs/>
        </w:rPr>
        <w:t> District: </w:t>
      </w:r>
      <w:hyperlink r:id="rId5" w:history="1">
        <w:r w:rsidRPr="004311AF">
          <w:rPr>
            <w:rStyle w:val="Hyperlink"/>
            <w:b/>
            <w:bCs/>
          </w:rPr>
          <w:t>New Zayed</w:t>
        </w:r>
      </w:hyperlink>
    </w:p>
    <w:p w14:paraId="1F09015D" w14:textId="6ADA4386" w:rsidR="004311AF" w:rsidRPr="004311AF" w:rsidRDefault="004311AF" w:rsidP="004311AF">
      <w:pPr>
        <w:rPr>
          <w:b/>
          <w:bCs/>
        </w:rPr>
      </w:pPr>
      <w:r w:rsidRPr="004311AF">
        <w:rPr>
          <w:b/>
          <w:bCs/>
        </w:rPr>
        <w:drawing>
          <wp:inline distT="0" distB="0" distL="0" distR="0" wp14:anchorId="09197A1F" wp14:editId="21E860E7">
            <wp:extent cx="609600" cy="609600"/>
            <wp:effectExtent l="0" t="0" r="0" b="0"/>
            <wp:docPr id="771338541" name="Picture 18"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861757" w14:textId="77777777" w:rsidR="004311AF" w:rsidRPr="004311AF" w:rsidRDefault="004311AF" w:rsidP="004311AF">
      <w:pPr>
        <w:rPr>
          <w:b/>
          <w:bCs/>
        </w:rPr>
      </w:pPr>
      <w:r w:rsidRPr="004311AF">
        <w:rPr>
          <w:b/>
          <w:bCs/>
        </w:rPr>
        <w:t>A privileged residential city built within a distinguished strategic location that connects the most important roads and main axes, and guarantees you upscale housing in a unique and incomparable atmosphere. </w:t>
      </w:r>
    </w:p>
    <w:p w14:paraId="2E3A342E" w14:textId="77777777" w:rsidR="004311AF" w:rsidRPr="004311AF" w:rsidRDefault="004311AF" w:rsidP="004311AF">
      <w:pPr>
        <w:rPr>
          <w:b/>
          <w:bCs/>
        </w:rPr>
      </w:pPr>
      <w:r w:rsidRPr="004311AF">
        <w:rPr>
          <w:b/>
          <w:bCs/>
        </w:rPr>
        <w:t>It has many features and many integrated services that fulfill all requirements for customers, and it has made sure to choose an incomparable strategic location that connects the most important roads and main axes, making it easy for you to reach anywhere easily.</w:t>
      </w:r>
    </w:p>
    <w:p w14:paraId="09F09ECF" w14:textId="77777777" w:rsidR="004311AF" w:rsidRPr="004311AF" w:rsidRDefault="004311AF" w:rsidP="004311AF">
      <w:pPr>
        <w:rPr>
          <w:b/>
          <w:bCs/>
        </w:rPr>
      </w:pPr>
      <w:r w:rsidRPr="004311AF">
        <w:rPr>
          <w:b/>
          <w:bCs/>
        </w:rPr>
        <w:t>In addition to the huge area on which it is built, which was divided in a wonderful geometric way so that the constructions have a percentage of it and the largest of the picturesque landscapes that give it a civilized look, and it was not satisfied with that, but rather announced distinct prices that facilitate the purchasing process</w:t>
      </w:r>
    </w:p>
    <w:p w14:paraId="07C53F45" w14:textId="77777777" w:rsidR="00486EAF" w:rsidRDefault="00486EAF" w:rsidP="004311AF"/>
    <w:p w14:paraId="3179FB73" w14:textId="77777777" w:rsidR="004311AF" w:rsidRPr="004311AF" w:rsidRDefault="004311AF" w:rsidP="004311AF">
      <w:r w:rsidRPr="004311AF">
        <w:t>Starting Price</w:t>
      </w:r>
      <w:r w:rsidRPr="004311AF">
        <w:rPr>
          <w:b/>
          <w:bCs/>
        </w:rPr>
        <w:t>11,505,000 </w:t>
      </w:r>
      <w:r w:rsidRPr="004311AF">
        <w:t>EGP</w:t>
      </w:r>
    </w:p>
    <w:p w14:paraId="2FB03089" w14:textId="77777777" w:rsidR="004311AF" w:rsidRPr="004311AF" w:rsidRDefault="004311AF" w:rsidP="004311AF">
      <w:r w:rsidRPr="004311AF">
        <w:t>Updated 2 Jun, 2025 | Current Phase</w:t>
      </w:r>
    </w:p>
    <w:p w14:paraId="1542D5BC" w14:textId="77777777" w:rsidR="004311AF" w:rsidRPr="004311AF" w:rsidRDefault="004311AF" w:rsidP="004311AF">
      <w:proofErr w:type="spellStart"/>
      <w:r w:rsidRPr="004311AF">
        <w:t>DownPayment</w:t>
      </w:r>
      <w:proofErr w:type="spellEnd"/>
    </w:p>
    <w:p w14:paraId="400E383B" w14:textId="77777777" w:rsidR="004311AF" w:rsidRPr="004311AF" w:rsidRDefault="004311AF" w:rsidP="004311AF">
      <w:pPr>
        <w:rPr>
          <w:b/>
          <w:bCs/>
        </w:rPr>
      </w:pPr>
      <w:r w:rsidRPr="004311AF">
        <w:rPr>
          <w:b/>
          <w:bCs/>
        </w:rPr>
        <w:t>5%</w:t>
      </w:r>
    </w:p>
    <w:p w14:paraId="7C900C57" w14:textId="77777777" w:rsidR="004311AF" w:rsidRPr="004311AF" w:rsidRDefault="004311AF" w:rsidP="004311AF">
      <w:proofErr w:type="spellStart"/>
      <w:r w:rsidRPr="004311AF">
        <w:t>InstallmentsYears</w:t>
      </w:r>
      <w:proofErr w:type="spellEnd"/>
    </w:p>
    <w:p w14:paraId="3D366ECD" w14:textId="77777777" w:rsidR="004311AF" w:rsidRPr="004311AF" w:rsidRDefault="004311AF" w:rsidP="004311AF">
      <w:pPr>
        <w:rPr>
          <w:b/>
          <w:bCs/>
        </w:rPr>
      </w:pPr>
      <w:r w:rsidRPr="004311AF">
        <w:rPr>
          <w:b/>
          <w:bCs/>
        </w:rPr>
        <w:t>12</w:t>
      </w:r>
    </w:p>
    <w:p w14:paraId="6C45786D" w14:textId="77777777" w:rsidR="004311AF" w:rsidRPr="004311AF" w:rsidRDefault="004311AF" w:rsidP="004311AF">
      <w:proofErr w:type="spellStart"/>
      <w:r w:rsidRPr="004311AF">
        <w:t>Deliverydate</w:t>
      </w:r>
      <w:proofErr w:type="spellEnd"/>
    </w:p>
    <w:p w14:paraId="4029D227" w14:textId="77777777" w:rsidR="004311AF" w:rsidRPr="004311AF" w:rsidRDefault="004311AF" w:rsidP="004311AF">
      <w:pPr>
        <w:rPr>
          <w:b/>
          <w:bCs/>
        </w:rPr>
      </w:pPr>
      <w:r w:rsidRPr="004311AF">
        <w:rPr>
          <w:b/>
          <w:bCs/>
        </w:rPr>
        <w:t>2027</w:t>
      </w:r>
    </w:p>
    <w:p w14:paraId="2465F575" w14:textId="77777777" w:rsidR="004311AF" w:rsidRDefault="004311AF" w:rsidP="004311AF"/>
    <w:p w14:paraId="2EDA197E" w14:textId="77777777" w:rsidR="00733D7C" w:rsidRPr="00733D7C" w:rsidRDefault="00733D7C" w:rsidP="00733D7C">
      <w:proofErr w:type="spellStart"/>
      <w:r>
        <w:t>a</w:t>
      </w:r>
      <w:r w:rsidRPr="00733D7C">
        <w:t>Nations</w:t>
      </w:r>
      <w:proofErr w:type="spellEnd"/>
      <w:r w:rsidRPr="00733D7C">
        <w:t xml:space="preserve"> Of Sky | </w:t>
      </w:r>
      <w:proofErr w:type="spellStart"/>
      <w:r w:rsidRPr="00733D7C">
        <w:t>Zomra</w:t>
      </w:r>
      <w:proofErr w:type="spellEnd"/>
      <w:r w:rsidRPr="00733D7C">
        <w:t xml:space="preserve"> East</w:t>
      </w:r>
    </w:p>
    <w:p w14:paraId="0010BC3C" w14:textId="77777777" w:rsidR="00733D7C" w:rsidRPr="00733D7C" w:rsidRDefault="00733D7C" w:rsidP="00733D7C">
      <w:r w:rsidRPr="00733D7C">
        <w:t> District: </w:t>
      </w:r>
      <w:hyperlink r:id="rId7" w:history="1">
        <w:r w:rsidRPr="00733D7C">
          <w:rPr>
            <w:rStyle w:val="Hyperlink"/>
          </w:rPr>
          <w:t>New Cairo</w:t>
        </w:r>
      </w:hyperlink>
    </w:p>
    <w:p w14:paraId="1D120BE3" w14:textId="77777777" w:rsidR="00733D7C" w:rsidRPr="00733D7C" w:rsidRDefault="00733D7C" w:rsidP="00733D7C">
      <w:pPr>
        <w:rPr>
          <w:b/>
          <w:bCs/>
        </w:rPr>
      </w:pPr>
      <w:proofErr w:type="spellStart"/>
      <w:r w:rsidRPr="00733D7C">
        <w:rPr>
          <w:b/>
          <w:bCs/>
        </w:rPr>
        <w:t>Zomra</w:t>
      </w:r>
      <w:proofErr w:type="spellEnd"/>
      <w:r w:rsidRPr="00733D7C">
        <w:rPr>
          <w:b/>
          <w:bCs/>
        </w:rPr>
        <w:t xml:space="preserve"> East – Where Nature Meets Elegance</w:t>
      </w:r>
    </w:p>
    <w:p w14:paraId="585EBEE2" w14:textId="77777777" w:rsidR="00733D7C" w:rsidRPr="00733D7C" w:rsidRDefault="00733D7C" w:rsidP="00733D7C">
      <w:r w:rsidRPr="00733D7C">
        <w:rPr>
          <w:b/>
          <w:bCs/>
        </w:rPr>
        <w:t>Developed by Nations of Sky</w:t>
      </w:r>
    </w:p>
    <w:p w14:paraId="45CDCD27" w14:textId="77777777" w:rsidR="00733D7C" w:rsidRPr="00733D7C" w:rsidRDefault="00733D7C" w:rsidP="00733D7C">
      <w:proofErr w:type="spellStart"/>
      <w:r w:rsidRPr="00733D7C">
        <w:rPr>
          <w:b/>
          <w:bCs/>
        </w:rPr>
        <w:lastRenderedPageBreak/>
        <w:t>Zomra</w:t>
      </w:r>
      <w:proofErr w:type="spellEnd"/>
      <w:r w:rsidRPr="00733D7C">
        <w:rPr>
          <w:b/>
          <w:bCs/>
        </w:rPr>
        <w:t xml:space="preserve"> East</w:t>
      </w:r>
      <w:r w:rsidRPr="00733D7C">
        <w:t> is a premium residential compound by </w:t>
      </w:r>
      <w:r w:rsidRPr="00733D7C">
        <w:rPr>
          <w:b/>
          <w:bCs/>
        </w:rPr>
        <w:t>Nations of Sky</w:t>
      </w:r>
      <w:r w:rsidRPr="00733D7C">
        <w:t>, strategically located in the heart of </w:t>
      </w:r>
      <w:r w:rsidRPr="00733D7C">
        <w:rPr>
          <w:b/>
          <w:bCs/>
        </w:rPr>
        <w:t>New Cairo’s Golden Square</w:t>
      </w:r>
      <w:r w:rsidRPr="00733D7C">
        <w:t xml:space="preserve">—an area renowned for its upscale community and seamless accessibility. Designed to bring together nature, architecture, and smart urban living, </w:t>
      </w:r>
      <w:proofErr w:type="spellStart"/>
      <w:r w:rsidRPr="00733D7C">
        <w:t>Zomra</w:t>
      </w:r>
      <w:proofErr w:type="spellEnd"/>
      <w:r w:rsidRPr="00733D7C">
        <w:t xml:space="preserve"> East offers a rare blend of tranquility, sophistication, and modern convenience.</w:t>
      </w:r>
    </w:p>
    <w:p w14:paraId="03441DF9" w14:textId="77777777" w:rsidR="00733D7C" w:rsidRPr="00733D7C" w:rsidRDefault="00733D7C" w:rsidP="00733D7C">
      <w:pPr>
        <w:rPr>
          <w:b/>
          <w:bCs/>
        </w:rPr>
      </w:pPr>
      <w:r w:rsidRPr="00733D7C">
        <w:rPr>
          <w:b/>
          <w:bCs/>
        </w:rPr>
        <w:t>Prime Location in Golden Square – New Cairo</w:t>
      </w:r>
    </w:p>
    <w:p w14:paraId="673E93E6" w14:textId="77777777" w:rsidR="00733D7C" w:rsidRPr="00733D7C" w:rsidRDefault="00733D7C" w:rsidP="00733D7C">
      <w:proofErr w:type="spellStart"/>
      <w:r w:rsidRPr="00733D7C">
        <w:t>Zomra</w:t>
      </w:r>
      <w:proofErr w:type="spellEnd"/>
      <w:r w:rsidRPr="00733D7C">
        <w:t xml:space="preserve"> East enjoys one of the most sought-after locations in East Cairo, offering:</w:t>
      </w:r>
    </w:p>
    <w:p w14:paraId="66BCD278" w14:textId="77777777" w:rsidR="00733D7C" w:rsidRPr="00733D7C" w:rsidRDefault="00733D7C" w:rsidP="00733D7C">
      <w:pPr>
        <w:numPr>
          <w:ilvl w:val="0"/>
          <w:numId w:val="60"/>
        </w:numPr>
      </w:pPr>
      <w:r w:rsidRPr="00733D7C">
        <w:t>Direct access to </w:t>
      </w:r>
      <w:r w:rsidRPr="00733D7C">
        <w:rPr>
          <w:b/>
          <w:bCs/>
        </w:rPr>
        <w:t>North and South 90th Street</w:t>
      </w:r>
    </w:p>
    <w:p w14:paraId="74E3365C" w14:textId="77777777" w:rsidR="00733D7C" w:rsidRPr="00733D7C" w:rsidRDefault="00733D7C" w:rsidP="00733D7C">
      <w:pPr>
        <w:numPr>
          <w:ilvl w:val="0"/>
          <w:numId w:val="60"/>
        </w:numPr>
      </w:pPr>
      <w:r w:rsidRPr="00733D7C">
        <w:t>Minutes from </w:t>
      </w:r>
      <w:r w:rsidRPr="00733D7C">
        <w:rPr>
          <w:b/>
          <w:bCs/>
        </w:rPr>
        <w:t>American University in Cairo (AUC)</w:t>
      </w:r>
    </w:p>
    <w:p w14:paraId="4BA94F6C" w14:textId="77777777" w:rsidR="00733D7C" w:rsidRPr="00733D7C" w:rsidRDefault="00733D7C" w:rsidP="00733D7C">
      <w:pPr>
        <w:numPr>
          <w:ilvl w:val="0"/>
          <w:numId w:val="60"/>
        </w:numPr>
      </w:pPr>
      <w:r w:rsidRPr="00733D7C">
        <w:t>Close proximity to </w:t>
      </w:r>
      <w:r w:rsidRPr="00733D7C">
        <w:rPr>
          <w:b/>
          <w:bCs/>
        </w:rPr>
        <w:t>Suez Road</w:t>
      </w:r>
      <w:r w:rsidRPr="00733D7C">
        <w:t>, </w:t>
      </w:r>
      <w:r w:rsidRPr="00733D7C">
        <w:rPr>
          <w:b/>
          <w:bCs/>
        </w:rPr>
        <w:t>Mohamed Naguib Axis</w:t>
      </w:r>
      <w:r w:rsidRPr="00733D7C">
        <w:t>, and the </w:t>
      </w:r>
      <w:r w:rsidRPr="00733D7C">
        <w:rPr>
          <w:b/>
          <w:bCs/>
        </w:rPr>
        <w:t>New Administrative Capital</w:t>
      </w:r>
    </w:p>
    <w:p w14:paraId="3958C092" w14:textId="77777777" w:rsidR="00733D7C" w:rsidRPr="00733D7C" w:rsidRDefault="00733D7C" w:rsidP="00733D7C">
      <w:pPr>
        <w:numPr>
          <w:ilvl w:val="0"/>
          <w:numId w:val="60"/>
        </w:numPr>
      </w:pPr>
      <w:r w:rsidRPr="00733D7C">
        <w:t xml:space="preserve">Surrounded by elite compounds like Palm Hills, </w:t>
      </w:r>
      <w:proofErr w:type="spellStart"/>
      <w:r w:rsidRPr="00733D7C">
        <w:t>Mivida</w:t>
      </w:r>
      <w:proofErr w:type="spellEnd"/>
      <w:r w:rsidRPr="00733D7C">
        <w:t>, and Hyde Park</w:t>
      </w:r>
    </w:p>
    <w:p w14:paraId="1CE06ED1" w14:textId="77777777" w:rsidR="00733D7C" w:rsidRPr="00733D7C" w:rsidRDefault="00733D7C" w:rsidP="00733D7C">
      <w:r w:rsidRPr="00733D7C">
        <w:t xml:space="preserve">This connectivity places </w:t>
      </w:r>
      <w:proofErr w:type="spellStart"/>
      <w:r w:rsidRPr="00733D7C">
        <w:t>Zomra</w:t>
      </w:r>
      <w:proofErr w:type="spellEnd"/>
      <w:r w:rsidRPr="00733D7C">
        <w:t xml:space="preserve"> East at the center of business, education, and leisure.</w:t>
      </w:r>
    </w:p>
    <w:p w14:paraId="6908103B" w14:textId="77777777" w:rsidR="00733D7C" w:rsidRPr="00733D7C" w:rsidRDefault="00733D7C" w:rsidP="00733D7C">
      <w:pPr>
        <w:rPr>
          <w:b/>
          <w:bCs/>
        </w:rPr>
      </w:pPr>
      <w:r w:rsidRPr="00733D7C">
        <w:rPr>
          <w:b/>
          <w:bCs/>
        </w:rPr>
        <w:t>Masterplan &amp; Green Living</w:t>
      </w:r>
    </w:p>
    <w:p w14:paraId="75638C22" w14:textId="77777777" w:rsidR="00733D7C" w:rsidRPr="00733D7C" w:rsidRDefault="00733D7C" w:rsidP="00733D7C">
      <w:r w:rsidRPr="00733D7C">
        <w:t xml:space="preserve">Spread across a thoughtfully planned area, </w:t>
      </w:r>
      <w:proofErr w:type="spellStart"/>
      <w:r w:rsidRPr="00733D7C">
        <w:t>Zomra</w:t>
      </w:r>
      <w:proofErr w:type="spellEnd"/>
      <w:r w:rsidRPr="00733D7C">
        <w:t xml:space="preserve"> East is designed to be a </w:t>
      </w:r>
      <w:r w:rsidRPr="00733D7C">
        <w:rPr>
          <w:b/>
          <w:bCs/>
        </w:rPr>
        <w:t>low-density</w:t>
      </w:r>
      <w:r w:rsidRPr="00733D7C">
        <w:t>, </w:t>
      </w:r>
      <w:r w:rsidRPr="00733D7C">
        <w:rPr>
          <w:b/>
          <w:bCs/>
        </w:rPr>
        <w:t>green-focused</w:t>
      </w:r>
      <w:r w:rsidRPr="00733D7C">
        <w:t> development:</w:t>
      </w:r>
    </w:p>
    <w:p w14:paraId="0703F95A" w14:textId="77777777" w:rsidR="00733D7C" w:rsidRPr="00733D7C" w:rsidRDefault="00733D7C" w:rsidP="00733D7C">
      <w:pPr>
        <w:numPr>
          <w:ilvl w:val="0"/>
          <w:numId w:val="61"/>
        </w:numPr>
      </w:pPr>
      <w:r w:rsidRPr="00733D7C">
        <w:t>Over </w:t>
      </w:r>
      <w:r w:rsidRPr="00733D7C">
        <w:rPr>
          <w:b/>
          <w:bCs/>
        </w:rPr>
        <w:t>40% of the project</w:t>
      </w:r>
      <w:r w:rsidRPr="00733D7C">
        <w:t> is dedicated to </w:t>
      </w:r>
      <w:r w:rsidRPr="00733D7C">
        <w:rPr>
          <w:b/>
          <w:bCs/>
        </w:rPr>
        <w:t>green spaces</w:t>
      </w:r>
      <w:r w:rsidRPr="00733D7C">
        <w:t>, water features, and landscape design</w:t>
      </w:r>
    </w:p>
    <w:p w14:paraId="3E81B50E" w14:textId="77777777" w:rsidR="00733D7C" w:rsidRPr="00733D7C" w:rsidRDefault="00733D7C" w:rsidP="00733D7C">
      <w:pPr>
        <w:numPr>
          <w:ilvl w:val="0"/>
          <w:numId w:val="61"/>
        </w:numPr>
      </w:pPr>
      <w:r w:rsidRPr="00733D7C">
        <w:t>Walking and cycling tracks, shaded relaxation zones, and meditation gardens</w:t>
      </w:r>
    </w:p>
    <w:p w14:paraId="110BBF3E" w14:textId="77777777" w:rsidR="00733D7C" w:rsidRPr="00733D7C" w:rsidRDefault="00733D7C" w:rsidP="00733D7C">
      <w:pPr>
        <w:numPr>
          <w:ilvl w:val="0"/>
          <w:numId w:val="61"/>
        </w:numPr>
      </w:pPr>
      <w:r w:rsidRPr="00733D7C">
        <w:t>Sustainable infrastructure with solar power and energy-efficient systems</w:t>
      </w:r>
    </w:p>
    <w:p w14:paraId="0AB4693F" w14:textId="77777777" w:rsidR="00733D7C" w:rsidRPr="00733D7C" w:rsidRDefault="00733D7C" w:rsidP="00733D7C">
      <w:pPr>
        <w:rPr>
          <w:b/>
          <w:bCs/>
        </w:rPr>
      </w:pPr>
      <w:r w:rsidRPr="00733D7C">
        <w:rPr>
          <w:b/>
          <w:bCs/>
        </w:rPr>
        <w:t>Exclusive Amenities</w:t>
      </w:r>
    </w:p>
    <w:p w14:paraId="46364072" w14:textId="77777777" w:rsidR="00733D7C" w:rsidRPr="00733D7C" w:rsidRDefault="00733D7C" w:rsidP="00733D7C">
      <w:proofErr w:type="spellStart"/>
      <w:r w:rsidRPr="00733D7C">
        <w:t>Zomra</w:t>
      </w:r>
      <w:proofErr w:type="spellEnd"/>
      <w:r w:rsidRPr="00733D7C">
        <w:t xml:space="preserve"> East is not just a residence—it’s a lifestyle destination. The project features:</w:t>
      </w:r>
    </w:p>
    <w:p w14:paraId="2A5335D9" w14:textId="77777777" w:rsidR="00733D7C" w:rsidRPr="00733D7C" w:rsidRDefault="00733D7C" w:rsidP="00733D7C">
      <w:pPr>
        <w:numPr>
          <w:ilvl w:val="0"/>
          <w:numId w:val="62"/>
        </w:numPr>
      </w:pPr>
      <w:r w:rsidRPr="00733D7C">
        <w:rPr>
          <w:b/>
          <w:bCs/>
        </w:rPr>
        <w:t>Resort-style swimming pools</w:t>
      </w:r>
    </w:p>
    <w:p w14:paraId="554596E7" w14:textId="77777777" w:rsidR="00733D7C" w:rsidRPr="00733D7C" w:rsidRDefault="00733D7C" w:rsidP="00733D7C">
      <w:pPr>
        <w:numPr>
          <w:ilvl w:val="0"/>
          <w:numId w:val="62"/>
        </w:numPr>
      </w:pPr>
      <w:r w:rsidRPr="00733D7C">
        <w:rPr>
          <w:b/>
          <w:bCs/>
        </w:rPr>
        <w:t>Luxury clubhouse</w:t>
      </w:r>
      <w:r w:rsidRPr="00733D7C">
        <w:t> with gym, spa, and social lounge</w:t>
      </w:r>
    </w:p>
    <w:p w14:paraId="69BB0A49" w14:textId="77777777" w:rsidR="00733D7C" w:rsidRPr="00733D7C" w:rsidRDefault="00733D7C" w:rsidP="00733D7C">
      <w:pPr>
        <w:numPr>
          <w:ilvl w:val="0"/>
          <w:numId w:val="62"/>
        </w:numPr>
      </w:pPr>
      <w:r w:rsidRPr="00733D7C">
        <w:rPr>
          <w:b/>
          <w:bCs/>
        </w:rPr>
        <w:t>Retail promenade</w:t>
      </w:r>
      <w:r w:rsidRPr="00733D7C">
        <w:t> with cafés, restaurants, and boutique shops</w:t>
      </w:r>
    </w:p>
    <w:p w14:paraId="478681B7" w14:textId="77777777" w:rsidR="00733D7C" w:rsidRPr="00733D7C" w:rsidRDefault="00733D7C" w:rsidP="00733D7C">
      <w:pPr>
        <w:numPr>
          <w:ilvl w:val="0"/>
          <w:numId w:val="62"/>
        </w:numPr>
      </w:pPr>
      <w:r w:rsidRPr="00733D7C">
        <w:rPr>
          <w:b/>
          <w:bCs/>
        </w:rPr>
        <w:t>Children’s playgrounds</w:t>
      </w:r>
      <w:r w:rsidRPr="00733D7C">
        <w:t> and family recreation zones</w:t>
      </w:r>
    </w:p>
    <w:p w14:paraId="0E2B123D" w14:textId="77777777" w:rsidR="00733D7C" w:rsidRPr="00733D7C" w:rsidRDefault="00733D7C" w:rsidP="00733D7C">
      <w:pPr>
        <w:numPr>
          <w:ilvl w:val="0"/>
          <w:numId w:val="62"/>
        </w:numPr>
      </w:pPr>
      <w:r w:rsidRPr="00733D7C">
        <w:rPr>
          <w:b/>
          <w:bCs/>
        </w:rPr>
        <w:t>24/7 security</w:t>
      </w:r>
      <w:r w:rsidRPr="00733D7C">
        <w:t> and smart gate access</w:t>
      </w:r>
    </w:p>
    <w:p w14:paraId="25676FF3" w14:textId="77777777" w:rsidR="00733D7C" w:rsidRPr="00733D7C" w:rsidRDefault="00733D7C" w:rsidP="00733D7C">
      <w:pPr>
        <w:numPr>
          <w:ilvl w:val="0"/>
          <w:numId w:val="62"/>
        </w:numPr>
      </w:pPr>
      <w:r w:rsidRPr="00733D7C">
        <w:rPr>
          <w:b/>
          <w:bCs/>
        </w:rPr>
        <w:t>Underground parking</w:t>
      </w:r>
      <w:r w:rsidRPr="00733D7C">
        <w:t> and maintenance services</w:t>
      </w:r>
    </w:p>
    <w:p w14:paraId="0C3E8330" w14:textId="77777777" w:rsidR="00733D7C" w:rsidRPr="00733D7C" w:rsidRDefault="00733D7C" w:rsidP="00733D7C">
      <w:r w:rsidRPr="00733D7C">
        <w:t>Everything is designed to support a premium and practical lifestyle.</w:t>
      </w:r>
    </w:p>
    <w:p w14:paraId="553B8DF8" w14:textId="77777777" w:rsidR="00733D7C" w:rsidRPr="00733D7C" w:rsidRDefault="00733D7C" w:rsidP="00733D7C">
      <w:pPr>
        <w:rPr>
          <w:b/>
          <w:bCs/>
        </w:rPr>
      </w:pPr>
      <w:r w:rsidRPr="00733D7C">
        <w:rPr>
          <w:b/>
          <w:bCs/>
        </w:rPr>
        <w:lastRenderedPageBreak/>
        <w:t>About the Developer – Nations of Sky</w:t>
      </w:r>
    </w:p>
    <w:p w14:paraId="68C25283" w14:textId="77777777" w:rsidR="00733D7C" w:rsidRPr="00733D7C" w:rsidRDefault="00733D7C" w:rsidP="00733D7C">
      <w:r w:rsidRPr="00733D7C">
        <w:rPr>
          <w:b/>
          <w:bCs/>
        </w:rPr>
        <w:t>Nations of Sky</w:t>
      </w:r>
      <w:r w:rsidRPr="00733D7C">
        <w:t xml:space="preserve"> is a rising real estate player committed to redefining urban living through innovation and design. </w:t>
      </w:r>
      <w:proofErr w:type="spellStart"/>
      <w:r w:rsidRPr="00733D7C">
        <w:t>Zomra</w:t>
      </w:r>
      <w:proofErr w:type="spellEnd"/>
      <w:r w:rsidRPr="00733D7C">
        <w:t xml:space="preserve"> East marks the company’s flagship launch in Egypt, showcasing its dedication to:</w:t>
      </w:r>
    </w:p>
    <w:p w14:paraId="01E44941" w14:textId="77777777" w:rsidR="00733D7C" w:rsidRPr="00733D7C" w:rsidRDefault="00733D7C" w:rsidP="00733D7C">
      <w:pPr>
        <w:numPr>
          <w:ilvl w:val="0"/>
          <w:numId w:val="63"/>
        </w:numPr>
      </w:pPr>
      <w:r w:rsidRPr="00733D7C">
        <w:t>Sustainability</w:t>
      </w:r>
    </w:p>
    <w:p w14:paraId="2DDAF80A" w14:textId="77777777" w:rsidR="00733D7C" w:rsidRPr="00733D7C" w:rsidRDefault="00733D7C" w:rsidP="00733D7C">
      <w:pPr>
        <w:numPr>
          <w:ilvl w:val="0"/>
          <w:numId w:val="63"/>
        </w:numPr>
      </w:pPr>
      <w:r w:rsidRPr="00733D7C">
        <w:t>Wellness-focused communities</w:t>
      </w:r>
    </w:p>
    <w:p w14:paraId="446A5EAB" w14:textId="77777777" w:rsidR="00733D7C" w:rsidRPr="00733D7C" w:rsidRDefault="00733D7C" w:rsidP="00733D7C">
      <w:pPr>
        <w:numPr>
          <w:ilvl w:val="0"/>
          <w:numId w:val="63"/>
        </w:numPr>
      </w:pPr>
      <w:r w:rsidRPr="00733D7C">
        <w:t>International design standards</w:t>
      </w:r>
    </w:p>
    <w:p w14:paraId="3FBE9818" w14:textId="77777777" w:rsidR="00733D7C" w:rsidRPr="00733D7C" w:rsidRDefault="00733D7C" w:rsidP="00733D7C">
      <w:pPr>
        <w:numPr>
          <w:ilvl w:val="0"/>
          <w:numId w:val="63"/>
        </w:numPr>
      </w:pPr>
      <w:r w:rsidRPr="00733D7C">
        <w:t>High-quality delivery and after-sales service</w:t>
      </w:r>
    </w:p>
    <w:p w14:paraId="299A4EBC" w14:textId="0DDD9F9F" w:rsidR="004311AF" w:rsidRDefault="004311AF" w:rsidP="004311AF"/>
    <w:p w14:paraId="69874496" w14:textId="77777777" w:rsidR="00733D7C" w:rsidRDefault="00733D7C" w:rsidP="004311AF"/>
    <w:p w14:paraId="42E5DC31" w14:textId="77777777" w:rsidR="00733D7C" w:rsidRPr="00733D7C" w:rsidRDefault="00733D7C" w:rsidP="00733D7C">
      <w:r w:rsidRPr="00733D7C">
        <w:t>Starting Price</w:t>
      </w:r>
      <w:r w:rsidRPr="00733D7C">
        <w:rPr>
          <w:b/>
          <w:bCs/>
        </w:rPr>
        <w:t>7,000,000 </w:t>
      </w:r>
      <w:r w:rsidRPr="00733D7C">
        <w:t>EGP</w:t>
      </w:r>
    </w:p>
    <w:p w14:paraId="073D2D3B" w14:textId="77777777" w:rsidR="00733D7C" w:rsidRPr="00733D7C" w:rsidRDefault="00733D7C" w:rsidP="00733D7C">
      <w:r w:rsidRPr="00733D7C">
        <w:t>Current Phase</w:t>
      </w:r>
    </w:p>
    <w:p w14:paraId="50FCD359" w14:textId="77777777" w:rsidR="00733D7C" w:rsidRPr="00733D7C" w:rsidRDefault="00733D7C" w:rsidP="00733D7C">
      <w:proofErr w:type="spellStart"/>
      <w:r w:rsidRPr="00733D7C">
        <w:t>DownPayment</w:t>
      </w:r>
      <w:proofErr w:type="spellEnd"/>
    </w:p>
    <w:p w14:paraId="0E44EFE7" w14:textId="77777777" w:rsidR="00733D7C" w:rsidRPr="00733D7C" w:rsidRDefault="00733D7C" w:rsidP="00733D7C">
      <w:pPr>
        <w:rPr>
          <w:b/>
          <w:bCs/>
        </w:rPr>
      </w:pPr>
      <w:r w:rsidRPr="00733D7C">
        <w:rPr>
          <w:b/>
          <w:bCs/>
        </w:rPr>
        <w:t>5%</w:t>
      </w:r>
    </w:p>
    <w:p w14:paraId="05B419FC" w14:textId="77777777" w:rsidR="00733D7C" w:rsidRPr="00733D7C" w:rsidRDefault="00733D7C" w:rsidP="00733D7C">
      <w:proofErr w:type="spellStart"/>
      <w:r w:rsidRPr="00733D7C">
        <w:t>InstallmentsYears</w:t>
      </w:r>
      <w:proofErr w:type="spellEnd"/>
    </w:p>
    <w:p w14:paraId="69557A56" w14:textId="77777777" w:rsidR="00733D7C" w:rsidRPr="00733D7C" w:rsidRDefault="00733D7C" w:rsidP="00733D7C">
      <w:pPr>
        <w:rPr>
          <w:b/>
          <w:bCs/>
        </w:rPr>
      </w:pPr>
      <w:r w:rsidRPr="00733D7C">
        <w:rPr>
          <w:b/>
          <w:bCs/>
        </w:rPr>
        <w:t>8</w:t>
      </w:r>
    </w:p>
    <w:p w14:paraId="0F433260" w14:textId="77777777" w:rsidR="00733D7C" w:rsidRPr="00733D7C" w:rsidRDefault="00733D7C" w:rsidP="00733D7C">
      <w:proofErr w:type="spellStart"/>
      <w:r w:rsidRPr="00733D7C">
        <w:t>Deliverydate</w:t>
      </w:r>
      <w:proofErr w:type="spellEnd"/>
    </w:p>
    <w:p w14:paraId="1FF04D64" w14:textId="77777777" w:rsidR="00733D7C" w:rsidRPr="00733D7C" w:rsidRDefault="00733D7C" w:rsidP="00733D7C">
      <w:pPr>
        <w:rPr>
          <w:b/>
          <w:bCs/>
        </w:rPr>
      </w:pPr>
      <w:r w:rsidRPr="00733D7C">
        <w:rPr>
          <w:b/>
          <w:bCs/>
        </w:rPr>
        <w:t>2028</w:t>
      </w:r>
    </w:p>
    <w:p w14:paraId="2A5C5037" w14:textId="77777777" w:rsidR="00733D7C" w:rsidRDefault="00733D7C" w:rsidP="004311AF"/>
    <w:p w14:paraId="155DDE66" w14:textId="77777777" w:rsidR="00733D7C" w:rsidRDefault="00733D7C" w:rsidP="004311AF"/>
    <w:p w14:paraId="520504CD" w14:textId="77777777" w:rsidR="00733D7C" w:rsidRPr="004311AF" w:rsidRDefault="00733D7C" w:rsidP="004311AF"/>
    <w:sectPr w:rsidR="00733D7C" w:rsidRPr="0043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7"/>
  </w:num>
  <w:num w:numId="2" w16cid:durableId="1213931148">
    <w:abstractNumId w:val="33"/>
  </w:num>
  <w:num w:numId="3" w16cid:durableId="309406040">
    <w:abstractNumId w:val="40"/>
  </w:num>
  <w:num w:numId="4" w16cid:durableId="179782088">
    <w:abstractNumId w:val="49"/>
  </w:num>
  <w:num w:numId="5" w16cid:durableId="612202283">
    <w:abstractNumId w:val="13"/>
  </w:num>
  <w:num w:numId="6" w16cid:durableId="34669407">
    <w:abstractNumId w:val="61"/>
  </w:num>
  <w:num w:numId="7" w16cid:durableId="74711672">
    <w:abstractNumId w:val="2"/>
  </w:num>
  <w:num w:numId="8" w16cid:durableId="185170490">
    <w:abstractNumId w:val="45"/>
  </w:num>
  <w:num w:numId="9" w16cid:durableId="1470127451">
    <w:abstractNumId w:val="37"/>
  </w:num>
  <w:num w:numId="10" w16cid:durableId="2060518196">
    <w:abstractNumId w:val="21"/>
  </w:num>
  <w:num w:numId="11" w16cid:durableId="1338658000">
    <w:abstractNumId w:val="0"/>
  </w:num>
  <w:num w:numId="12" w16cid:durableId="687675895">
    <w:abstractNumId w:val="1"/>
  </w:num>
  <w:num w:numId="13" w16cid:durableId="1041327188">
    <w:abstractNumId w:val="41"/>
  </w:num>
  <w:num w:numId="14" w16cid:durableId="409229622">
    <w:abstractNumId w:val="31"/>
  </w:num>
  <w:num w:numId="15" w16cid:durableId="1335916786">
    <w:abstractNumId w:val="5"/>
  </w:num>
  <w:num w:numId="16" w16cid:durableId="330060356">
    <w:abstractNumId w:val="25"/>
  </w:num>
  <w:num w:numId="17" w16cid:durableId="967201311">
    <w:abstractNumId w:val="23"/>
  </w:num>
  <w:num w:numId="18" w16cid:durableId="77137668">
    <w:abstractNumId w:val="19"/>
  </w:num>
  <w:num w:numId="19" w16cid:durableId="21396912">
    <w:abstractNumId w:val="42"/>
  </w:num>
  <w:num w:numId="20" w16cid:durableId="1418558935">
    <w:abstractNumId w:val="10"/>
  </w:num>
  <w:num w:numId="21" w16cid:durableId="1610162839">
    <w:abstractNumId w:val="55"/>
  </w:num>
  <w:num w:numId="22" w16cid:durableId="1230966512">
    <w:abstractNumId w:val="35"/>
  </w:num>
  <w:num w:numId="23" w16cid:durableId="1155950777">
    <w:abstractNumId w:val="22"/>
  </w:num>
  <w:num w:numId="24" w16cid:durableId="1911228783">
    <w:abstractNumId w:val="36"/>
  </w:num>
  <w:num w:numId="25" w16cid:durableId="1391341945">
    <w:abstractNumId w:val="7"/>
  </w:num>
  <w:num w:numId="26" w16cid:durableId="963117283">
    <w:abstractNumId w:val="29"/>
  </w:num>
  <w:num w:numId="27" w16cid:durableId="1916738606">
    <w:abstractNumId w:val="30"/>
  </w:num>
  <w:num w:numId="28" w16cid:durableId="1950428174">
    <w:abstractNumId w:val="27"/>
  </w:num>
  <w:num w:numId="29" w16cid:durableId="930940831">
    <w:abstractNumId w:val="39"/>
  </w:num>
  <w:num w:numId="30" w16cid:durableId="1676421204">
    <w:abstractNumId w:val="9"/>
  </w:num>
  <w:num w:numId="31" w16cid:durableId="1285429071">
    <w:abstractNumId w:val="48"/>
  </w:num>
  <w:num w:numId="32" w16cid:durableId="1373842123">
    <w:abstractNumId w:val="44"/>
  </w:num>
  <w:num w:numId="33" w16cid:durableId="1878815449">
    <w:abstractNumId w:val="53"/>
  </w:num>
  <w:num w:numId="34" w16cid:durableId="393432470">
    <w:abstractNumId w:val="43"/>
  </w:num>
  <w:num w:numId="35" w16cid:durableId="1214344066">
    <w:abstractNumId w:val="34"/>
  </w:num>
  <w:num w:numId="36" w16cid:durableId="1573005572">
    <w:abstractNumId w:val="15"/>
  </w:num>
  <w:num w:numId="37" w16cid:durableId="1090465592">
    <w:abstractNumId w:val="24"/>
  </w:num>
  <w:num w:numId="38" w16cid:durableId="1830825386">
    <w:abstractNumId w:val="28"/>
  </w:num>
  <w:num w:numId="39" w16cid:durableId="891817437">
    <w:abstractNumId w:val="6"/>
  </w:num>
  <w:num w:numId="40" w16cid:durableId="1375690974">
    <w:abstractNumId w:val="8"/>
  </w:num>
  <w:num w:numId="41" w16cid:durableId="958922826">
    <w:abstractNumId w:val="59"/>
  </w:num>
  <w:num w:numId="42" w16cid:durableId="690109952">
    <w:abstractNumId w:val="32"/>
  </w:num>
  <w:num w:numId="43" w16cid:durableId="635717801">
    <w:abstractNumId w:val="46"/>
  </w:num>
  <w:num w:numId="44" w16cid:durableId="1338574141">
    <w:abstractNumId w:val="26"/>
  </w:num>
  <w:num w:numId="45" w16cid:durableId="1695420229">
    <w:abstractNumId w:val="20"/>
  </w:num>
  <w:num w:numId="46" w16cid:durableId="1458796866">
    <w:abstractNumId w:val="60"/>
  </w:num>
  <w:num w:numId="47" w16cid:durableId="686366521">
    <w:abstractNumId w:val="14"/>
  </w:num>
  <w:num w:numId="48" w16cid:durableId="1970672377">
    <w:abstractNumId w:val="51"/>
  </w:num>
  <w:num w:numId="49" w16cid:durableId="340819382">
    <w:abstractNumId w:val="62"/>
  </w:num>
  <w:num w:numId="50" w16cid:durableId="1051491432">
    <w:abstractNumId w:val="3"/>
  </w:num>
  <w:num w:numId="51" w16cid:durableId="883372269">
    <w:abstractNumId w:val="58"/>
  </w:num>
  <w:num w:numId="52" w16cid:durableId="1041325064">
    <w:abstractNumId w:val="17"/>
  </w:num>
  <w:num w:numId="53" w16cid:durableId="699665466">
    <w:abstractNumId w:val="57"/>
  </w:num>
  <w:num w:numId="54" w16cid:durableId="1333332011">
    <w:abstractNumId w:val="56"/>
  </w:num>
  <w:num w:numId="55" w16cid:durableId="1337734583">
    <w:abstractNumId w:val="12"/>
  </w:num>
  <w:num w:numId="56" w16cid:durableId="960108154">
    <w:abstractNumId w:val="16"/>
  </w:num>
  <w:num w:numId="57" w16cid:durableId="1130976760">
    <w:abstractNumId w:val="52"/>
  </w:num>
  <w:num w:numId="58" w16cid:durableId="1773741552">
    <w:abstractNumId w:val="50"/>
  </w:num>
  <w:num w:numId="59" w16cid:durableId="1411391394">
    <w:abstractNumId w:val="4"/>
  </w:num>
  <w:num w:numId="60" w16cid:durableId="1756855111">
    <w:abstractNumId w:val="38"/>
  </w:num>
  <w:num w:numId="61" w16cid:durableId="785582370">
    <w:abstractNumId w:val="18"/>
  </w:num>
  <w:num w:numId="62" w16cid:durableId="5715473">
    <w:abstractNumId w:val="11"/>
  </w:num>
  <w:num w:numId="63" w16cid:durableId="25424411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4311AF"/>
    <w:rsid w:val="00444CB4"/>
    <w:rsid w:val="00486EAF"/>
    <w:rsid w:val="00536564"/>
    <w:rsid w:val="00543A7B"/>
    <w:rsid w:val="005A7AF2"/>
    <w:rsid w:val="005F08B8"/>
    <w:rsid w:val="006C4504"/>
    <w:rsid w:val="00733D7C"/>
    <w:rsid w:val="007B4368"/>
    <w:rsid w:val="008B69C4"/>
    <w:rsid w:val="008B6A73"/>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dwellbanker-eg.com/real-estate-egypt-residential-projects-properties?location=3&amp;m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28&amp;m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2025-06-25T12:57:00Z</dcterms:created>
  <dcterms:modified xsi:type="dcterms:W3CDTF">2025-06-25T12:57:00Z</dcterms:modified>
</cp:coreProperties>
</file>