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991B4" w14:textId="77777777" w:rsidR="008674CB" w:rsidRPr="008674CB" w:rsidRDefault="008674CB" w:rsidP="008674CB">
      <w:pPr>
        <w:rPr>
          <w:rFonts w:ascii="Segoe UI Emoji" w:hAnsi="Segoe UI Emoji" w:cs="Segoe UI Emoji"/>
          <w:b/>
          <w:bCs/>
        </w:rPr>
      </w:pPr>
      <w:r w:rsidRPr="008674CB">
        <w:rPr>
          <w:rFonts w:ascii="Segoe UI Emoji" w:hAnsi="Segoe UI Emoji" w:cs="Segoe UI Emoji"/>
          <w:b/>
          <w:bCs/>
        </w:rPr>
        <w:t>📍 Developer: Saudi</w:t>
      </w:r>
      <w:r w:rsidRPr="008674CB">
        <w:rPr>
          <w:rFonts w:ascii="Segoe UI Emoji" w:hAnsi="Segoe UI Emoji" w:cs="Segoe UI Emoji"/>
          <w:b/>
          <w:bCs/>
        </w:rPr>
        <w:noBreakHyphen/>
        <w:t>Egyptian Construction Company (SECON)</w:t>
      </w:r>
      <w:r w:rsidRPr="008674CB">
        <w:rPr>
          <w:rFonts w:ascii="Segoe UI Emoji" w:hAnsi="Segoe UI Emoji" w:cs="Segoe UI Emoji"/>
          <w:b/>
          <w:bCs/>
        </w:rPr>
        <w:br/>
        <w:t>📍 District: New Cairo (Mixed</w:t>
      </w:r>
      <w:r w:rsidRPr="008674CB">
        <w:rPr>
          <w:rFonts w:ascii="Segoe UI Emoji" w:hAnsi="Segoe UI Emoji" w:cs="Segoe UI Emoji"/>
          <w:b/>
          <w:bCs/>
        </w:rPr>
        <w:noBreakHyphen/>
        <w:t>Use Hub)</w:t>
      </w:r>
    </w:p>
    <w:p w14:paraId="6B076B3F" w14:textId="77777777" w:rsidR="008674CB" w:rsidRPr="008674CB" w:rsidRDefault="008674CB" w:rsidP="008674CB">
      <w:pPr>
        <w:rPr>
          <w:rFonts w:ascii="Segoe UI Emoji" w:hAnsi="Segoe UI Emoji" w:cs="Segoe UI Emoji"/>
          <w:b/>
          <w:bCs/>
        </w:rPr>
      </w:pPr>
      <w:r w:rsidRPr="008674CB">
        <w:rPr>
          <w:rFonts w:ascii="Segoe UI Emoji" w:hAnsi="Segoe UI Emoji" w:cs="Segoe UI Emoji"/>
          <w:b/>
          <w:bCs/>
        </w:rPr>
        <w:t>Description (English):</w:t>
      </w:r>
      <w:r w:rsidRPr="008674CB">
        <w:rPr>
          <w:rFonts w:ascii="Segoe UI Emoji" w:hAnsi="Segoe UI Emoji" w:cs="Segoe UI Emoji"/>
          <w:b/>
          <w:bCs/>
        </w:rPr>
        <w:br/>
        <w:t>Central is a premium mixed</w:t>
      </w:r>
      <w:r w:rsidRPr="008674CB">
        <w:rPr>
          <w:rFonts w:ascii="Segoe UI Emoji" w:hAnsi="Segoe UI Emoji" w:cs="Segoe UI Emoji"/>
          <w:b/>
          <w:bCs/>
        </w:rPr>
        <w:noBreakHyphen/>
        <w:t>use urban development by SECON located in New Cairo. It spans approximately 9 acres and includes offices, retail outlets, and a mall, organized around landscaped plazas and pedestrian promenades. With modern architectural style, Central offers 183 office units and a selection of retail spaces designed for convenience and community interaction. The development emphasizes smart integration, public spaces, and quality facilities.</w:t>
      </w:r>
    </w:p>
    <w:p w14:paraId="16AA4D52" w14:textId="77777777" w:rsidR="008674CB" w:rsidRPr="008674CB" w:rsidRDefault="008674CB" w:rsidP="008674CB">
      <w:pPr>
        <w:rPr>
          <w:rFonts w:ascii="Segoe UI Emoji" w:hAnsi="Segoe UI Emoji" w:cs="Segoe UI Emoji"/>
          <w:b/>
          <w:bCs/>
        </w:rPr>
      </w:pPr>
      <w:r w:rsidRPr="008674CB">
        <w:rPr>
          <w:rFonts w:ascii="Segoe UI Emoji" w:hAnsi="Segoe UI Emoji" w:cs="Segoe UI Emoji"/>
          <w:b/>
          <w:bCs/>
        </w:rPr>
        <w:t>Key Info:</w:t>
      </w:r>
    </w:p>
    <w:p w14:paraId="1E64F8F7" w14:textId="77777777" w:rsidR="008674CB" w:rsidRPr="008674CB" w:rsidRDefault="008674CB" w:rsidP="008674CB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8674CB">
        <w:rPr>
          <w:rFonts w:ascii="Segoe UI Emoji" w:hAnsi="Segoe UI Emoji" w:cs="Segoe UI Emoji"/>
          <w:b/>
          <w:bCs/>
        </w:rPr>
        <w:t>Built-up Area: Offices and retail units sized 30–321</w:t>
      </w:r>
      <w:r w:rsidRPr="008674CB">
        <w:rPr>
          <w:rFonts w:ascii="Arial" w:hAnsi="Arial" w:cs="Arial"/>
          <w:b/>
          <w:bCs/>
        </w:rPr>
        <w:t> </w:t>
      </w:r>
      <w:r w:rsidRPr="008674CB">
        <w:rPr>
          <w:rFonts w:ascii="Segoe UI Emoji" w:hAnsi="Segoe UI Emoji" w:cs="Segoe UI Emoji"/>
          <w:b/>
          <w:bCs/>
        </w:rPr>
        <w:t>m²</w:t>
      </w:r>
    </w:p>
    <w:p w14:paraId="22AFDBB9" w14:textId="77777777" w:rsidR="008674CB" w:rsidRPr="008674CB" w:rsidRDefault="008674CB" w:rsidP="008674CB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8674CB">
        <w:rPr>
          <w:rFonts w:ascii="Segoe UI Emoji" w:hAnsi="Segoe UI Emoji" w:cs="Segoe UI Emoji"/>
          <w:b/>
          <w:bCs/>
        </w:rPr>
        <w:t>Unit Types: Offices, Shops, Mall Retail Units</w:t>
      </w:r>
    </w:p>
    <w:p w14:paraId="4F8D0054" w14:textId="77777777" w:rsidR="008674CB" w:rsidRPr="008674CB" w:rsidRDefault="008674CB" w:rsidP="008674CB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8674CB">
        <w:rPr>
          <w:rFonts w:ascii="Segoe UI Emoji" w:hAnsi="Segoe UI Emoji" w:cs="Segoe UI Emoji"/>
          <w:b/>
          <w:bCs/>
        </w:rPr>
        <w:t>Starting Price: From approx. 10</w:t>
      </w:r>
      <w:r w:rsidRPr="008674CB">
        <w:rPr>
          <w:rFonts w:ascii="Arial" w:hAnsi="Arial" w:cs="Arial"/>
          <w:b/>
          <w:bCs/>
        </w:rPr>
        <w:t> </w:t>
      </w:r>
      <w:r w:rsidRPr="008674CB">
        <w:rPr>
          <w:rFonts w:ascii="Segoe UI Emoji" w:hAnsi="Segoe UI Emoji" w:cs="Segoe UI Emoji"/>
          <w:b/>
          <w:bCs/>
        </w:rPr>
        <w:t>million</w:t>
      </w:r>
      <w:r w:rsidRPr="008674CB">
        <w:rPr>
          <w:rFonts w:ascii="Arial" w:hAnsi="Arial" w:cs="Arial"/>
          <w:b/>
          <w:bCs/>
        </w:rPr>
        <w:t> </w:t>
      </w:r>
      <w:r w:rsidRPr="008674CB">
        <w:rPr>
          <w:rFonts w:ascii="Segoe UI Emoji" w:hAnsi="Segoe UI Emoji" w:cs="Segoe UI Emoji"/>
          <w:b/>
          <w:bCs/>
        </w:rPr>
        <w:t>EGP for a mid-sized retail/office unit</w:t>
      </w:r>
    </w:p>
    <w:p w14:paraId="6F52723A" w14:textId="77777777" w:rsidR="008674CB" w:rsidRPr="008674CB" w:rsidRDefault="008674CB" w:rsidP="008674CB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8674CB">
        <w:rPr>
          <w:rFonts w:ascii="Segoe UI Emoji" w:hAnsi="Segoe UI Emoji" w:cs="Segoe UI Emoji"/>
          <w:b/>
          <w:bCs/>
        </w:rPr>
        <w:t>Payment Options: Flexible, typically 10% down, with installment terms over 4 years</w:t>
      </w:r>
    </w:p>
    <w:p w14:paraId="48F5017F" w14:textId="77777777" w:rsidR="008674CB" w:rsidRPr="008674CB" w:rsidRDefault="008674CB" w:rsidP="008674CB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8674CB">
        <w:rPr>
          <w:rFonts w:ascii="Segoe UI Emoji" w:hAnsi="Segoe UI Emoji" w:cs="Segoe UI Emoji"/>
          <w:b/>
          <w:bCs/>
        </w:rPr>
        <w:t>Delivery Status: Completed &amp; operational (ready to move in)</w:t>
      </w:r>
    </w:p>
    <w:p w14:paraId="7D9F9814" w14:textId="77777777" w:rsidR="00C85361" w:rsidRPr="008674CB" w:rsidRDefault="00C85361" w:rsidP="008674CB">
      <w:pPr>
        <w:rPr>
          <w:rtl/>
          <w:lang w:bidi="ar-EG"/>
        </w:rPr>
      </w:pPr>
    </w:p>
    <w:sectPr w:rsidR="00C85361" w:rsidRPr="0086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3FA"/>
    <w:multiLevelType w:val="multilevel"/>
    <w:tmpl w:val="95F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17A29"/>
    <w:multiLevelType w:val="multilevel"/>
    <w:tmpl w:val="6FE2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A68E1"/>
    <w:multiLevelType w:val="multilevel"/>
    <w:tmpl w:val="B9F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1567"/>
    <w:multiLevelType w:val="multilevel"/>
    <w:tmpl w:val="7DA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65243"/>
    <w:multiLevelType w:val="multilevel"/>
    <w:tmpl w:val="331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D7880"/>
    <w:multiLevelType w:val="multilevel"/>
    <w:tmpl w:val="468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47CF0"/>
    <w:multiLevelType w:val="multilevel"/>
    <w:tmpl w:val="A07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B334B"/>
    <w:multiLevelType w:val="multilevel"/>
    <w:tmpl w:val="E1E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A0F02"/>
    <w:multiLevelType w:val="multilevel"/>
    <w:tmpl w:val="00A0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33724"/>
    <w:multiLevelType w:val="multilevel"/>
    <w:tmpl w:val="555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745AE"/>
    <w:multiLevelType w:val="multilevel"/>
    <w:tmpl w:val="E64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40F9B"/>
    <w:multiLevelType w:val="multilevel"/>
    <w:tmpl w:val="A7A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C0C31"/>
    <w:multiLevelType w:val="multilevel"/>
    <w:tmpl w:val="C07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8247C"/>
    <w:multiLevelType w:val="multilevel"/>
    <w:tmpl w:val="CEF8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203AE"/>
    <w:multiLevelType w:val="multilevel"/>
    <w:tmpl w:val="9B0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303C6C"/>
    <w:multiLevelType w:val="multilevel"/>
    <w:tmpl w:val="6D7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E0491"/>
    <w:multiLevelType w:val="multilevel"/>
    <w:tmpl w:val="9CA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71F62"/>
    <w:multiLevelType w:val="multilevel"/>
    <w:tmpl w:val="312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3"/>
  </w:num>
  <w:num w:numId="2" w16cid:durableId="626007439">
    <w:abstractNumId w:val="2"/>
  </w:num>
  <w:num w:numId="3" w16cid:durableId="1984775194">
    <w:abstractNumId w:val="6"/>
  </w:num>
  <w:num w:numId="4" w16cid:durableId="1342581977">
    <w:abstractNumId w:val="22"/>
  </w:num>
  <w:num w:numId="5" w16cid:durableId="1713722486">
    <w:abstractNumId w:val="14"/>
  </w:num>
  <w:num w:numId="6" w16cid:durableId="1307466156">
    <w:abstractNumId w:val="20"/>
  </w:num>
  <w:num w:numId="7" w16cid:durableId="186142627">
    <w:abstractNumId w:val="10"/>
  </w:num>
  <w:num w:numId="8" w16cid:durableId="1219395123">
    <w:abstractNumId w:val="1"/>
  </w:num>
  <w:num w:numId="9" w16cid:durableId="549420530">
    <w:abstractNumId w:val="17"/>
  </w:num>
  <w:num w:numId="10" w16cid:durableId="794445248">
    <w:abstractNumId w:val="0"/>
  </w:num>
  <w:num w:numId="11" w16cid:durableId="1208104435">
    <w:abstractNumId w:val="24"/>
  </w:num>
  <w:num w:numId="12" w16cid:durableId="1132092542">
    <w:abstractNumId w:val="5"/>
  </w:num>
  <w:num w:numId="13" w16cid:durableId="792986631">
    <w:abstractNumId w:val="12"/>
  </w:num>
  <w:num w:numId="14" w16cid:durableId="1808812265">
    <w:abstractNumId w:val="9"/>
  </w:num>
  <w:num w:numId="15" w16cid:durableId="686836559">
    <w:abstractNumId w:val="4"/>
  </w:num>
  <w:num w:numId="16" w16cid:durableId="405956986">
    <w:abstractNumId w:val="18"/>
  </w:num>
  <w:num w:numId="17" w16cid:durableId="1445806243">
    <w:abstractNumId w:val="13"/>
  </w:num>
  <w:num w:numId="18" w16cid:durableId="323162903">
    <w:abstractNumId w:val="25"/>
  </w:num>
  <w:num w:numId="19" w16cid:durableId="407575115">
    <w:abstractNumId w:val="16"/>
  </w:num>
  <w:num w:numId="20" w16cid:durableId="1710227904">
    <w:abstractNumId w:val="21"/>
  </w:num>
  <w:num w:numId="21" w16cid:durableId="686249899">
    <w:abstractNumId w:val="15"/>
  </w:num>
  <w:num w:numId="22" w16cid:durableId="697969771">
    <w:abstractNumId w:val="11"/>
  </w:num>
  <w:num w:numId="23" w16cid:durableId="873998702">
    <w:abstractNumId w:val="7"/>
  </w:num>
  <w:num w:numId="24" w16cid:durableId="1669673352">
    <w:abstractNumId w:val="8"/>
  </w:num>
  <w:num w:numId="25" w16cid:durableId="843058721">
    <w:abstractNumId w:val="19"/>
  </w:num>
  <w:num w:numId="26" w16cid:durableId="6682937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80CD4"/>
    <w:rsid w:val="00295B6F"/>
    <w:rsid w:val="0037176C"/>
    <w:rsid w:val="003C7B8E"/>
    <w:rsid w:val="003E2FDE"/>
    <w:rsid w:val="008555AE"/>
    <w:rsid w:val="008674CB"/>
    <w:rsid w:val="008874B9"/>
    <w:rsid w:val="008E43DE"/>
    <w:rsid w:val="00913FDE"/>
    <w:rsid w:val="00962CEC"/>
    <w:rsid w:val="009A578C"/>
    <w:rsid w:val="00B17C86"/>
    <w:rsid w:val="00BE2E91"/>
    <w:rsid w:val="00C079A2"/>
    <w:rsid w:val="00C85282"/>
    <w:rsid w:val="00C85361"/>
    <w:rsid w:val="00DC3933"/>
    <w:rsid w:val="00E82C12"/>
    <w:rsid w:val="00ED0E14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2025-06-28T21:13:00Z</dcterms:created>
  <dcterms:modified xsi:type="dcterms:W3CDTF">2025-06-28T21:13:00Z</dcterms:modified>
</cp:coreProperties>
</file>