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D30D5" w14:textId="77777777" w:rsidR="003C7B8E" w:rsidRPr="003C7B8E" w:rsidRDefault="003C7B8E" w:rsidP="003C7B8E">
      <w:pPr>
        <w:rPr>
          <w:b/>
          <w:bCs/>
        </w:rPr>
      </w:pPr>
      <w:r w:rsidRPr="003C7B8E">
        <w:rPr>
          <w:rFonts w:ascii="Segoe UI Emoji" w:hAnsi="Segoe UI Emoji" w:cs="Segoe UI Emoji"/>
          <w:b/>
          <w:bCs/>
        </w:rPr>
        <w:t>🌆</w:t>
      </w:r>
      <w:r w:rsidRPr="003C7B8E">
        <w:rPr>
          <w:b/>
          <w:bCs/>
        </w:rPr>
        <w:t xml:space="preserve"> The Portal by SODIC</w:t>
      </w:r>
    </w:p>
    <w:p w14:paraId="34D719A5" w14:textId="77777777" w:rsidR="003C7B8E" w:rsidRPr="003C7B8E" w:rsidRDefault="003C7B8E" w:rsidP="003C7B8E">
      <w:pPr>
        <w:rPr>
          <w:b/>
          <w:bCs/>
        </w:rPr>
      </w:pPr>
      <w:r w:rsidRPr="003C7B8E">
        <w:rPr>
          <w:rFonts w:ascii="Segoe UI Emoji" w:hAnsi="Segoe UI Emoji" w:cs="Segoe UI Emoji"/>
          <w:b/>
          <w:bCs/>
        </w:rPr>
        <w:t>📍</w:t>
      </w:r>
      <w:r w:rsidRPr="003C7B8E">
        <w:rPr>
          <w:b/>
          <w:bCs/>
        </w:rPr>
        <w:t xml:space="preserve"> District: Fifth Settlement, New Cairo</w:t>
      </w:r>
    </w:p>
    <w:p w14:paraId="3AFFA69C" w14:textId="77777777" w:rsidR="003C7B8E" w:rsidRPr="003C7B8E" w:rsidRDefault="003C7B8E" w:rsidP="003C7B8E">
      <w:pPr>
        <w:rPr>
          <w:b/>
          <w:bCs/>
        </w:rPr>
      </w:pPr>
      <w:r w:rsidRPr="003C7B8E">
        <w:rPr>
          <w:b/>
          <w:bCs/>
        </w:rPr>
        <w:t>Description (English):</w:t>
      </w:r>
      <w:r w:rsidRPr="003C7B8E">
        <w:rPr>
          <w:b/>
          <w:bCs/>
        </w:rPr>
        <w:br/>
        <w:t xml:space="preserve">The Portal is a landmark central hub located at the heart of Villette by SODIC. It serves as a dynamic community destination combining upscale residential towers with a vibrant mix of retail, dining, and co-working spaces. Designed to be a “city within a city,” The Portal features fluid architecture with open plazas, </w:t>
      </w:r>
      <w:proofErr w:type="spellStart"/>
      <w:r w:rsidRPr="003C7B8E">
        <w:rPr>
          <w:b/>
          <w:bCs/>
        </w:rPr>
        <w:t>skygarden</w:t>
      </w:r>
      <w:proofErr w:type="spellEnd"/>
      <w:r w:rsidRPr="003C7B8E">
        <w:rPr>
          <w:b/>
          <w:bCs/>
        </w:rPr>
        <w:t xml:space="preserve"> terraces, and pedestrian-friendly promenades.</w:t>
      </w:r>
    </w:p>
    <w:p w14:paraId="7CA77613" w14:textId="77777777" w:rsidR="003C7B8E" w:rsidRPr="003C7B8E" w:rsidRDefault="003C7B8E" w:rsidP="003C7B8E">
      <w:pPr>
        <w:rPr>
          <w:b/>
          <w:bCs/>
        </w:rPr>
      </w:pPr>
      <w:r w:rsidRPr="003C7B8E">
        <w:rPr>
          <w:b/>
          <w:bCs/>
        </w:rPr>
        <w:t>Residents enjoy direct access to hotels, serviced apartments, fine-dining outlets, fitness venues, and green communal areas. The mixed-use development emphasizes walkability, connectivity, and modern urban lifestyle within the larger Villette ecosystem.</w:t>
      </w:r>
    </w:p>
    <w:p w14:paraId="3F69BB14" w14:textId="77777777" w:rsidR="003C7B8E" w:rsidRPr="003C7B8E" w:rsidRDefault="003C7B8E" w:rsidP="003C7B8E">
      <w:pPr>
        <w:rPr>
          <w:b/>
          <w:bCs/>
        </w:rPr>
      </w:pPr>
      <w:r w:rsidRPr="003C7B8E">
        <w:rPr>
          <w:b/>
          <w:bCs/>
        </w:rPr>
        <w:t>Key Info:</w:t>
      </w:r>
    </w:p>
    <w:p w14:paraId="563AB1A0" w14:textId="77777777" w:rsidR="003C7B8E" w:rsidRPr="003C7B8E" w:rsidRDefault="003C7B8E" w:rsidP="003C7B8E">
      <w:pPr>
        <w:numPr>
          <w:ilvl w:val="0"/>
          <w:numId w:val="8"/>
        </w:numPr>
        <w:rPr>
          <w:b/>
          <w:bCs/>
        </w:rPr>
      </w:pPr>
      <w:r w:rsidRPr="003C7B8E">
        <w:rPr>
          <w:b/>
          <w:bCs/>
        </w:rPr>
        <w:t>Unit Types: Luxury apartments and serviced apartments</w:t>
      </w:r>
    </w:p>
    <w:p w14:paraId="24BD2C48" w14:textId="77777777" w:rsidR="003C7B8E" w:rsidRPr="003C7B8E" w:rsidRDefault="003C7B8E" w:rsidP="003C7B8E">
      <w:pPr>
        <w:numPr>
          <w:ilvl w:val="0"/>
          <w:numId w:val="8"/>
        </w:numPr>
        <w:rPr>
          <w:b/>
          <w:bCs/>
        </w:rPr>
      </w:pPr>
      <w:r w:rsidRPr="003C7B8E">
        <w:rPr>
          <w:b/>
          <w:bCs/>
        </w:rPr>
        <w:t>Unit Sizes: Approx. 90 – 200 m²</w:t>
      </w:r>
    </w:p>
    <w:p w14:paraId="085881E1" w14:textId="77777777" w:rsidR="003C7B8E" w:rsidRPr="003C7B8E" w:rsidRDefault="003C7B8E" w:rsidP="003C7B8E">
      <w:pPr>
        <w:numPr>
          <w:ilvl w:val="0"/>
          <w:numId w:val="8"/>
        </w:numPr>
        <w:rPr>
          <w:b/>
          <w:bCs/>
        </w:rPr>
      </w:pPr>
      <w:r w:rsidRPr="003C7B8E">
        <w:rPr>
          <w:b/>
          <w:bCs/>
        </w:rPr>
        <w:t>Amenities: Retail &amp; dining promenade, rooftop terraces, coworking spaces, sky gardens, fitness, hotel access</w:t>
      </w:r>
    </w:p>
    <w:p w14:paraId="467B3F4C" w14:textId="77777777" w:rsidR="003C7B8E" w:rsidRPr="003C7B8E" w:rsidRDefault="003C7B8E" w:rsidP="003C7B8E">
      <w:pPr>
        <w:numPr>
          <w:ilvl w:val="0"/>
          <w:numId w:val="8"/>
        </w:numPr>
        <w:rPr>
          <w:b/>
          <w:bCs/>
        </w:rPr>
      </w:pPr>
      <w:r w:rsidRPr="003C7B8E">
        <w:rPr>
          <w:b/>
          <w:bCs/>
        </w:rPr>
        <w:t>Status: Completed and operational from 2021</w:t>
      </w:r>
    </w:p>
    <w:p w14:paraId="0138270C" w14:textId="77777777" w:rsidR="003C7B8E" w:rsidRPr="003C7B8E" w:rsidRDefault="003C7B8E" w:rsidP="003C7B8E">
      <w:pPr>
        <w:numPr>
          <w:ilvl w:val="0"/>
          <w:numId w:val="8"/>
        </w:numPr>
        <w:rPr>
          <w:b/>
          <w:bCs/>
        </w:rPr>
      </w:pPr>
      <w:r w:rsidRPr="003C7B8E">
        <w:rPr>
          <w:b/>
          <w:bCs/>
        </w:rPr>
        <w:t>Payment: Market rates (typically 10% down, up to 5–7 years financing)</w:t>
      </w:r>
    </w:p>
    <w:p w14:paraId="7D9F9814" w14:textId="77777777" w:rsidR="00C85361" w:rsidRPr="003C7B8E" w:rsidRDefault="00C85361" w:rsidP="003C7B8E">
      <w:pPr>
        <w:rPr>
          <w:rtl/>
          <w:lang w:bidi="ar-EG"/>
        </w:rPr>
      </w:pPr>
    </w:p>
    <w:sectPr w:rsidR="00C85361" w:rsidRPr="003C7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E5258"/>
    <w:multiLevelType w:val="multilevel"/>
    <w:tmpl w:val="68C0F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15A6B"/>
    <w:multiLevelType w:val="multilevel"/>
    <w:tmpl w:val="28CC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6029A"/>
    <w:multiLevelType w:val="multilevel"/>
    <w:tmpl w:val="F9EC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4C5AC9"/>
    <w:multiLevelType w:val="multilevel"/>
    <w:tmpl w:val="3D5A2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DA2539"/>
    <w:multiLevelType w:val="multilevel"/>
    <w:tmpl w:val="7856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783F85"/>
    <w:multiLevelType w:val="multilevel"/>
    <w:tmpl w:val="1EC82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9A6F44"/>
    <w:multiLevelType w:val="multilevel"/>
    <w:tmpl w:val="A4388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772718"/>
    <w:multiLevelType w:val="multilevel"/>
    <w:tmpl w:val="F0E41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9657137">
    <w:abstractNumId w:val="2"/>
  </w:num>
  <w:num w:numId="2" w16cid:durableId="626007439">
    <w:abstractNumId w:val="1"/>
  </w:num>
  <w:num w:numId="3" w16cid:durableId="1984775194">
    <w:abstractNumId w:val="3"/>
  </w:num>
  <w:num w:numId="4" w16cid:durableId="1342581977">
    <w:abstractNumId w:val="7"/>
  </w:num>
  <w:num w:numId="5" w16cid:durableId="1713722486">
    <w:abstractNumId w:val="5"/>
  </w:num>
  <w:num w:numId="6" w16cid:durableId="1307466156">
    <w:abstractNumId w:val="6"/>
  </w:num>
  <w:num w:numId="7" w16cid:durableId="186142627">
    <w:abstractNumId w:val="4"/>
  </w:num>
  <w:num w:numId="8" w16cid:durableId="1219395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76C"/>
    <w:rsid w:val="0005529C"/>
    <w:rsid w:val="00076961"/>
    <w:rsid w:val="00295B6F"/>
    <w:rsid w:val="0037176C"/>
    <w:rsid w:val="003C7B8E"/>
    <w:rsid w:val="00913FDE"/>
    <w:rsid w:val="009A578C"/>
    <w:rsid w:val="00C85282"/>
    <w:rsid w:val="00C85361"/>
    <w:rsid w:val="00F3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438F9"/>
  <w15:chartTrackingRefBased/>
  <w15:docId w15:val="{CA10C596-670C-4739-B51A-D222DBF8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7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7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7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7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7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7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7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7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7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7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7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7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7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7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7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7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7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7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7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7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7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7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7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7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76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717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17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7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2025-06-28T20:38:00Z</dcterms:created>
  <dcterms:modified xsi:type="dcterms:W3CDTF">2025-06-28T20:38:00Z</dcterms:modified>
</cp:coreProperties>
</file>