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114EE" w14:textId="77777777" w:rsidR="00993A2F" w:rsidRPr="00993A2F" w:rsidRDefault="00993A2F" w:rsidP="00993A2F">
      <w:proofErr w:type="spellStart"/>
      <w:r w:rsidRPr="00993A2F">
        <w:t>atameya</w:t>
      </w:r>
      <w:proofErr w:type="spellEnd"/>
      <w:r w:rsidRPr="00993A2F">
        <w:t xml:space="preserve"> Creeks | Phase 1</w:t>
      </w:r>
    </w:p>
    <w:p w14:paraId="589CADED" w14:textId="77777777" w:rsidR="00993A2F" w:rsidRPr="00993A2F" w:rsidRDefault="00993A2F" w:rsidP="00993A2F">
      <w:r w:rsidRPr="00993A2F">
        <w:t> District: </w:t>
      </w:r>
      <w:hyperlink r:id="rId5" w:history="1">
        <w:r w:rsidRPr="00993A2F">
          <w:rPr>
            <w:rStyle w:val="Hyperlink"/>
          </w:rPr>
          <w:t>New Cairo</w:t>
        </w:r>
      </w:hyperlink>
    </w:p>
    <w:p w14:paraId="0DC9312C" w14:textId="77777777" w:rsidR="00993A2F" w:rsidRPr="00993A2F" w:rsidRDefault="00993A2F" w:rsidP="00993A2F">
      <w:r w:rsidRPr="00993A2F">
        <w:t xml:space="preserve">One of the most wonderful residential projects that have been built recently, which will take its residents to a modern shift full of charm, luxury and luxury, after the company combined all the elements of the difficult equation of calm, excellent location, superior services, and amazing prices, the choice has become very easy, the customer will not find a more suitable choice than </w:t>
      </w:r>
      <w:proofErr w:type="spellStart"/>
      <w:r w:rsidRPr="00993A2F">
        <w:t>Katameya</w:t>
      </w:r>
      <w:proofErr w:type="spellEnd"/>
      <w:r w:rsidRPr="00993A2F">
        <w:t xml:space="preserve"> Creeks Compound.</w:t>
      </w:r>
    </w:p>
    <w:p w14:paraId="7A7027D1" w14:textId="77777777" w:rsidR="00993A2F" w:rsidRPr="00993A2F" w:rsidRDefault="00993A2F" w:rsidP="00993A2F">
      <w:r w:rsidRPr="00993A2F">
        <w:t xml:space="preserve">The most important means for the success of residential projects is to choose the distinguished, vital location, and this is what New Cairo Company has already applied in its selection of the criteria for the location of the </w:t>
      </w:r>
      <w:proofErr w:type="spellStart"/>
      <w:r w:rsidRPr="00993A2F">
        <w:t>Katameya</w:t>
      </w:r>
      <w:proofErr w:type="spellEnd"/>
      <w:r w:rsidRPr="00993A2F">
        <w:t xml:space="preserve"> Creeks Compound, as it chose from New Cairo the most wonderful and most elegant and lively places of Fifth Settlement so that the compound overlooks each of the following:</w:t>
      </w:r>
    </w:p>
    <w:p w14:paraId="3BB47E07" w14:textId="77777777" w:rsidR="00993A2F" w:rsidRPr="00993A2F" w:rsidRDefault="00993A2F" w:rsidP="00993A2F">
      <w:pPr>
        <w:numPr>
          <w:ilvl w:val="0"/>
          <w:numId w:val="1"/>
        </w:numPr>
      </w:pPr>
      <w:r w:rsidRPr="00993A2F">
        <w:t>The project overlooks the luxurious residential complexes from all sides, such as (</w:t>
      </w:r>
      <w:proofErr w:type="spellStart"/>
      <w:r w:rsidRPr="00993A2F">
        <w:t>Katameya</w:t>
      </w:r>
      <w:proofErr w:type="spellEnd"/>
      <w:r w:rsidRPr="00993A2F">
        <w:t xml:space="preserve"> Dunes and Arabella).</w:t>
      </w:r>
    </w:p>
    <w:p w14:paraId="1653AB30" w14:textId="77777777" w:rsidR="00993A2F" w:rsidRPr="00993A2F" w:rsidRDefault="00993A2F" w:rsidP="00993A2F">
      <w:pPr>
        <w:numPr>
          <w:ilvl w:val="0"/>
          <w:numId w:val="1"/>
        </w:numPr>
      </w:pPr>
      <w:r w:rsidRPr="00993A2F">
        <w:t>It is located in the center of New Cairo city.</w:t>
      </w:r>
    </w:p>
    <w:p w14:paraId="22DAFF58" w14:textId="77777777" w:rsidR="00993A2F" w:rsidRPr="00993A2F" w:rsidRDefault="00993A2F" w:rsidP="00993A2F">
      <w:pPr>
        <w:numPr>
          <w:ilvl w:val="0"/>
          <w:numId w:val="1"/>
        </w:numPr>
      </w:pPr>
      <w:r w:rsidRPr="00993A2F">
        <w:t>Five minutes between him and the German University.</w:t>
      </w:r>
    </w:p>
    <w:p w14:paraId="4682A192" w14:textId="77777777" w:rsidR="00993A2F" w:rsidRPr="00993A2F" w:rsidRDefault="00993A2F" w:rsidP="00993A2F">
      <w:pPr>
        <w:numPr>
          <w:ilvl w:val="0"/>
          <w:numId w:val="1"/>
        </w:numPr>
      </w:pPr>
      <w:r w:rsidRPr="00993A2F">
        <w:t>It is adjacent to the compound (</w:t>
      </w:r>
      <w:proofErr w:type="spellStart"/>
      <w:r w:rsidRPr="00993A2F">
        <w:t>Katameya</w:t>
      </w:r>
      <w:proofErr w:type="spellEnd"/>
      <w:r w:rsidRPr="00993A2F">
        <w:t xml:space="preserve"> Heights).</w:t>
      </w:r>
    </w:p>
    <w:p w14:paraId="1C7D2646" w14:textId="77777777" w:rsidR="00993A2F" w:rsidRPr="00993A2F" w:rsidRDefault="00993A2F" w:rsidP="00993A2F">
      <w:pPr>
        <w:numPr>
          <w:ilvl w:val="0"/>
          <w:numId w:val="1"/>
        </w:numPr>
      </w:pPr>
      <w:r w:rsidRPr="00993A2F">
        <w:t>It is a few minutes away from Ain Sokhna gate.</w:t>
      </w:r>
    </w:p>
    <w:p w14:paraId="4494A6E2" w14:textId="77777777" w:rsidR="00A7785B" w:rsidRDefault="00A7785B" w:rsidP="00993A2F"/>
    <w:p w14:paraId="796E8CF3" w14:textId="77777777" w:rsidR="00993A2F" w:rsidRDefault="00993A2F" w:rsidP="00993A2F"/>
    <w:p w14:paraId="27DC4619" w14:textId="77777777" w:rsidR="00993A2F" w:rsidRPr="00993A2F" w:rsidRDefault="00993A2F" w:rsidP="00993A2F">
      <w:r w:rsidRPr="00993A2F">
        <w:t>Starting Price</w:t>
      </w:r>
      <w:r w:rsidRPr="00993A2F">
        <w:rPr>
          <w:b/>
          <w:bCs/>
        </w:rPr>
        <w:t>28,981,000 </w:t>
      </w:r>
      <w:r w:rsidRPr="00993A2F">
        <w:t>EGP</w:t>
      </w:r>
    </w:p>
    <w:p w14:paraId="4879ED38" w14:textId="77777777" w:rsidR="00993A2F" w:rsidRPr="00993A2F" w:rsidRDefault="00993A2F" w:rsidP="00993A2F">
      <w:r w:rsidRPr="00993A2F">
        <w:t>Updated 4 Jun, 2025 | Current Phase</w:t>
      </w:r>
    </w:p>
    <w:p w14:paraId="088E69C5" w14:textId="77777777" w:rsidR="00993A2F" w:rsidRPr="00993A2F" w:rsidRDefault="00993A2F" w:rsidP="00993A2F">
      <w:proofErr w:type="spellStart"/>
      <w:r w:rsidRPr="00993A2F">
        <w:t>DownPayment</w:t>
      </w:r>
      <w:proofErr w:type="spellEnd"/>
    </w:p>
    <w:p w14:paraId="5A7C57AC" w14:textId="77777777" w:rsidR="00993A2F" w:rsidRPr="00993A2F" w:rsidRDefault="00993A2F" w:rsidP="00993A2F">
      <w:pPr>
        <w:rPr>
          <w:b/>
          <w:bCs/>
        </w:rPr>
      </w:pPr>
      <w:r w:rsidRPr="00993A2F">
        <w:rPr>
          <w:b/>
          <w:bCs/>
        </w:rPr>
        <w:t>25%</w:t>
      </w:r>
    </w:p>
    <w:p w14:paraId="6F3C48A8" w14:textId="77777777" w:rsidR="00993A2F" w:rsidRPr="00993A2F" w:rsidRDefault="00993A2F" w:rsidP="00993A2F">
      <w:proofErr w:type="spellStart"/>
      <w:r w:rsidRPr="00993A2F">
        <w:t>InstallmentsYears</w:t>
      </w:r>
      <w:proofErr w:type="spellEnd"/>
    </w:p>
    <w:p w14:paraId="76BC59CD" w14:textId="77777777" w:rsidR="00993A2F" w:rsidRPr="00993A2F" w:rsidRDefault="00993A2F" w:rsidP="00993A2F">
      <w:pPr>
        <w:rPr>
          <w:b/>
          <w:bCs/>
        </w:rPr>
      </w:pPr>
      <w:r w:rsidRPr="00993A2F">
        <w:rPr>
          <w:b/>
          <w:bCs/>
        </w:rPr>
        <w:t>3</w:t>
      </w:r>
    </w:p>
    <w:p w14:paraId="32CE0895" w14:textId="77777777" w:rsidR="00993A2F" w:rsidRPr="00993A2F" w:rsidRDefault="00993A2F" w:rsidP="00993A2F">
      <w:proofErr w:type="spellStart"/>
      <w:r w:rsidRPr="00993A2F">
        <w:t>Deliverydate</w:t>
      </w:r>
      <w:proofErr w:type="spellEnd"/>
    </w:p>
    <w:p w14:paraId="252C0064" w14:textId="77777777" w:rsidR="00993A2F" w:rsidRPr="00993A2F" w:rsidRDefault="00993A2F" w:rsidP="00993A2F">
      <w:pPr>
        <w:rPr>
          <w:b/>
          <w:bCs/>
        </w:rPr>
      </w:pPr>
      <w:r w:rsidRPr="00993A2F">
        <w:rPr>
          <w:b/>
          <w:bCs/>
        </w:rPr>
        <w:t>2023</w:t>
      </w:r>
    </w:p>
    <w:p w14:paraId="37F1714B" w14:textId="77777777" w:rsidR="00993A2F" w:rsidRDefault="00993A2F" w:rsidP="00993A2F"/>
    <w:p w14:paraId="32115611" w14:textId="77777777" w:rsidR="00993A2F" w:rsidRDefault="00993A2F" w:rsidP="00993A2F"/>
    <w:p w14:paraId="7D31F2A6" w14:textId="77777777" w:rsidR="00993A2F" w:rsidRPr="00993A2F" w:rsidRDefault="00993A2F" w:rsidP="00993A2F"/>
    <w:sectPr w:rsidR="00993A2F" w:rsidRPr="0099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B6D56"/>
    <w:multiLevelType w:val="multilevel"/>
    <w:tmpl w:val="AC8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19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5B"/>
    <w:rsid w:val="00076961"/>
    <w:rsid w:val="00295B6F"/>
    <w:rsid w:val="00993A2F"/>
    <w:rsid w:val="00A7785B"/>
    <w:rsid w:val="00C85282"/>
    <w:rsid w:val="00C85361"/>
    <w:rsid w:val="00CD4629"/>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20A9"/>
  <w15:chartTrackingRefBased/>
  <w15:docId w15:val="{C29381B9-A6BA-44C1-94EF-3EEB4701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7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7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7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7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85B"/>
    <w:rPr>
      <w:rFonts w:eastAsiaTheme="majorEastAsia" w:cstheme="majorBidi"/>
      <w:color w:val="272727" w:themeColor="text1" w:themeTint="D8"/>
    </w:rPr>
  </w:style>
  <w:style w:type="paragraph" w:styleId="Title">
    <w:name w:val="Title"/>
    <w:basedOn w:val="Normal"/>
    <w:next w:val="Normal"/>
    <w:link w:val="TitleChar"/>
    <w:uiPriority w:val="10"/>
    <w:qFormat/>
    <w:rsid w:val="00A77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85B"/>
    <w:pPr>
      <w:spacing w:before="160"/>
      <w:jc w:val="center"/>
    </w:pPr>
    <w:rPr>
      <w:i/>
      <w:iCs/>
      <w:color w:val="404040" w:themeColor="text1" w:themeTint="BF"/>
    </w:rPr>
  </w:style>
  <w:style w:type="character" w:customStyle="1" w:styleId="QuoteChar">
    <w:name w:val="Quote Char"/>
    <w:basedOn w:val="DefaultParagraphFont"/>
    <w:link w:val="Quote"/>
    <w:uiPriority w:val="29"/>
    <w:rsid w:val="00A7785B"/>
    <w:rPr>
      <w:i/>
      <w:iCs/>
      <w:color w:val="404040" w:themeColor="text1" w:themeTint="BF"/>
    </w:rPr>
  </w:style>
  <w:style w:type="paragraph" w:styleId="ListParagraph">
    <w:name w:val="List Paragraph"/>
    <w:basedOn w:val="Normal"/>
    <w:uiPriority w:val="34"/>
    <w:qFormat/>
    <w:rsid w:val="00A7785B"/>
    <w:pPr>
      <w:ind w:left="720"/>
      <w:contextualSpacing/>
    </w:pPr>
  </w:style>
  <w:style w:type="character" w:styleId="IntenseEmphasis">
    <w:name w:val="Intense Emphasis"/>
    <w:basedOn w:val="DefaultParagraphFont"/>
    <w:uiPriority w:val="21"/>
    <w:qFormat/>
    <w:rsid w:val="00A7785B"/>
    <w:rPr>
      <w:i/>
      <w:iCs/>
      <w:color w:val="2F5496" w:themeColor="accent1" w:themeShade="BF"/>
    </w:rPr>
  </w:style>
  <w:style w:type="paragraph" w:styleId="IntenseQuote">
    <w:name w:val="Intense Quote"/>
    <w:basedOn w:val="Normal"/>
    <w:next w:val="Normal"/>
    <w:link w:val="IntenseQuoteChar"/>
    <w:uiPriority w:val="30"/>
    <w:qFormat/>
    <w:rsid w:val="00A77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85B"/>
    <w:rPr>
      <w:i/>
      <w:iCs/>
      <w:color w:val="2F5496" w:themeColor="accent1" w:themeShade="BF"/>
    </w:rPr>
  </w:style>
  <w:style w:type="character" w:styleId="IntenseReference">
    <w:name w:val="Intense Reference"/>
    <w:basedOn w:val="DefaultParagraphFont"/>
    <w:uiPriority w:val="32"/>
    <w:qFormat/>
    <w:rsid w:val="00A7785B"/>
    <w:rPr>
      <w:b/>
      <w:bCs/>
      <w:smallCaps/>
      <w:color w:val="2F5496" w:themeColor="accent1" w:themeShade="BF"/>
      <w:spacing w:val="5"/>
    </w:rPr>
  </w:style>
  <w:style w:type="character" w:styleId="Hyperlink">
    <w:name w:val="Hyperlink"/>
    <w:basedOn w:val="DefaultParagraphFont"/>
    <w:uiPriority w:val="99"/>
    <w:unhideWhenUsed/>
    <w:rsid w:val="00A7785B"/>
    <w:rPr>
      <w:color w:val="0563C1" w:themeColor="hyperlink"/>
      <w:u w:val="single"/>
    </w:rPr>
  </w:style>
  <w:style w:type="character" w:styleId="UnresolvedMention">
    <w:name w:val="Unresolved Mention"/>
    <w:basedOn w:val="DefaultParagraphFont"/>
    <w:uiPriority w:val="99"/>
    <w:semiHidden/>
    <w:unhideWhenUsed/>
    <w:rsid w:val="00A77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7402">
      <w:bodyDiv w:val="1"/>
      <w:marLeft w:val="0"/>
      <w:marRight w:val="0"/>
      <w:marTop w:val="0"/>
      <w:marBottom w:val="0"/>
      <w:divBdr>
        <w:top w:val="none" w:sz="0" w:space="0" w:color="auto"/>
        <w:left w:val="none" w:sz="0" w:space="0" w:color="auto"/>
        <w:bottom w:val="none" w:sz="0" w:space="0" w:color="auto"/>
        <w:right w:val="none" w:sz="0" w:space="0" w:color="auto"/>
      </w:divBdr>
      <w:divsChild>
        <w:div w:id="917373004">
          <w:marLeft w:val="0"/>
          <w:marRight w:val="0"/>
          <w:marTop w:val="0"/>
          <w:marBottom w:val="0"/>
          <w:divBdr>
            <w:top w:val="none" w:sz="0" w:space="0" w:color="auto"/>
            <w:left w:val="none" w:sz="0" w:space="0" w:color="auto"/>
            <w:bottom w:val="none" w:sz="0" w:space="0" w:color="auto"/>
            <w:right w:val="none" w:sz="0" w:space="0" w:color="auto"/>
          </w:divBdr>
          <w:divsChild>
            <w:div w:id="1717268329">
              <w:marLeft w:val="0"/>
              <w:marRight w:val="0"/>
              <w:marTop w:val="0"/>
              <w:marBottom w:val="0"/>
              <w:divBdr>
                <w:top w:val="none" w:sz="0" w:space="0" w:color="auto"/>
                <w:left w:val="none" w:sz="0" w:space="0" w:color="auto"/>
                <w:bottom w:val="none" w:sz="0" w:space="0" w:color="auto"/>
                <w:right w:val="none" w:sz="0" w:space="0" w:color="auto"/>
              </w:divBdr>
              <w:divsChild>
                <w:div w:id="18438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341">
          <w:marLeft w:val="0"/>
          <w:marRight w:val="0"/>
          <w:marTop w:val="0"/>
          <w:marBottom w:val="0"/>
          <w:divBdr>
            <w:top w:val="none" w:sz="0" w:space="0" w:color="auto"/>
            <w:left w:val="none" w:sz="0" w:space="0" w:color="auto"/>
            <w:bottom w:val="none" w:sz="0" w:space="0" w:color="auto"/>
            <w:right w:val="none" w:sz="0" w:space="0" w:color="auto"/>
          </w:divBdr>
          <w:divsChild>
            <w:div w:id="14104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66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15">
          <w:marLeft w:val="0"/>
          <w:marRight w:val="0"/>
          <w:marTop w:val="0"/>
          <w:marBottom w:val="0"/>
          <w:divBdr>
            <w:top w:val="none" w:sz="0" w:space="0" w:color="auto"/>
            <w:left w:val="none" w:sz="0" w:space="0" w:color="auto"/>
            <w:bottom w:val="none" w:sz="0" w:space="0" w:color="auto"/>
            <w:right w:val="none" w:sz="0" w:space="0" w:color="auto"/>
          </w:divBdr>
          <w:divsChild>
            <w:div w:id="217595296">
              <w:marLeft w:val="0"/>
              <w:marRight w:val="0"/>
              <w:marTop w:val="0"/>
              <w:marBottom w:val="0"/>
              <w:divBdr>
                <w:top w:val="none" w:sz="0" w:space="0" w:color="auto"/>
                <w:left w:val="none" w:sz="0" w:space="0" w:color="auto"/>
                <w:bottom w:val="none" w:sz="0" w:space="0" w:color="auto"/>
                <w:right w:val="none" w:sz="0" w:space="0" w:color="auto"/>
              </w:divBdr>
              <w:divsChild>
                <w:div w:id="8239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9158">
          <w:marLeft w:val="0"/>
          <w:marRight w:val="0"/>
          <w:marTop w:val="0"/>
          <w:marBottom w:val="0"/>
          <w:divBdr>
            <w:top w:val="none" w:sz="0" w:space="0" w:color="auto"/>
            <w:left w:val="none" w:sz="0" w:space="0" w:color="auto"/>
            <w:bottom w:val="none" w:sz="0" w:space="0" w:color="auto"/>
            <w:right w:val="none" w:sz="0" w:space="0" w:color="auto"/>
          </w:divBdr>
          <w:divsChild>
            <w:div w:id="6447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1906">
      <w:bodyDiv w:val="1"/>
      <w:marLeft w:val="0"/>
      <w:marRight w:val="0"/>
      <w:marTop w:val="0"/>
      <w:marBottom w:val="0"/>
      <w:divBdr>
        <w:top w:val="none" w:sz="0" w:space="0" w:color="auto"/>
        <w:left w:val="none" w:sz="0" w:space="0" w:color="auto"/>
        <w:bottom w:val="none" w:sz="0" w:space="0" w:color="auto"/>
        <w:right w:val="none" w:sz="0" w:space="0" w:color="auto"/>
      </w:divBdr>
      <w:divsChild>
        <w:div w:id="1458452319">
          <w:marLeft w:val="0"/>
          <w:marRight w:val="0"/>
          <w:marTop w:val="0"/>
          <w:marBottom w:val="0"/>
          <w:divBdr>
            <w:top w:val="none" w:sz="0" w:space="0" w:color="auto"/>
            <w:left w:val="none" w:sz="0" w:space="0" w:color="auto"/>
            <w:bottom w:val="none" w:sz="0" w:space="0" w:color="auto"/>
            <w:right w:val="none" w:sz="0" w:space="0" w:color="auto"/>
          </w:divBdr>
          <w:divsChild>
            <w:div w:id="1308246671">
              <w:marLeft w:val="0"/>
              <w:marRight w:val="0"/>
              <w:marTop w:val="0"/>
              <w:marBottom w:val="0"/>
              <w:divBdr>
                <w:top w:val="none" w:sz="0" w:space="0" w:color="auto"/>
                <w:left w:val="none" w:sz="0" w:space="0" w:color="auto"/>
                <w:bottom w:val="none" w:sz="0" w:space="0" w:color="auto"/>
                <w:right w:val="none" w:sz="0" w:space="0" w:color="auto"/>
              </w:divBdr>
              <w:divsChild>
                <w:div w:id="377168790">
                  <w:marLeft w:val="0"/>
                  <w:marRight w:val="0"/>
                  <w:marTop w:val="0"/>
                  <w:marBottom w:val="0"/>
                  <w:divBdr>
                    <w:top w:val="none" w:sz="0" w:space="0" w:color="auto"/>
                    <w:left w:val="none" w:sz="0" w:space="0" w:color="auto"/>
                    <w:bottom w:val="none" w:sz="0" w:space="0" w:color="auto"/>
                    <w:right w:val="none" w:sz="0" w:space="0" w:color="auto"/>
                  </w:divBdr>
                </w:div>
              </w:divsChild>
            </w:div>
            <w:div w:id="1903102025">
              <w:marLeft w:val="0"/>
              <w:marRight w:val="0"/>
              <w:marTop w:val="0"/>
              <w:marBottom w:val="0"/>
              <w:divBdr>
                <w:top w:val="none" w:sz="0" w:space="0" w:color="auto"/>
                <w:left w:val="none" w:sz="0" w:space="0" w:color="auto"/>
                <w:bottom w:val="none" w:sz="0" w:space="0" w:color="auto"/>
                <w:right w:val="none" w:sz="0" w:space="0" w:color="auto"/>
              </w:divBdr>
            </w:div>
          </w:divsChild>
        </w:div>
        <w:div w:id="1128620132">
          <w:marLeft w:val="0"/>
          <w:marRight w:val="0"/>
          <w:marTop w:val="0"/>
          <w:marBottom w:val="0"/>
          <w:divBdr>
            <w:top w:val="none" w:sz="0" w:space="0" w:color="auto"/>
            <w:left w:val="none" w:sz="0" w:space="0" w:color="auto"/>
            <w:bottom w:val="none" w:sz="0" w:space="0" w:color="auto"/>
            <w:right w:val="none" w:sz="0" w:space="0" w:color="auto"/>
          </w:divBdr>
          <w:divsChild>
            <w:div w:id="1080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587">
      <w:bodyDiv w:val="1"/>
      <w:marLeft w:val="0"/>
      <w:marRight w:val="0"/>
      <w:marTop w:val="0"/>
      <w:marBottom w:val="0"/>
      <w:divBdr>
        <w:top w:val="none" w:sz="0" w:space="0" w:color="auto"/>
        <w:left w:val="none" w:sz="0" w:space="0" w:color="auto"/>
        <w:bottom w:val="none" w:sz="0" w:space="0" w:color="auto"/>
        <w:right w:val="none" w:sz="0" w:space="0" w:color="auto"/>
      </w:divBdr>
      <w:divsChild>
        <w:div w:id="351685567">
          <w:marLeft w:val="0"/>
          <w:marRight w:val="0"/>
          <w:marTop w:val="0"/>
          <w:marBottom w:val="0"/>
          <w:divBdr>
            <w:top w:val="none" w:sz="0" w:space="0" w:color="auto"/>
            <w:left w:val="none" w:sz="0" w:space="0" w:color="auto"/>
            <w:bottom w:val="none" w:sz="0" w:space="0" w:color="auto"/>
            <w:right w:val="none" w:sz="0" w:space="0" w:color="auto"/>
          </w:divBdr>
          <w:divsChild>
            <w:div w:id="385111303">
              <w:marLeft w:val="0"/>
              <w:marRight w:val="0"/>
              <w:marTop w:val="0"/>
              <w:marBottom w:val="0"/>
              <w:divBdr>
                <w:top w:val="none" w:sz="0" w:space="0" w:color="auto"/>
                <w:left w:val="none" w:sz="0" w:space="0" w:color="auto"/>
                <w:bottom w:val="none" w:sz="0" w:space="0" w:color="auto"/>
                <w:right w:val="none" w:sz="0" w:space="0" w:color="auto"/>
              </w:divBdr>
              <w:divsChild>
                <w:div w:id="1889341435">
                  <w:marLeft w:val="0"/>
                  <w:marRight w:val="0"/>
                  <w:marTop w:val="0"/>
                  <w:marBottom w:val="0"/>
                  <w:divBdr>
                    <w:top w:val="none" w:sz="0" w:space="0" w:color="auto"/>
                    <w:left w:val="none" w:sz="0" w:space="0" w:color="auto"/>
                    <w:bottom w:val="none" w:sz="0" w:space="0" w:color="auto"/>
                    <w:right w:val="none" w:sz="0" w:space="0" w:color="auto"/>
                  </w:divBdr>
                </w:div>
              </w:divsChild>
            </w:div>
            <w:div w:id="485781466">
              <w:marLeft w:val="0"/>
              <w:marRight w:val="0"/>
              <w:marTop w:val="0"/>
              <w:marBottom w:val="0"/>
              <w:divBdr>
                <w:top w:val="none" w:sz="0" w:space="0" w:color="auto"/>
                <w:left w:val="none" w:sz="0" w:space="0" w:color="auto"/>
                <w:bottom w:val="none" w:sz="0" w:space="0" w:color="auto"/>
                <w:right w:val="none" w:sz="0" w:space="0" w:color="auto"/>
              </w:divBdr>
            </w:div>
          </w:divsChild>
        </w:div>
        <w:div w:id="1512335551">
          <w:marLeft w:val="0"/>
          <w:marRight w:val="0"/>
          <w:marTop w:val="0"/>
          <w:marBottom w:val="0"/>
          <w:divBdr>
            <w:top w:val="none" w:sz="0" w:space="0" w:color="auto"/>
            <w:left w:val="none" w:sz="0" w:space="0" w:color="auto"/>
            <w:bottom w:val="none" w:sz="0" w:space="0" w:color="auto"/>
            <w:right w:val="none" w:sz="0" w:space="0" w:color="auto"/>
          </w:divBdr>
          <w:divsChild>
            <w:div w:id="1089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3083">
      <w:bodyDiv w:val="1"/>
      <w:marLeft w:val="0"/>
      <w:marRight w:val="0"/>
      <w:marTop w:val="0"/>
      <w:marBottom w:val="0"/>
      <w:divBdr>
        <w:top w:val="none" w:sz="0" w:space="0" w:color="auto"/>
        <w:left w:val="none" w:sz="0" w:space="0" w:color="auto"/>
        <w:bottom w:val="none" w:sz="0" w:space="0" w:color="auto"/>
        <w:right w:val="none" w:sz="0" w:space="0" w:color="auto"/>
      </w:divBdr>
      <w:divsChild>
        <w:div w:id="119954503">
          <w:marLeft w:val="0"/>
          <w:marRight w:val="0"/>
          <w:marTop w:val="0"/>
          <w:marBottom w:val="0"/>
          <w:divBdr>
            <w:top w:val="none" w:sz="0" w:space="0" w:color="auto"/>
            <w:left w:val="none" w:sz="0" w:space="0" w:color="auto"/>
            <w:bottom w:val="none" w:sz="0" w:space="0" w:color="auto"/>
            <w:right w:val="none" w:sz="0" w:space="0" w:color="auto"/>
          </w:divBdr>
          <w:divsChild>
            <w:div w:id="895824108">
              <w:marLeft w:val="0"/>
              <w:marRight w:val="0"/>
              <w:marTop w:val="0"/>
              <w:marBottom w:val="0"/>
              <w:divBdr>
                <w:top w:val="none" w:sz="0" w:space="0" w:color="auto"/>
                <w:left w:val="none" w:sz="0" w:space="0" w:color="auto"/>
                <w:bottom w:val="none" w:sz="0" w:space="0" w:color="auto"/>
                <w:right w:val="none" w:sz="0" w:space="0" w:color="auto"/>
              </w:divBdr>
            </w:div>
            <w:div w:id="1710953357">
              <w:marLeft w:val="0"/>
              <w:marRight w:val="0"/>
              <w:marTop w:val="0"/>
              <w:marBottom w:val="0"/>
              <w:divBdr>
                <w:top w:val="none" w:sz="0" w:space="0" w:color="auto"/>
                <w:left w:val="none" w:sz="0" w:space="0" w:color="auto"/>
                <w:bottom w:val="none" w:sz="0" w:space="0" w:color="auto"/>
                <w:right w:val="none" w:sz="0" w:space="0" w:color="auto"/>
              </w:divBdr>
            </w:div>
            <w:div w:id="6552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292">
      <w:bodyDiv w:val="1"/>
      <w:marLeft w:val="0"/>
      <w:marRight w:val="0"/>
      <w:marTop w:val="0"/>
      <w:marBottom w:val="0"/>
      <w:divBdr>
        <w:top w:val="none" w:sz="0" w:space="0" w:color="auto"/>
        <w:left w:val="none" w:sz="0" w:space="0" w:color="auto"/>
        <w:bottom w:val="none" w:sz="0" w:space="0" w:color="auto"/>
        <w:right w:val="none" w:sz="0" w:space="0" w:color="auto"/>
      </w:divBdr>
      <w:divsChild>
        <w:div w:id="1499688285">
          <w:marLeft w:val="0"/>
          <w:marRight w:val="0"/>
          <w:marTop w:val="0"/>
          <w:marBottom w:val="0"/>
          <w:divBdr>
            <w:top w:val="none" w:sz="0" w:space="0" w:color="auto"/>
            <w:left w:val="none" w:sz="0" w:space="0" w:color="auto"/>
            <w:bottom w:val="none" w:sz="0" w:space="0" w:color="auto"/>
            <w:right w:val="none" w:sz="0" w:space="0" w:color="auto"/>
          </w:divBdr>
          <w:divsChild>
            <w:div w:id="471945793">
              <w:marLeft w:val="0"/>
              <w:marRight w:val="0"/>
              <w:marTop w:val="0"/>
              <w:marBottom w:val="0"/>
              <w:divBdr>
                <w:top w:val="none" w:sz="0" w:space="0" w:color="auto"/>
                <w:left w:val="none" w:sz="0" w:space="0" w:color="auto"/>
                <w:bottom w:val="none" w:sz="0" w:space="0" w:color="auto"/>
                <w:right w:val="none" w:sz="0" w:space="0" w:color="auto"/>
              </w:divBdr>
            </w:div>
            <w:div w:id="525675697">
              <w:marLeft w:val="0"/>
              <w:marRight w:val="0"/>
              <w:marTop w:val="0"/>
              <w:marBottom w:val="0"/>
              <w:divBdr>
                <w:top w:val="none" w:sz="0" w:space="0" w:color="auto"/>
                <w:left w:val="none" w:sz="0" w:space="0" w:color="auto"/>
                <w:bottom w:val="none" w:sz="0" w:space="0" w:color="auto"/>
                <w:right w:val="none" w:sz="0" w:space="0" w:color="auto"/>
              </w:divBdr>
            </w:div>
            <w:div w:id="3075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0666">
      <w:bodyDiv w:val="1"/>
      <w:marLeft w:val="0"/>
      <w:marRight w:val="0"/>
      <w:marTop w:val="0"/>
      <w:marBottom w:val="0"/>
      <w:divBdr>
        <w:top w:val="none" w:sz="0" w:space="0" w:color="auto"/>
        <w:left w:val="none" w:sz="0" w:space="0" w:color="auto"/>
        <w:bottom w:val="none" w:sz="0" w:space="0" w:color="auto"/>
        <w:right w:val="none" w:sz="0" w:space="0" w:color="auto"/>
      </w:divBdr>
      <w:divsChild>
        <w:div w:id="541331662">
          <w:marLeft w:val="0"/>
          <w:marRight w:val="0"/>
          <w:marTop w:val="0"/>
          <w:marBottom w:val="0"/>
          <w:divBdr>
            <w:top w:val="none" w:sz="0" w:space="0" w:color="auto"/>
            <w:left w:val="none" w:sz="0" w:space="0" w:color="auto"/>
            <w:bottom w:val="none" w:sz="0" w:space="0" w:color="auto"/>
            <w:right w:val="none" w:sz="0" w:space="0" w:color="auto"/>
          </w:divBdr>
          <w:divsChild>
            <w:div w:id="564611163">
              <w:marLeft w:val="0"/>
              <w:marRight w:val="0"/>
              <w:marTop w:val="0"/>
              <w:marBottom w:val="0"/>
              <w:divBdr>
                <w:top w:val="none" w:sz="0" w:space="0" w:color="auto"/>
                <w:left w:val="none" w:sz="0" w:space="0" w:color="auto"/>
                <w:bottom w:val="none" w:sz="0" w:space="0" w:color="auto"/>
                <w:right w:val="none" w:sz="0" w:space="0" w:color="auto"/>
              </w:divBdr>
            </w:div>
            <w:div w:id="1712222557">
              <w:marLeft w:val="0"/>
              <w:marRight w:val="0"/>
              <w:marTop w:val="0"/>
              <w:marBottom w:val="0"/>
              <w:divBdr>
                <w:top w:val="none" w:sz="0" w:space="0" w:color="auto"/>
                <w:left w:val="none" w:sz="0" w:space="0" w:color="auto"/>
                <w:bottom w:val="none" w:sz="0" w:space="0" w:color="auto"/>
                <w:right w:val="none" w:sz="0" w:space="0" w:color="auto"/>
              </w:divBdr>
            </w:div>
            <w:div w:id="5781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788">
      <w:bodyDiv w:val="1"/>
      <w:marLeft w:val="0"/>
      <w:marRight w:val="0"/>
      <w:marTop w:val="0"/>
      <w:marBottom w:val="0"/>
      <w:divBdr>
        <w:top w:val="none" w:sz="0" w:space="0" w:color="auto"/>
        <w:left w:val="none" w:sz="0" w:space="0" w:color="auto"/>
        <w:bottom w:val="none" w:sz="0" w:space="0" w:color="auto"/>
        <w:right w:val="none" w:sz="0" w:space="0" w:color="auto"/>
      </w:divBdr>
      <w:divsChild>
        <w:div w:id="544293415">
          <w:marLeft w:val="0"/>
          <w:marRight w:val="0"/>
          <w:marTop w:val="0"/>
          <w:marBottom w:val="0"/>
          <w:divBdr>
            <w:top w:val="none" w:sz="0" w:space="0" w:color="auto"/>
            <w:left w:val="none" w:sz="0" w:space="0" w:color="auto"/>
            <w:bottom w:val="none" w:sz="0" w:space="0" w:color="auto"/>
            <w:right w:val="none" w:sz="0" w:space="0" w:color="auto"/>
          </w:divBdr>
          <w:divsChild>
            <w:div w:id="233902893">
              <w:marLeft w:val="0"/>
              <w:marRight w:val="0"/>
              <w:marTop w:val="0"/>
              <w:marBottom w:val="0"/>
              <w:divBdr>
                <w:top w:val="none" w:sz="0" w:space="0" w:color="auto"/>
                <w:left w:val="none" w:sz="0" w:space="0" w:color="auto"/>
                <w:bottom w:val="none" w:sz="0" w:space="0" w:color="auto"/>
                <w:right w:val="none" w:sz="0" w:space="0" w:color="auto"/>
              </w:divBdr>
            </w:div>
            <w:div w:id="892279162">
              <w:marLeft w:val="0"/>
              <w:marRight w:val="0"/>
              <w:marTop w:val="0"/>
              <w:marBottom w:val="0"/>
              <w:divBdr>
                <w:top w:val="none" w:sz="0" w:space="0" w:color="auto"/>
                <w:left w:val="none" w:sz="0" w:space="0" w:color="auto"/>
                <w:bottom w:val="none" w:sz="0" w:space="0" w:color="auto"/>
                <w:right w:val="none" w:sz="0" w:space="0" w:color="auto"/>
              </w:divBdr>
            </w:div>
            <w:div w:id="19744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2025-06-25T15:30:00Z</dcterms:created>
  <dcterms:modified xsi:type="dcterms:W3CDTF">2025-06-25T15:30:00Z</dcterms:modified>
</cp:coreProperties>
</file>