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8AF1" w14:textId="156730B9" w:rsidR="00364F1B" w:rsidRDefault="00832AEE" w:rsidP="00832AEE">
      <w:r w:rsidRPr="00832AEE">
        <w:t>A leading conglomerate with a special emphasis on real estate development, and an outstanding track record of creating large, vibrant, diverse communities and hospitality developments, providing high-quality experiences accompanied by superb amenities, TMG stands today as an industry giant that presents world-class developments across all real estate asset classes.</w:t>
      </w:r>
    </w:p>
    <w:p w14:paraId="34E230B6" w14:textId="77777777" w:rsidR="00832AEE" w:rsidRPr="00832AEE" w:rsidRDefault="00832AEE" w:rsidP="00832AEE">
      <w:r w:rsidRPr="00832AEE">
        <w:t>TMG is committed to create a distinctive lifestyle for modern communities and tourism destinations in Egypt and overseas, providing employees with opportunities to contribute to the development and success of our communities.</w:t>
      </w:r>
    </w:p>
    <w:p w14:paraId="3E882FAB" w14:textId="77777777" w:rsidR="00832AEE" w:rsidRPr="00832AEE" w:rsidRDefault="00832AEE" w:rsidP="00832AEE"/>
    <w:sectPr w:rsidR="00832AEE" w:rsidRPr="0083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36702"/>
    <w:multiLevelType w:val="multilevel"/>
    <w:tmpl w:val="094C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3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5"/>
    <w:rsid w:val="00076961"/>
    <w:rsid w:val="001D5241"/>
    <w:rsid w:val="00295B6F"/>
    <w:rsid w:val="00364F1B"/>
    <w:rsid w:val="005E437C"/>
    <w:rsid w:val="00832AEE"/>
    <w:rsid w:val="0096559E"/>
    <w:rsid w:val="00C57A0D"/>
    <w:rsid w:val="00C85282"/>
    <w:rsid w:val="00C85361"/>
    <w:rsid w:val="00D04498"/>
    <w:rsid w:val="00D206BA"/>
    <w:rsid w:val="00F3593A"/>
    <w:rsid w:val="00F6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FF24"/>
  <w15:chartTrackingRefBased/>
  <w15:docId w15:val="{6E51115E-CFE4-4A0D-AE5E-26E105E1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1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2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3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8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58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002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09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30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50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2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9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2025-06-23T12:33:00Z</dcterms:created>
  <dcterms:modified xsi:type="dcterms:W3CDTF">2025-06-23T12:33:00Z</dcterms:modified>
</cp:coreProperties>
</file>