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NIST Control Catalog and Workspace</w:t>
      </w:r>
    </w:p>
    <w:p>
      <w:pPr>
        <w:spacing w:after="40"/>
      </w:pPr>
      <w:r>
        <w:rPr>
          <w:color w:val="44475A"/>
          <w:sz w:val="18"/>
        </w:rPr>
        <w:t>Roles:  ISSO, SCA, ISSM,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maintains a local copy of the NIST SP 800-53 Rev 5 OSCAL catalog. Controls are browsable, searchable, and can be linked to system records with implementation narratives, status, and responsible roles. The control workspace provides a structured editor for each control.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NIST catalog downloaded (automatic on first run, or via /admin/updater).</w:t>
      </w:r>
    </w:p>
    <w:p>
      <w:pPr>
        <w:pStyle w:val="ListBullet"/>
        <w:spacing w:after="40"/>
      </w:pPr>
      <w:r>
        <w:rPr>
          <w:sz w:val="20"/>
        </w:rPr>
        <w:t>System record created and assigned.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Browse the catalog</w:t>
      </w:r>
    </w:p>
    <w:p>
      <w:pPr>
        <w:spacing w:after="120"/>
      </w:pPr>
      <w:r>
        <w:rPr>
          <w:sz w:val="20"/>
        </w:rPr>
        <w:t>Navigate to /controls. The full NIST 800-53 Rev 5 catalog is displayed in a searchable table. Filter by control family (AC, AU, CM, etc.) using the family dropdown. Search by control ID or keyword in the search box.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atalog-step-01-catalog-brow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Browse the catalog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View control detail — AC-1</w:t>
      </w:r>
    </w:p>
    <w:p>
      <w:pPr>
        <w:spacing w:after="120"/>
      </w:pPr>
      <w:r>
        <w:rPr>
          <w:sz w:val="20"/>
        </w:rPr>
        <w:t>Click any control row to open its detail page. The page shows the full control statement with sub-requirements, supplemental guidance, parameters, and related controls. Use this page to understand what the control requires before writing your implementation narrative.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atalog-step-02-control-detail-a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View control detail — AC-1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View control detail — AC-2</w:t>
      </w:r>
    </w:p>
    <w:p>
      <w:pPr>
        <w:spacing w:after="120"/>
      </w:pPr>
      <w:r>
        <w:rPr>
          <w:sz w:val="20"/>
        </w:rPr>
        <w:t>Complex controls like AC-2 (Account Management) have multiple sub-requirements (a. through j.). Each sub-requirement is listed with its prose. Enhancements (AC-2(1) through AC-2(13)) appear as nested rows.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atalog-step-03-control-detail-a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View control detail — AC-2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System controls list</w:t>
      </w:r>
    </w:p>
    <w:p>
      <w:pPr>
        <w:spacing w:after="120"/>
      </w:pPr>
      <w:r>
        <w:rPr>
          <w:sz w:val="20"/>
        </w:rPr>
        <w:t>Navigate to the Controls tab on a system detail page. This shows the subset of controls scoped to the system with implementation status indicators: Complete (green), Partial (yellow), Insufficient (orange), Not Found (red), NA (gray).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atalog-step-04-system-control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System controls list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5: Open the control workspace</w:t>
      </w:r>
    </w:p>
    <w:p>
      <w:pPr>
        <w:spacing w:after="120"/>
      </w:pPr>
      <w:r>
        <w:rPr>
          <w:sz w:val="20"/>
        </w:rPr>
        <w:t>Click a control row in the system controls list to open the workspace editor. The workspace shows the control statement on the left and your implementation fields on the right: Implementation Status, Responsible Role, and Narrative. Fill in all three fields for a complete control.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atalog-step-05-system-control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5: Open the control workspace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6: Import controls from catalog</w:t>
      </w:r>
    </w:p>
    <w:p>
      <w:pPr>
        <w:spacing w:after="120"/>
      </w:pPr>
      <w:r>
        <w:rPr>
          <w:sz w:val="20"/>
        </w:rPr>
        <w:t>On the Controls tab, click Import Controls to scope NIST catalog controls to this system. Select the baseline (Low/Moderate/High) or choose individual controls. Click Import to add them.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catalog-step-06-import-controls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6: Import controls from catalog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Catalog empty at /controls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NIST catalog has not been downloaded. Navigate to /admin and trigger a catalog update.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Workspace save fails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Check that Implementation Status and Responsible Role are filled. Both are required for PARTIAL or above.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Import adds no controls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selected controls may already be imported. Check the current controls list for existing entries.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