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SIEM Security Events</w:t>
      </w:r>
    </w:p>
    <w:p>
      <w:pPr>
        <w:spacing w:after="40"/>
      </w:pPr>
      <w:r>
        <w:rPr>
          <w:color w:val="44475A"/>
          <w:sz w:val="18"/>
        </w:rPr>
        <w:t>Roles:  Admin, ISSO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BLACKSITE receives and displays SIEM events via the /api/siem/ingest API endpoint. Events are categorized by severity (Critical/High/Medium/Low/Info) and type. ISSOs and admins can review events, filter by severity, and drill into event details.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SIEM integration configured and sending events to /api/siem/ingest.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View SIEM event list</w:t>
      </w:r>
    </w:p>
    <w:p>
      <w:pPr>
        <w:spacing w:after="120"/>
      </w:pPr>
      <w:r>
        <w:rPr>
          <w:sz w:val="20"/>
        </w:rPr>
        <w:t>Navigate to /admin/siem. Events are listed in reverse chronological order with severity badge, event type, source IP, timestamp, and brief description. The total event count appears at the top.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em-events-step-01-siem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View SIEM event list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Filter by severity</w:t>
      </w:r>
    </w:p>
    <w:p>
      <w:pPr>
        <w:spacing w:after="120"/>
      </w:pPr>
      <w:r>
        <w:rPr>
          <w:sz w:val="20"/>
        </w:rPr>
        <w:t>Click a severity filter button (Critical, High, Medium, Low, Info) to narrow the view. Multiple filters can be active simultaneously. The count badge updates to reflect filtered results.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em-events-step-02-siem-filter-seve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Filter by severity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Drill into event details</w:t>
      </w:r>
    </w:p>
    <w:p>
      <w:pPr>
        <w:spacing w:after="120"/>
      </w:pPr>
      <w:r>
        <w:rPr>
          <w:sz w:val="20"/>
        </w:rPr>
        <w:t>Click an event row to expand its detail panel. The detail shows the full event payload, source system, affected host, and raw event data. Use the Create POA&amp;M link to promote a significant event to a tracked finding.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em-events-step-03-siem-drill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Drill into event details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 events showing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SIEM integration may not be configured, or no events have been ingested. Check integration settings.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Create POA&amp;M link absent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This action requires ISSO or admin role. Verify your role assignment.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