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SSP Generation and Analyzer</w:t>
      </w:r>
    </w:p>
    <w:p>
      <w:pPr>
        <w:spacing w:after="40"/>
      </w:pPr>
      <w:r>
        <w:rPr>
          <w:color w:val="44475A"/>
          <w:sz w:val="18"/>
        </w:rPr>
        <w:t>Roles:  ISSO, ISSM,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can generate a System Security Plan (SSP) document in two modes: Controls-only (structured control table) or Full (includes approved artifacts as appendices). The SSP Analyzer allows admins to upload an external SSP for automated quality scoring.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System record with controls populated.</w:t>
      </w:r>
    </w:p>
    <w:p>
      <w:pPr>
        <w:pStyle w:val="ListBullet"/>
        <w:spacing w:after="40"/>
      </w:pPr>
      <w:r>
        <w:rPr>
          <w:sz w:val="20"/>
        </w:rPr>
        <w:t>Artifacts approved if Full mode appendices are needed.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Select SSP output mode</w:t>
      </w:r>
    </w:p>
    <w:p>
      <w:pPr>
        <w:spacing w:after="120"/>
      </w:pPr>
      <w:r>
        <w:rPr>
          <w:sz w:val="20"/>
        </w:rPr>
        <w:t>Navigate to the SSP export section (available from the system detail page or reports center). The mode selector page shows two options: Controls mode (control table only) and Full mode (control table + artifact appendices).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p-export-step-01-ssp-mode-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Select SSP output mode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SSP Analyzer — upload external SSP</w:t>
      </w:r>
    </w:p>
    <w:p>
      <w:pPr>
        <w:spacing w:after="120"/>
      </w:pPr>
      <w:r>
        <w:rPr>
          <w:sz w:val="20"/>
        </w:rPr>
        <w:t>Admin only: navigate to /admin/ssp. Click Upload SSP to submit an existing SSP document for automated scoring. The analyzer parses narratives, scores quality, and identifies gaps using the same engine as the assessment uploader.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p-export-step-02-admin-ssp-analyz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SSP Analyzer — upload external SSP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Review SSP analysis results</w:t>
      </w:r>
    </w:p>
    <w:p>
      <w:pPr>
        <w:spacing w:after="120"/>
      </w:pPr>
      <w:r>
        <w:rPr>
          <w:sz w:val="20"/>
        </w:rPr>
        <w:t>The analysis results page shows per-control grades (Critical/High/Medium/Adequate), narrative quality indicators, missing element warnings, and a family-level coverage heat map. Export the findings as a PDF report.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p-export-step-03-ssp-review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Review SSP analysis results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Reports center</w:t>
      </w:r>
    </w:p>
    <w:p>
      <w:pPr>
        <w:spacing w:after="120"/>
      </w:pPr>
      <w:r>
        <w:rPr>
          <w:sz w:val="20"/>
        </w:rPr>
        <w:t>Navigate to /reports to see all generated reports for all systems. Each row shows the report type, system, generation date, file size, and a Download button. Reports are retained until manually deleted.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p-export-step-04-reports-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Reports center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SSP generation fails with 500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that the system has at least one control with a narrative. Empty systems cannot generate SSPs.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Full mode appendices missing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Ensure artifacts are uploaded and their status is set to 'approved' on the Artifacts tab.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Analyzer stuck in Processing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Large SSPs (&gt;10 MB) can take up to 5 minutes. If stuck beyond 10 minutes, contact admin.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