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E9B7" w14:textId="190CAC2A" w:rsidR="003D70E8" w:rsidRDefault="005147C8">
      <w:pPr>
        <w:rPr>
          <w:sz w:val="36"/>
          <w:szCs w:val="36"/>
        </w:rPr>
      </w:pPr>
      <w:r>
        <w:rPr>
          <w:sz w:val="36"/>
          <w:szCs w:val="36"/>
        </w:rPr>
        <w:t>Opgave 1.1:</w:t>
      </w:r>
    </w:p>
    <w:p w14:paraId="05867FC9" w14:textId="44605685" w:rsidR="005147C8" w:rsidRDefault="005147C8" w:rsidP="005147C8">
      <w:pPr>
        <w:jc w:val="center"/>
        <w:rPr>
          <w:sz w:val="36"/>
          <w:szCs w:val="36"/>
        </w:rPr>
      </w:pPr>
      <w:r>
        <w:drawing>
          <wp:inline distT="0" distB="0" distL="0" distR="0" wp14:anchorId="42D54E85" wp14:editId="4B7AE2EC">
            <wp:extent cx="6120130" cy="1560195"/>
            <wp:effectExtent l="0" t="0" r="0" b="190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FD8A" w14:textId="4B826D13" w:rsidR="005147C8" w:rsidRDefault="005147C8" w:rsidP="005147C8">
      <w:pPr>
        <w:jc w:val="center"/>
        <w:rPr>
          <w:sz w:val="36"/>
          <w:szCs w:val="36"/>
        </w:rPr>
      </w:pPr>
    </w:p>
    <w:p w14:paraId="659F58DA" w14:textId="4D19C372" w:rsidR="005147C8" w:rsidRDefault="005147C8" w:rsidP="005147C8">
      <w:pPr>
        <w:rPr>
          <w:sz w:val="36"/>
          <w:szCs w:val="36"/>
        </w:rPr>
      </w:pPr>
      <w:r>
        <w:rPr>
          <w:sz w:val="36"/>
          <w:szCs w:val="36"/>
        </w:rPr>
        <w:t>Opgave 1.2:</w:t>
      </w:r>
    </w:p>
    <w:p w14:paraId="706BD264" w14:textId="65E13489" w:rsidR="005147C8" w:rsidRDefault="005147C8" w:rsidP="005147C8">
      <w:pPr>
        <w:rPr>
          <w:sz w:val="36"/>
          <w:szCs w:val="36"/>
        </w:rPr>
      </w:pPr>
      <w:r>
        <w:rPr>
          <w:sz w:val="36"/>
          <w:szCs w:val="36"/>
        </w:rPr>
        <w:t>Link til webside med beskrivelse af API’ets returværdier:</w:t>
      </w:r>
    </w:p>
    <w:p w14:paraId="5901F533" w14:textId="77777777" w:rsidR="005147C8" w:rsidRPr="005147C8" w:rsidRDefault="005147C8" w:rsidP="005147C8">
      <w:pPr>
        <w:rPr>
          <w:sz w:val="36"/>
          <w:szCs w:val="36"/>
        </w:rPr>
      </w:pPr>
      <w:r w:rsidRPr="005147C8">
        <w:rPr>
          <w:sz w:val="36"/>
          <w:szCs w:val="36"/>
        </w:rPr>
        <w:t>https://confluence.govcloud.dk/pages/viewpage.action?pageId=26476616</w:t>
      </w:r>
    </w:p>
    <w:p w14:paraId="3B288716" w14:textId="77777777" w:rsidR="005147C8" w:rsidRPr="005147C8" w:rsidRDefault="005147C8" w:rsidP="005147C8">
      <w:pPr>
        <w:rPr>
          <w:sz w:val="36"/>
          <w:szCs w:val="36"/>
        </w:rPr>
      </w:pPr>
    </w:p>
    <w:p w14:paraId="1CD31D81" w14:textId="77777777" w:rsidR="005147C8" w:rsidRPr="005147C8" w:rsidRDefault="005147C8" w:rsidP="005147C8">
      <w:pPr>
        <w:rPr>
          <w:sz w:val="36"/>
          <w:szCs w:val="36"/>
        </w:rPr>
      </w:pPr>
      <w:r w:rsidRPr="005147C8">
        <w:rPr>
          <w:sz w:val="36"/>
          <w:szCs w:val="36"/>
        </w:rPr>
        <w:t>"visibility" angives i meter</w:t>
      </w:r>
    </w:p>
    <w:p w14:paraId="6A1F8E6A" w14:textId="77777777" w:rsidR="005147C8" w:rsidRPr="005147C8" w:rsidRDefault="005147C8" w:rsidP="005147C8">
      <w:pPr>
        <w:rPr>
          <w:sz w:val="36"/>
          <w:szCs w:val="36"/>
        </w:rPr>
      </w:pPr>
      <w:r w:rsidRPr="005147C8">
        <w:rPr>
          <w:sz w:val="36"/>
          <w:szCs w:val="36"/>
        </w:rPr>
        <w:t>"wind_max" opdateres hvert 10 minut</w:t>
      </w:r>
    </w:p>
    <w:p w14:paraId="6FEE0889" w14:textId="0BA968FA" w:rsidR="005147C8" w:rsidRDefault="005147C8" w:rsidP="005147C8">
      <w:pPr>
        <w:rPr>
          <w:sz w:val="36"/>
          <w:szCs w:val="36"/>
        </w:rPr>
      </w:pPr>
      <w:r w:rsidRPr="005147C8">
        <w:rPr>
          <w:sz w:val="36"/>
          <w:szCs w:val="36"/>
        </w:rPr>
        <w:t>05272 er Brande</w:t>
      </w:r>
    </w:p>
    <w:p w14:paraId="7D2D064C" w14:textId="43579CC0" w:rsidR="005147C8" w:rsidRDefault="005147C8" w:rsidP="005147C8">
      <w:pPr>
        <w:rPr>
          <w:sz w:val="36"/>
          <w:szCs w:val="36"/>
        </w:rPr>
      </w:pPr>
    </w:p>
    <w:p w14:paraId="1325576E" w14:textId="1A97DD19" w:rsidR="005147C8" w:rsidRDefault="005147C8" w:rsidP="005147C8">
      <w:pPr>
        <w:rPr>
          <w:sz w:val="36"/>
          <w:szCs w:val="36"/>
        </w:rPr>
      </w:pPr>
    </w:p>
    <w:p w14:paraId="4F09BC28" w14:textId="1084041C" w:rsidR="005147C8" w:rsidRDefault="005147C8" w:rsidP="005147C8">
      <w:pPr>
        <w:rPr>
          <w:sz w:val="36"/>
          <w:szCs w:val="36"/>
        </w:rPr>
      </w:pPr>
      <w:r>
        <w:rPr>
          <w:sz w:val="36"/>
          <w:szCs w:val="36"/>
        </w:rPr>
        <w:t>Opgave 1.3:</w:t>
      </w:r>
    </w:p>
    <w:p w14:paraId="339E5694" w14:textId="0A913600" w:rsidR="005147C8" w:rsidRDefault="005147C8" w:rsidP="005147C8">
      <w:pPr>
        <w:rPr>
          <w:sz w:val="36"/>
          <w:szCs w:val="36"/>
        </w:rPr>
      </w:pPr>
      <w:r>
        <w:rPr>
          <w:sz w:val="36"/>
          <w:szCs w:val="36"/>
        </w:rPr>
        <w:t>Link til forecast API:</w:t>
      </w:r>
    </w:p>
    <w:p w14:paraId="7FD15BAA" w14:textId="7CA639C6" w:rsidR="005147C8" w:rsidRDefault="00000000" w:rsidP="005147C8">
      <w:pPr>
        <w:rPr>
          <w:sz w:val="36"/>
          <w:szCs w:val="36"/>
        </w:rPr>
      </w:pPr>
      <w:hyperlink r:id="rId5" w:history="1">
        <w:r w:rsidR="005147C8" w:rsidRPr="00B01B42">
          <w:rPr>
            <w:rStyle w:val="Hyperlink"/>
            <w:sz w:val="36"/>
            <w:szCs w:val="36"/>
          </w:rPr>
          <w:t>https://dmigw.govcloud.dk/v1/forecastdata/api</w:t>
        </w:r>
      </w:hyperlink>
    </w:p>
    <w:p w14:paraId="2789A225" w14:textId="67085960" w:rsidR="005147C8" w:rsidRDefault="005147C8" w:rsidP="005147C8">
      <w:pPr>
        <w:rPr>
          <w:sz w:val="36"/>
          <w:szCs w:val="36"/>
        </w:rPr>
      </w:pPr>
      <w:r>
        <w:rPr>
          <w:sz w:val="36"/>
          <w:szCs w:val="36"/>
        </w:rPr>
        <w:t>API’et har pt 9 forskellige collections:</w:t>
      </w:r>
    </w:p>
    <w:p w14:paraId="0D69FCEC" w14:textId="68E7FC88" w:rsidR="00254C00" w:rsidRPr="00254C00" w:rsidRDefault="005147C8" w:rsidP="005147C8">
      <w:pPr>
        <w:rPr>
          <w:rStyle w:val="Strk"/>
          <w:rFonts w:cstheme="minorHAnsi"/>
          <w:color w:val="172B4D"/>
          <w:sz w:val="24"/>
          <w:szCs w:val="24"/>
          <w:shd w:val="clear" w:color="auto" w:fill="FFFFFF"/>
        </w:rPr>
      </w:pPr>
      <w:r w:rsidRPr="00254C00">
        <w:rPr>
          <w:rStyle w:val="Strk"/>
          <w:rFonts w:cstheme="minorHAnsi"/>
          <w:color w:val="172B4D"/>
          <w:sz w:val="24"/>
          <w:szCs w:val="24"/>
          <w:shd w:val="clear" w:color="auto" w:fill="FFFFFF"/>
        </w:rPr>
        <w:t>wam_dw, wam_nsb, wam_natlant, dkss_idw, dkss_if, dkss_lb, dkss_lf, dkss_nsbs, dkss_ws</w:t>
      </w:r>
    </w:p>
    <w:p w14:paraId="26CFE152" w14:textId="22877621" w:rsidR="00254C00" w:rsidRDefault="00254C00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 w:rsidRPr="00254C00"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lastRenderedPageBreak/>
        <w:t xml:space="preserve">Lille </w:t>
      </w: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Bælt har kode: dkss_lb</w:t>
      </w:r>
    </w:p>
    <w:p w14:paraId="41CB8DF4" w14:textId="4D7C4259" w:rsidR="00254C00" w:rsidRDefault="00254C00" w:rsidP="005147C8">
      <w:pPr>
        <w:rPr>
          <w:rStyle w:val="Strk"/>
          <w:rFonts w:cstheme="minorHAnsi"/>
          <w:b w:val="0"/>
          <w:bCs w:val="0"/>
          <w:color w:val="172B4D"/>
          <w:sz w:val="24"/>
          <w:szCs w:val="24"/>
          <w:shd w:val="clear" w:color="auto" w:fill="FFFFFF"/>
        </w:rPr>
      </w:pPr>
      <w:r w:rsidRPr="00254C00">
        <w:rPr>
          <w:rStyle w:val="Strk"/>
          <w:rFonts w:cstheme="minorHAnsi"/>
          <w:b w:val="0"/>
          <w:bCs w:val="0"/>
          <w:color w:val="172B4D"/>
          <w:sz w:val="24"/>
          <w:szCs w:val="24"/>
          <w:shd w:val="clear" w:color="auto" w:fill="FFFFFF"/>
        </w:rPr>
        <w:t>(</w:t>
      </w:r>
      <w:hyperlink r:id="rId6" w:history="1">
        <w:r w:rsidRPr="00B01B4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https://dmigw.govcloud.dk/v1/forecastdata/collections/dkss_lb?api-key=e769a716-508c-4704-9fe1-9fd25f9f42c3</w:t>
        </w:r>
      </w:hyperlink>
      <w:r w:rsidRPr="00254C00">
        <w:rPr>
          <w:rStyle w:val="Strk"/>
          <w:rFonts w:cstheme="minorHAnsi"/>
          <w:b w:val="0"/>
          <w:bCs w:val="0"/>
          <w:color w:val="172B4D"/>
          <w:sz w:val="24"/>
          <w:szCs w:val="24"/>
          <w:shd w:val="clear" w:color="auto" w:fill="FFFFFF"/>
        </w:rPr>
        <w:t>)</w:t>
      </w:r>
    </w:p>
    <w:p w14:paraId="330A26E0" w14:textId="3B23A5EE" w:rsidR="00254C00" w:rsidRDefault="00254C00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Data typen der returneres fra API’et er JSON.</w:t>
      </w:r>
    </w:p>
    <w:p w14:paraId="61A16EB4" w14:textId="2A95BD44" w:rsidR="0092787E" w:rsidRDefault="0092787E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4D8A92B9" w14:textId="30D19DD9" w:rsidR="00863698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Opgave 1.4:</w:t>
      </w:r>
    </w:p>
    <w:p w14:paraId="4E7218F4" w14:textId="57138EEE" w:rsidR="0092787E" w:rsidRDefault="0092787E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Steder hvor DMI’s API er brugt:</w:t>
      </w:r>
    </w:p>
    <w:p w14:paraId="245F21A5" w14:textId="7CBA95B4" w:rsidR="0092787E" w:rsidRDefault="00000000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hyperlink r:id="rId7" w:history="1">
        <w:r w:rsidR="0092787E" w:rsidRPr="00B01B42">
          <w:rPr>
            <w:rStyle w:val="Hyperlink"/>
            <w:rFonts w:cstheme="minorHAnsi"/>
            <w:sz w:val="36"/>
            <w:szCs w:val="36"/>
            <w:shd w:val="clear" w:color="auto" w:fill="FFFFFF"/>
          </w:rPr>
          <w:t>https://vejr.eu/pages/api-documentation</w:t>
        </w:r>
      </w:hyperlink>
    </w:p>
    <w:p w14:paraId="737CC0E1" w14:textId="3C484F14" w:rsidR="0092787E" w:rsidRDefault="00000000" w:rsidP="005147C8">
      <w:pPr>
        <w:rPr>
          <w:rStyle w:val="Hyperlink"/>
          <w:rFonts w:cstheme="minorHAnsi"/>
          <w:sz w:val="36"/>
          <w:szCs w:val="36"/>
          <w:shd w:val="clear" w:color="auto" w:fill="FFFFFF"/>
        </w:rPr>
      </w:pPr>
      <w:hyperlink r:id="rId8" w:history="1">
        <w:r w:rsidR="006A4B29" w:rsidRPr="00B01B42">
          <w:rPr>
            <w:rStyle w:val="Hyperlink"/>
            <w:rFonts w:cstheme="minorHAnsi"/>
            <w:sz w:val="36"/>
            <w:szCs w:val="36"/>
            <w:shd w:val="clear" w:color="auto" w:fill="FFFFFF"/>
          </w:rPr>
          <w:t>https://via.ritzau.dk/pressemeddelelse/cowi-designer-havneindlob-med-data-fra-dmi-som-solid-bund?publisherId=13559149&amp;releaseId=13624252</w:t>
        </w:r>
      </w:hyperlink>
    </w:p>
    <w:p w14:paraId="3D0E848A" w14:textId="70FF668A" w:rsidR="00700810" w:rsidRDefault="00700810" w:rsidP="005147C8">
      <w:pPr>
        <w:rPr>
          <w:rStyle w:val="Hyperlink"/>
          <w:rFonts w:cstheme="minorHAnsi"/>
          <w:sz w:val="36"/>
          <w:szCs w:val="36"/>
          <w:shd w:val="clear" w:color="auto" w:fill="FFFFFF"/>
        </w:rPr>
      </w:pPr>
    </w:p>
    <w:p w14:paraId="110DB61F" w14:textId="5193E48A" w:rsidR="00700810" w:rsidRDefault="00700810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Opgave 2.2:</w:t>
      </w:r>
    </w:p>
    <w:p w14:paraId="31B351DC" w14:textId="47582296" w:rsidR="00700810" w:rsidRDefault="00700810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1B33C124" w14:textId="28EE2B40" w:rsidR="00700810" w:rsidRDefault="00700810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 xml:space="preserve">Forecast for forbruget </w:t>
      </w:r>
      <w:r w:rsidR="00BF4B7C"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i</w:t>
      </w: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 xml:space="preserve"> 3.kvartal 2022 med brug af DI’s FTI indikator:  -5.62%</w:t>
      </w:r>
    </w:p>
    <w:p w14:paraId="694E7D85" w14:textId="5865AE76" w:rsidR="00700810" w:rsidRDefault="00700810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Forecast for samme periode med DST’s FTI: -5.08%</w:t>
      </w:r>
    </w:p>
    <w:p w14:paraId="4FE2C9F2" w14:textId="4A6A2407" w:rsidR="006665BD" w:rsidRDefault="006665BD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6CD4E627" w14:textId="182345C1" w:rsidR="006665BD" w:rsidRDefault="006665BD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Opgave 2.3:</w:t>
      </w:r>
    </w:p>
    <w:p w14:paraId="1C37A966" w14:textId="3580BF16" w:rsidR="006665BD" w:rsidRDefault="006665BD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 xml:space="preserve">De to indikatorer for forbrugertillid, DI samt DST, viser henholdsvis -32.4 og -27.6 for 3. Kvartal 2022. Disse værdier er udtalt lavere end de laveste værdier for perioden </w:t>
      </w:r>
      <w:r w:rsidR="00BF4B7C"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 xml:space="preserve">2000 Q1 – 2022 Q2: -24.43 og -22.7 </w:t>
      </w:r>
      <w:r w:rsidR="00BF4B7C"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(begge 2022 Q2)</w:t>
      </w:r>
      <w:r w:rsidR="00BF4B7C"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 xml:space="preserve">, hvor væksten faldt 2.2%. Den laveste vækst i perioden var under finanskrisen hvor væksten </w:t>
      </w:r>
      <w:r w:rsidR="00BF4B7C"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lastRenderedPageBreak/>
        <w:t>faldt med 5.8% i 2009 Q1 og indikatorerne viste hhv -18.3 og         -10.7.</w:t>
      </w:r>
    </w:p>
    <w:p w14:paraId="4D1247C8" w14:textId="60B2F545" w:rsidR="00BF4B7C" w:rsidRDefault="00BF4B7C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 xml:space="preserve">På denne baggrund mener vi er der er stor grund tl at frygte et markant fald i forbruget </w:t>
      </w:r>
      <w:r w:rsidR="0045070A"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i både 3. og 4. kvartal i år.</w:t>
      </w:r>
    </w:p>
    <w:p w14:paraId="4C782F95" w14:textId="3237860F" w:rsidR="0045070A" w:rsidRDefault="0045070A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drawing>
          <wp:inline distT="0" distB="0" distL="0" distR="0" wp14:anchorId="171EB981" wp14:editId="1D48FC38">
            <wp:extent cx="6120130" cy="3011805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EC33" w14:textId="1BADEF12" w:rsidR="0045070A" w:rsidRDefault="0045070A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drawing>
          <wp:inline distT="0" distB="0" distL="0" distR="0" wp14:anchorId="7AB94380" wp14:editId="567F1267">
            <wp:extent cx="6120130" cy="28956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E300" w14:textId="1F6D48C1" w:rsidR="0045070A" w:rsidRDefault="0045070A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1A1FC353" w14:textId="74A1571C" w:rsidR="006A4B29" w:rsidRDefault="006A4B29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6C97BFBC" w14:textId="14A38529" w:rsidR="00863698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60384518" w14:textId="3E69744D" w:rsidR="00863698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Opgave 2.4:</w:t>
      </w:r>
    </w:p>
    <w:p w14:paraId="51EE7DDE" w14:textId="67898F66" w:rsidR="0045070A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DI:</w:t>
      </w:r>
    </w:p>
    <w:p w14:paraId="18609A2B" w14:textId="234F34EB" w:rsidR="00863698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drawing>
          <wp:inline distT="0" distB="0" distL="0" distR="0" wp14:anchorId="5D404946" wp14:editId="7949310A">
            <wp:extent cx="6120130" cy="2444750"/>
            <wp:effectExtent l="0" t="0" r="0" b="0"/>
            <wp:docPr id="2" name="Billede 2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bord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CE53" w14:textId="1878517E" w:rsidR="0045070A" w:rsidRDefault="0045070A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DI’s prognose er fra 26 maj 2022, så sandsynligvis ikke opdateret med data fra 2.kvartal.</w:t>
      </w:r>
      <w:r w:rsidR="00A20DE6"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 xml:space="preserve"> deres skøn er at forbruget vil stige 1.7%.</w:t>
      </w:r>
    </w:p>
    <w:p w14:paraId="6554C913" w14:textId="6B0224F2" w:rsidR="00863698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DK Nat.Bank:</w:t>
      </w:r>
    </w:p>
    <w:p w14:paraId="4C5043A9" w14:textId="7C5DD056" w:rsidR="00863698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5E611C24" w14:textId="77777777" w:rsidR="00B52971" w:rsidRDefault="00863698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drawing>
          <wp:inline distT="0" distB="0" distL="0" distR="0" wp14:anchorId="0D6917F5" wp14:editId="13C8DA63">
            <wp:extent cx="2809875" cy="390525"/>
            <wp:effectExtent l="0" t="0" r="9525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971">
        <w:drawing>
          <wp:inline distT="0" distB="0" distL="0" distR="0" wp14:anchorId="5049F82A" wp14:editId="40C2469D">
            <wp:extent cx="5810250" cy="942975"/>
            <wp:effectExtent l="0" t="0" r="0" b="9525"/>
            <wp:docPr id="11" name="Billede 11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lede 11" descr="Et billede, der indeholder bord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C2EA" w14:textId="5A0B31FC" w:rsidR="0045070A" w:rsidRDefault="0045070A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 xml:space="preserve">Nationalbankens prognose er </w:t>
      </w:r>
      <w:r w:rsidR="00B52971"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fra 22.9.2022</w:t>
      </w:r>
    </w:p>
    <w:p w14:paraId="14AAD3E1" w14:textId="15514EA4" w:rsidR="00ED3CDC" w:rsidRDefault="000A77DD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P</w:t>
      </w:r>
      <w:r w:rsidR="00ED3CDC"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 xml:space="preserve">å </w:t>
      </w:r>
      <w:r w:rsidR="00ED3CDC" w:rsidRPr="00ED3CDC"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årsbasis skønne</w:t>
      </w: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r nationalbanken at</w:t>
      </w:r>
      <w:r w:rsidR="00ED3CDC" w:rsidRPr="00ED3CDC"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 xml:space="preserve"> det private forbrug korrigeret for inflation </w:t>
      </w: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vil</w:t>
      </w:r>
      <w:r w:rsidR="00ED3CDC" w:rsidRPr="00ED3CDC"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 xml:space="preserve"> falde med 1 pct. i år</w:t>
      </w: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t>.</w:t>
      </w:r>
    </w:p>
    <w:p w14:paraId="6B42A751" w14:textId="7719C209" w:rsidR="00F231F1" w:rsidRDefault="00F231F1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</w:p>
    <w:p w14:paraId="3235DDF7" w14:textId="7927753C" w:rsidR="00F231F1" w:rsidRPr="00254C00" w:rsidRDefault="00F231F1" w:rsidP="005147C8">
      <w:pP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</w:pPr>
      <w:r>
        <w:rPr>
          <w:rStyle w:val="Strk"/>
          <w:rFonts w:cstheme="minorHAnsi"/>
          <w:b w:val="0"/>
          <w:bCs w:val="0"/>
          <w:color w:val="172B4D"/>
          <w:sz w:val="36"/>
          <w:szCs w:val="36"/>
          <w:shd w:val="clear" w:color="auto" w:fill="FFFFFF"/>
        </w:rPr>
        <w:lastRenderedPageBreak/>
        <w:t>Begge disse skøn harmonerer selvsagt dårligt med vores forecast, det skal dog tilføjes at DI’s analyse er fra maj i år. Desuden er begge organisationers skøn for hele året 2022, vort forecast af forbruget er for 3.kvartal baseret på DST’s forbrugertillidundersøgelse i samme kvartal.</w:t>
      </w:r>
    </w:p>
    <w:p w14:paraId="43F3E9E5" w14:textId="5FBF6B17" w:rsidR="00254C00" w:rsidRPr="00254C00" w:rsidRDefault="00254C00" w:rsidP="005147C8">
      <w:pPr>
        <w:rPr>
          <w:rStyle w:val="Strk"/>
          <w:rFonts w:cstheme="minorHAnsi"/>
          <w:b w:val="0"/>
          <w:bCs w:val="0"/>
          <w:color w:val="172B4D"/>
          <w:sz w:val="24"/>
          <w:szCs w:val="24"/>
          <w:shd w:val="clear" w:color="auto" w:fill="FFFFFF"/>
        </w:rPr>
      </w:pPr>
    </w:p>
    <w:p w14:paraId="014C4600" w14:textId="78440E0C" w:rsidR="00254C00" w:rsidRDefault="00254C00" w:rsidP="005147C8">
      <w:pPr>
        <w:rPr>
          <w:sz w:val="36"/>
          <w:szCs w:val="36"/>
        </w:rPr>
      </w:pPr>
    </w:p>
    <w:p w14:paraId="65DBCB1B" w14:textId="0EF409A3" w:rsidR="007C24B7" w:rsidRDefault="007C24B7" w:rsidP="005147C8">
      <w:pPr>
        <w:rPr>
          <w:sz w:val="36"/>
          <w:szCs w:val="36"/>
        </w:rPr>
      </w:pPr>
      <w:r>
        <w:rPr>
          <w:sz w:val="36"/>
          <w:szCs w:val="36"/>
        </w:rPr>
        <w:t>Opgave 3.3:</w:t>
      </w:r>
    </w:p>
    <w:p w14:paraId="43225A9A" w14:textId="4DFADEBA" w:rsidR="007C24B7" w:rsidRPr="005147C8" w:rsidRDefault="007C24B7" w:rsidP="005147C8">
      <w:pPr>
        <w:rPr>
          <w:sz w:val="36"/>
          <w:szCs w:val="36"/>
        </w:rPr>
      </w:pPr>
      <w:r>
        <w:drawing>
          <wp:inline distT="0" distB="0" distL="0" distR="0" wp14:anchorId="2C3F6D59" wp14:editId="09F0ED0F">
            <wp:extent cx="6120130" cy="2700655"/>
            <wp:effectExtent l="0" t="0" r="0" b="444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4B7" w:rsidRPr="005147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C8"/>
    <w:rsid w:val="000A77DD"/>
    <w:rsid w:val="00194124"/>
    <w:rsid w:val="00254C00"/>
    <w:rsid w:val="003D70E8"/>
    <w:rsid w:val="0045070A"/>
    <w:rsid w:val="005147C8"/>
    <w:rsid w:val="006665BD"/>
    <w:rsid w:val="006A4B29"/>
    <w:rsid w:val="00700810"/>
    <w:rsid w:val="007C24B7"/>
    <w:rsid w:val="00863698"/>
    <w:rsid w:val="0092787E"/>
    <w:rsid w:val="00A20DE6"/>
    <w:rsid w:val="00B52971"/>
    <w:rsid w:val="00BF4B7C"/>
    <w:rsid w:val="00ED3CDC"/>
    <w:rsid w:val="00F2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50DB"/>
  <w15:chartTrackingRefBased/>
  <w15:docId w15:val="{629E79ED-3659-446F-8F1C-28C47BFD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5147C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147C8"/>
    <w:rPr>
      <w:color w:val="605E5C"/>
      <w:shd w:val="clear" w:color="auto" w:fill="E1DFDD"/>
    </w:rPr>
  </w:style>
  <w:style w:type="character" w:styleId="Strk">
    <w:name w:val="Strong"/>
    <w:basedOn w:val="Standardskrifttypeiafsnit"/>
    <w:uiPriority w:val="22"/>
    <w:qFormat/>
    <w:rsid w:val="005147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a.ritzau.dk/pressemeddelelse/cowi-designer-havneindlob-med-data-fra-dmi-som-solid-bund?publisherId=13559149&amp;releaseId=13624252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vejr.eu/pages/api-documentation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migw.govcloud.dk/v1/forecastdata/collections/dkss_lb?api-key=e769a716-508c-4704-9fe1-9fd25f9f42c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migw.govcloud.dk/v1/forecastdata/ap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357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 von Holten Lindholm</dc:creator>
  <cp:keywords/>
  <dc:description/>
  <cp:lastModifiedBy>Claes von Holten Lindholm</cp:lastModifiedBy>
  <cp:revision>6</cp:revision>
  <dcterms:created xsi:type="dcterms:W3CDTF">2022-09-28T15:05:00Z</dcterms:created>
  <dcterms:modified xsi:type="dcterms:W3CDTF">2022-10-03T18:36:00Z</dcterms:modified>
</cp:coreProperties>
</file>