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75AE" w14:textId="3D35C507" w:rsidR="00B64BD0" w:rsidRPr="00B64BD0" w:rsidRDefault="00B64BD0" w:rsidP="0051193D">
      <w:pPr>
        <w:jc w:val="center"/>
        <w:rPr>
          <w:rStyle w:val="IntenseReference"/>
        </w:rPr>
      </w:pPr>
      <w:r w:rsidRPr="00B64BD0">
        <w:rPr>
          <w:rStyle w:val="IntenseReference"/>
        </w:rPr>
        <w:t>Task 1</w:t>
      </w:r>
    </w:p>
    <w:p w14:paraId="345C3DF1" w14:textId="227DDB29" w:rsidR="00B211D4" w:rsidRDefault="001946A0" w:rsidP="00B211D4">
      <w:r w:rsidRPr="00B211D4">
        <w:rPr>
          <w:b/>
          <w:bCs/>
        </w:rPr>
        <w:t>STATIC</w:t>
      </w:r>
      <w:r w:rsidR="00B64BD0">
        <w:rPr>
          <w:b/>
          <w:bCs/>
        </w:rPr>
        <w:t xml:space="preserve"> TOOLS TO BE USED</w:t>
      </w:r>
      <w:r w:rsidRPr="00B211D4">
        <w:rPr>
          <w:b/>
          <w:bCs/>
        </w:rPr>
        <w:t>:</w:t>
      </w:r>
      <w:r w:rsidR="00B211D4">
        <w:t xml:space="preserve"> </w:t>
      </w:r>
    </w:p>
    <w:p w14:paraId="18BAC4CD" w14:textId="6DB79835" w:rsidR="00102606" w:rsidRPr="00102606" w:rsidRDefault="001946A0" w:rsidP="00102606">
      <w:pPr>
        <w:pStyle w:val="IntenseQuote"/>
        <w:rPr>
          <w:b/>
          <w:bCs/>
          <w:i w:val="0"/>
          <w:iCs w:val="0"/>
        </w:rPr>
      </w:pPr>
      <w:r w:rsidRPr="00556334">
        <w:rPr>
          <w:b/>
          <w:bCs/>
          <w:i w:val="0"/>
          <w:iCs w:val="0"/>
        </w:rPr>
        <w:t>BINTEXT</w:t>
      </w:r>
    </w:p>
    <w:p w14:paraId="62D1C0F5" w14:textId="77777777" w:rsidR="00E16A98" w:rsidRDefault="00E16A98" w:rsidP="00294682">
      <w:pPr>
        <w:pStyle w:val="ListParagraph"/>
        <w:numPr>
          <w:ilvl w:val="0"/>
          <w:numId w:val="7"/>
        </w:numPr>
        <w:ind w:left="360"/>
      </w:pPr>
      <w:r w:rsidRPr="00E16A98">
        <w:rPr>
          <w:b/>
          <w:bCs/>
        </w:rPr>
        <w:t>BinText</w:t>
      </w:r>
      <w:r w:rsidRPr="00E16A98">
        <w:t xml:space="preserve"> display</w:t>
      </w:r>
      <w:r>
        <w:t>s</w:t>
      </w:r>
      <w:r w:rsidRPr="00E16A98">
        <w:t xml:space="preserve"> </w:t>
      </w:r>
      <w:r w:rsidRPr="00E16A98">
        <w:rPr>
          <w:b/>
          <w:bCs/>
        </w:rPr>
        <w:t>all</w:t>
      </w:r>
      <w:r w:rsidRPr="00E16A98">
        <w:t xml:space="preserve"> the </w:t>
      </w:r>
      <w:r w:rsidRPr="00E16A98">
        <w:rPr>
          <w:b/>
          <w:bCs/>
        </w:rPr>
        <w:t>strings</w:t>
      </w:r>
      <w:r w:rsidRPr="00E16A98">
        <w:t xml:space="preserve"> </w:t>
      </w:r>
      <w:r w:rsidRPr="00E16A98">
        <w:rPr>
          <w:b/>
          <w:bCs/>
        </w:rPr>
        <w:t>within</w:t>
      </w:r>
      <w:r w:rsidRPr="00E16A98">
        <w:t xml:space="preserve"> </w:t>
      </w:r>
      <w:r w:rsidRPr="00E16A98">
        <w:rPr>
          <w:b/>
          <w:bCs/>
        </w:rPr>
        <w:t>executable</w:t>
      </w:r>
      <w:r w:rsidRPr="00E16A98">
        <w:t xml:space="preserve">. </w:t>
      </w:r>
    </w:p>
    <w:p w14:paraId="165B3634" w14:textId="77777777" w:rsidR="00E16A98" w:rsidRDefault="00E16A98" w:rsidP="00294682">
      <w:pPr>
        <w:pStyle w:val="ListParagraph"/>
        <w:numPr>
          <w:ilvl w:val="0"/>
          <w:numId w:val="7"/>
        </w:numPr>
        <w:ind w:left="360"/>
      </w:pPr>
      <w:r w:rsidRPr="00E16A98">
        <w:t xml:space="preserve">A program contains strings if it </w:t>
      </w:r>
      <w:r w:rsidRPr="00E16A98">
        <w:rPr>
          <w:b/>
          <w:bCs/>
        </w:rPr>
        <w:t>prints a message</w:t>
      </w:r>
      <w:r w:rsidRPr="00E16A98">
        <w:t xml:space="preserve">, </w:t>
      </w:r>
      <w:r w:rsidRPr="00E16A98">
        <w:rPr>
          <w:b/>
          <w:bCs/>
        </w:rPr>
        <w:t>connects to a URL</w:t>
      </w:r>
      <w:r w:rsidRPr="00E16A98">
        <w:t>, or c</w:t>
      </w:r>
      <w:r w:rsidRPr="00E16A98">
        <w:rPr>
          <w:b/>
          <w:bCs/>
        </w:rPr>
        <w:t>opies a file to a specific location</w:t>
      </w:r>
      <w:r w:rsidRPr="00E16A98">
        <w:t xml:space="preserve">. </w:t>
      </w:r>
    </w:p>
    <w:p w14:paraId="79F53FCB" w14:textId="2876D45D" w:rsidR="00E16A98" w:rsidRDefault="00E16A98" w:rsidP="00294682">
      <w:pPr>
        <w:pStyle w:val="ListParagraph"/>
        <w:numPr>
          <w:ilvl w:val="0"/>
          <w:numId w:val="7"/>
        </w:numPr>
        <w:ind w:left="360"/>
      </w:pPr>
      <w:r w:rsidRPr="00E16A98">
        <w:t xml:space="preserve">These strings can give us an </w:t>
      </w:r>
      <w:r w:rsidRPr="00E16A98">
        <w:rPr>
          <w:b/>
          <w:bCs/>
        </w:rPr>
        <w:t>idea</w:t>
      </w:r>
      <w:r w:rsidRPr="00E16A98">
        <w:t xml:space="preserve"> </w:t>
      </w:r>
      <w:r w:rsidRPr="00E16A98">
        <w:rPr>
          <w:b/>
          <w:bCs/>
        </w:rPr>
        <w:t>of working of executable</w:t>
      </w:r>
      <w:r w:rsidRPr="00E16A98">
        <w:t>.</w:t>
      </w:r>
    </w:p>
    <w:p w14:paraId="5CF5ED8E" w14:textId="77777777" w:rsidR="005F0674" w:rsidRDefault="00E16A98" w:rsidP="00294682">
      <w:pPr>
        <w:pStyle w:val="ListParagraph"/>
        <w:numPr>
          <w:ilvl w:val="0"/>
          <w:numId w:val="7"/>
        </w:numPr>
        <w:ind w:left="360"/>
      </w:pPr>
      <w:r>
        <w:t xml:space="preserve">If </w:t>
      </w:r>
      <w:r w:rsidRPr="00E16A98">
        <w:t xml:space="preserve">the executable is </w:t>
      </w:r>
      <w:r w:rsidRPr="00E16A98">
        <w:rPr>
          <w:b/>
          <w:bCs/>
        </w:rPr>
        <w:t>packed</w:t>
      </w:r>
      <w:r w:rsidRPr="00E16A98">
        <w:t xml:space="preserve"> or </w:t>
      </w:r>
      <w:r w:rsidRPr="00E16A98">
        <w:rPr>
          <w:b/>
          <w:bCs/>
        </w:rPr>
        <w:t>obfuscated</w:t>
      </w:r>
      <w:r w:rsidRPr="00E16A98">
        <w:t>, </w:t>
      </w:r>
      <w:r w:rsidRPr="00E16A98">
        <w:rPr>
          <w:b/>
          <w:bCs/>
        </w:rPr>
        <w:t>no useful strings can be seen</w:t>
      </w:r>
      <w:r w:rsidRPr="00E16A98">
        <w:t xml:space="preserve">. </w:t>
      </w:r>
    </w:p>
    <w:p w14:paraId="55B959D2" w14:textId="18B46E3E" w:rsidR="00C770EE" w:rsidRDefault="00E16A98" w:rsidP="00294682">
      <w:pPr>
        <w:pStyle w:val="ListParagraph"/>
        <w:numPr>
          <w:ilvl w:val="0"/>
          <w:numId w:val="7"/>
        </w:numPr>
        <w:ind w:left="360"/>
      </w:pPr>
      <w:r w:rsidRPr="00E16A98">
        <w:t xml:space="preserve">In that case </w:t>
      </w:r>
      <w:r w:rsidRPr="00E16A98">
        <w:rPr>
          <w:b/>
          <w:bCs/>
        </w:rPr>
        <w:t>dynamic analysis is the option</w:t>
      </w:r>
      <w:r w:rsidR="005F0674">
        <w:rPr>
          <w:b/>
          <w:bCs/>
        </w:rPr>
        <w:t>.</w:t>
      </w:r>
    </w:p>
    <w:p w14:paraId="2C475F9A" w14:textId="77777777" w:rsidR="00946468" w:rsidRDefault="00946468" w:rsidP="00294682">
      <w:pPr>
        <w:pStyle w:val="ListParagraph"/>
        <w:ind w:left="360"/>
      </w:pPr>
    </w:p>
    <w:p w14:paraId="32DF148C" w14:textId="2D6065DB" w:rsidR="00946468" w:rsidRDefault="00946468" w:rsidP="00294682">
      <w:pPr>
        <w:pStyle w:val="ListParagraph"/>
        <w:numPr>
          <w:ilvl w:val="0"/>
          <w:numId w:val="7"/>
        </w:numPr>
        <w:ind w:left="360"/>
      </w:pPr>
      <w:r w:rsidRPr="00946468">
        <w:t xml:space="preserve">ANSI strings will show a </w:t>
      </w:r>
      <w:r w:rsidRPr="00946468">
        <w:rPr>
          <w:b/>
          <w:bCs/>
        </w:rPr>
        <w:t>green</w:t>
      </w:r>
      <w:r w:rsidRPr="00946468">
        <w:t xml:space="preserve"> "</w:t>
      </w:r>
      <w:r w:rsidRPr="00946468">
        <w:rPr>
          <w:b/>
          <w:bCs/>
          <w:color w:val="00B050"/>
        </w:rPr>
        <w:t>A</w:t>
      </w:r>
      <w:r w:rsidRPr="00946468">
        <w:t>"</w:t>
      </w:r>
    </w:p>
    <w:p w14:paraId="585EA48F" w14:textId="663055F4" w:rsidR="00946468" w:rsidRDefault="00946468" w:rsidP="00294682">
      <w:pPr>
        <w:pStyle w:val="ListParagraph"/>
        <w:numPr>
          <w:ilvl w:val="0"/>
          <w:numId w:val="7"/>
        </w:numPr>
        <w:ind w:left="360"/>
      </w:pPr>
      <w:r w:rsidRPr="00946468">
        <w:t xml:space="preserve">Unicode strings (double byte ANSI) will have a </w:t>
      </w:r>
      <w:r w:rsidRPr="00946468">
        <w:rPr>
          <w:b/>
          <w:bCs/>
        </w:rPr>
        <w:t>red</w:t>
      </w:r>
      <w:r w:rsidRPr="00946468">
        <w:t xml:space="preserve"> "</w:t>
      </w:r>
      <w:r w:rsidRPr="00946468">
        <w:rPr>
          <w:b/>
          <w:bCs/>
          <w:color w:val="FF0000"/>
        </w:rPr>
        <w:t>U</w:t>
      </w:r>
      <w:r w:rsidRPr="00946468">
        <w:t>"</w:t>
      </w:r>
    </w:p>
    <w:p w14:paraId="0426F417" w14:textId="7DA4BE4A" w:rsidR="00946468" w:rsidRDefault="00946468" w:rsidP="00294682">
      <w:pPr>
        <w:pStyle w:val="ListParagraph"/>
        <w:numPr>
          <w:ilvl w:val="0"/>
          <w:numId w:val="7"/>
        </w:numPr>
        <w:ind w:left="360"/>
      </w:pPr>
      <w:r>
        <w:t>R</w:t>
      </w:r>
      <w:r w:rsidRPr="00946468">
        <w:t xml:space="preserve">esource strings have a </w:t>
      </w:r>
      <w:r w:rsidRPr="00946468">
        <w:rPr>
          <w:b/>
          <w:bCs/>
        </w:rPr>
        <w:t>blue</w:t>
      </w:r>
      <w:r w:rsidRPr="00946468">
        <w:t xml:space="preserve"> "</w:t>
      </w:r>
      <w:r w:rsidRPr="00946468">
        <w:rPr>
          <w:b/>
          <w:bCs/>
          <w:color w:val="0070C0"/>
        </w:rPr>
        <w:t>R</w:t>
      </w:r>
      <w:r w:rsidRPr="00946468">
        <w:t>"</w:t>
      </w:r>
    </w:p>
    <w:p w14:paraId="3425112C" w14:textId="5E4518DE" w:rsidR="001B0358" w:rsidRDefault="001B0358" w:rsidP="00294682"/>
    <w:p w14:paraId="1BD7F06A" w14:textId="07B2382D" w:rsidR="001B0358" w:rsidRPr="00E16A98" w:rsidRDefault="001B0358" w:rsidP="00294682">
      <w:pPr>
        <w:pStyle w:val="ListParagraph"/>
        <w:numPr>
          <w:ilvl w:val="0"/>
          <w:numId w:val="7"/>
        </w:numPr>
        <w:ind w:left="360"/>
      </w:pPr>
      <w:r>
        <w:t>Look for IPs, calls, processes etc</w:t>
      </w:r>
    </w:p>
    <w:p w14:paraId="1C39FBA7" w14:textId="3CAF99A6" w:rsidR="00C770EE" w:rsidRPr="001B0358" w:rsidRDefault="001946A0" w:rsidP="001B0358">
      <w:pPr>
        <w:pStyle w:val="IntenseQuote"/>
        <w:rPr>
          <w:b/>
          <w:bCs/>
          <w:i w:val="0"/>
          <w:iCs w:val="0"/>
        </w:rPr>
      </w:pPr>
      <w:r w:rsidRPr="001B0358">
        <w:rPr>
          <w:b/>
          <w:bCs/>
          <w:i w:val="0"/>
          <w:iCs w:val="0"/>
        </w:rPr>
        <w:t>PE</w:t>
      </w:r>
      <w:r w:rsidR="001B0358" w:rsidRPr="001B0358">
        <w:rPr>
          <w:b/>
          <w:bCs/>
          <w:i w:val="0"/>
          <w:iCs w:val="0"/>
        </w:rPr>
        <w:t>i</w:t>
      </w:r>
      <w:r w:rsidRPr="001B0358">
        <w:rPr>
          <w:b/>
          <w:bCs/>
          <w:i w:val="0"/>
          <w:iCs w:val="0"/>
        </w:rPr>
        <w:t>D</w:t>
      </w:r>
    </w:p>
    <w:p w14:paraId="3969F511" w14:textId="2928A2E0" w:rsidR="001B0358" w:rsidRDefault="00F2461E" w:rsidP="001B03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F2461E">
        <w:t>You can use PEiD</w:t>
      </w:r>
      <w:r>
        <w:t xml:space="preserve"> </w:t>
      </w:r>
      <w:r w:rsidRPr="00F2461E">
        <w:t xml:space="preserve">to detect the </w:t>
      </w:r>
      <w:r w:rsidRPr="00F2461E">
        <w:rPr>
          <w:b/>
          <w:bCs/>
        </w:rPr>
        <w:t xml:space="preserve">type of packer </w:t>
      </w:r>
      <w:r w:rsidRPr="00F2461E">
        <w:t xml:space="preserve">or </w:t>
      </w:r>
      <w:r w:rsidRPr="00F2461E">
        <w:rPr>
          <w:b/>
          <w:bCs/>
        </w:rPr>
        <w:t>compiler</w:t>
      </w:r>
      <w:r w:rsidRPr="00F2461E">
        <w:t xml:space="preserve"> </w:t>
      </w:r>
      <w:r w:rsidRPr="00F2461E">
        <w:rPr>
          <w:b/>
          <w:bCs/>
        </w:rPr>
        <w:t>employed</w:t>
      </w:r>
      <w:r w:rsidRPr="00F2461E">
        <w:t xml:space="preserve"> to </w:t>
      </w:r>
      <w:r w:rsidRPr="00F2461E">
        <w:rPr>
          <w:b/>
          <w:bCs/>
        </w:rPr>
        <w:t>build an application</w:t>
      </w:r>
      <w:r>
        <w:t>.</w:t>
      </w:r>
    </w:p>
    <w:p w14:paraId="3C1B8730" w14:textId="2A889206" w:rsidR="00B9274B" w:rsidRDefault="00B9274B" w:rsidP="00B927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>If not packed, we can see the executables / DLLs that are called.</w:t>
      </w:r>
    </w:p>
    <w:p w14:paraId="46547A42" w14:textId="188ECEF2" w:rsidR="000F7E11" w:rsidRDefault="00941CF8" w:rsidP="000F7E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>
        <w:t xml:space="preserve">Look at </w:t>
      </w:r>
      <w:r w:rsidRPr="00941CF8">
        <w:rPr>
          <w:b/>
          <w:bCs/>
        </w:rPr>
        <w:t>Virtual Size</w:t>
      </w:r>
      <w:r>
        <w:t xml:space="preserve"> vs </w:t>
      </w:r>
      <w:r w:rsidRPr="00941CF8">
        <w:rPr>
          <w:b/>
          <w:bCs/>
        </w:rPr>
        <w:t>Raw Data</w:t>
      </w:r>
      <w:r>
        <w:t>.</w:t>
      </w:r>
    </w:p>
    <w:p w14:paraId="77DAF86C" w14:textId="70E92220" w:rsidR="000F7E11" w:rsidRPr="004B4BBE" w:rsidRDefault="005F07C7" w:rsidP="004B4BBE">
      <w:pPr>
        <w:pStyle w:val="IntenseQuote"/>
        <w:rPr>
          <w:b/>
          <w:bCs/>
          <w:i w:val="0"/>
          <w:iCs w:val="0"/>
        </w:rPr>
      </w:pPr>
      <w:r w:rsidRPr="000F7E11">
        <w:rPr>
          <w:b/>
          <w:bCs/>
          <w:i w:val="0"/>
          <w:iCs w:val="0"/>
        </w:rPr>
        <w:t>PEVIEW</w:t>
      </w:r>
    </w:p>
    <w:p w14:paraId="6B9F354C" w14:textId="336D3B7E" w:rsidR="00B9274B" w:rsidRDefault="000F7E11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4B4BBE">
        <w:t>PEview tool</w:t>
      </w:r>
      <w:r w:rsidRPr="004B4BBE">
        <w:t xml:space="preserve"> allows us</w:t>
      </w:r>
      <w:r w:rsidRPr="004B4BBE">
        <w:t xml:space="preserve"> to browse through </w:t>
      </w:r>
      <w:r w:rsidRPr="004B4BBE">
        <w:t>header</w:t>
      </w:r>
      <w:r w:rsidRPr="004B4BBE">
        <w:t xml:space="preserve"> information</w:t>
      </w:r>
      <w:r w:rsidR="004B4BBE">
        <w:t>.</w:t>
      </w:r>
    </w:p>
    <w:p w14:paraId="7C2D93A9" w14:textId="77777777" w:rsidR="004B4BBE" w:rsidRDefault="004B4BBE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>
        <w:t xml:space="preserve">The </w:t>
      </w:r>
      <w:r w:rsidRPr="004B4BBE">
        <w:rPr>
          <w:b/>
          <w:bCs/>
        </w:rPr>
        <w:t>left pane</w:t>
      </w:r>
      <w:r>
        <w:t xml:space="preserve"> displays the </w:t>
      </w:r>
      <w:r w:rsidRPr="004B4BBE">
        <w:rPr>
          <w:b/>
          <w:bCs/>
        </w:rPr>
        <w:t>main parts of the PE header</w:t>
      </w:r>
      <w:r>
        <w:t xml:space="preserve">. </w:t>
      </w:r>
    </w:p>
    <w:p w14:paraId="6B7D2920" w14:textId="349B4548" w:rsidR="004B4BBE" w:rsidRDefault="004B4BBE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4B4BBE">
        <w:rPr>
          <w:u w:val="single"/>
        </w:rPr>
        <w:t>IMAGE_DOS_HEADER</w:t>
      </w:r>
      <w:r w:rsidRPr="004B4BBE">
        <w:t xml:space="preserve"> and </w:t>
      </w:r>
      <w:r w:rsidRPr="004B4BBE">
        <w:rPr>
          <w:u w:val="single"/>
        </w:rPr>
        <w:t>MS-DOS</w:t>
      </w:r>
      <w:r w:rsidRPr="004B4BBE">
        <w:rPr>
          <w:u w:val="single"/>
        </w:rPr>
        <w:t xml:space="preserve"> </w:t>
      </w:r>
      <w:r w:rsidRPr="004B4BBE">
        <w:rPr>
          <w:u w:val="single"/>
        </w:rPr>
        <w:t>Stub Program</w:t>
      </w:r>
      <w:r>
        <w:t xml:space="preserve"> </w:t>
      </w:r>
      <w:r w:rsidRPr="004B4BBE">
        <w:t xml:space="preserve">are historical and offer no information of </w:t>
      </w:r>
      <w:r w:rsidRPr="004B4BBE">
        <w:t>interest</w:t>
      </w:r>
      <w:r>
        <w:t xml:space="preserve"> </w:t>
      </w:r>
      <w:r w:rsidRPr="004B4BBE">
        <w:t>to us.</w:t>
      </w:r>
    </w:p>
    <w:p w14:paraId="379A818D" w14:textId="77777777" w:rsidR="00186876" w:rsidRDefault="00186876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186876">
        <w:rPr>
          <w:u w:val="single"/>
        </w:rPr>
        <w:t>IMAGE_NT_HEADERS</w:t>
      </w:r>
      <w:r w:rsidRPr="00186876">
        <w:t xml:space="preserve"> shows the NT headers. The signature is always the same and can be ignored.</w:t>
      </w:r>
    </w:p>
    <w:p w14:paraId="3D1C1686" w14:textId="77777777" w:rsidR="00C97A81" w:rsidRDefault="00186876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186876">
        <w:t xml:space="preserve">The </w:t>
      </w:r>
      <w:r w:rsidRPr="00186876">
        <w:rPr>
          <w:u w:val="single"/>
        </w:rPr>
        <w:t>IMAGE_FILE_HEADER</w:t>
      </w:r>
      <w:r w:rsidRPr="00186876">
        <w:t xml:space="preserve"> entry, highlighted and displayed in the </w:t>
      </w:r>
      <w:r w:rsidRPr="00186876">
        <w:rPr>
          <w:b/>
          <w:bCs/>
        </w:rPr>
        <w:t>right panel</w:t>
      </w:r>
      <w:r w:rsidRPr="00186876">
        <w:t xml:space="preserve">, contains </w:t>
      </w:r>
      <w:r w:rsidRPr="00186876">
        <w:rPr>
          <w:b/>
          <w:bCs/>
        </w:rPr>
        <w:t>basic information about the file</w:t>
      </w:r>
      <w:r w:rsidRPr="00186876">
        <w:t xml:space="preserve">. The </w:t>
      </w:r>
      <w:r w:rsidRPr="00186876">
        <w:rPr>
          <w:b/>
          <w:bCs/>
        </w:rPr>
        <w:t>Time Date Stamp</w:t>
      </w:r>
      <w:r w:rsidRPr="00186876">
        <w:rPr>
          <w:b/>
          <w:bCs/>
        </w:rPr>
        <w:t xml:space="preserve"> </w:t>
      </w:r>
      <w:r w:rsidRPr="00186876">
        <w:rPr>
          <w:b/>
          <w:bCs/>
        </w:rPr>
        <w:t>description</w:t>
      </w:r>
      <w:r w:rsidRPr="00186876">
        <w:t xml:space="preserve"> tells us </w:t>
      </w:r>
      <w:r w:rsidRPr="00186876">
        <w:rPr>
          <w:b/>
          <w:bCs/>
        </w:rPr>
        <w:t>when this executable was compiled</w:t>
      </w:r>
      <w:r w:rsidRPr="00186876">
        <w:t>, which can be very</w:t>
      </w:r>
      <w:r>
        <w:t xml:space="preserve"> useful.</w:t>
      </w:r>
    </w:p>
    <w:p w14:paraId="775B02A7" w14:textId="0271F585" w:rsidR="00C97A81" w:rsidRDefault="00C97A81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>
        <w:t>O</w:t>
      </w:r>
      <w:r w:rsidRPr="00C97A81">
        <w:t>ld compile</w:t>
      </w:r>
      <w:r>
        <w:t xml:space="preserve"> </w:t>
      </w:r>
      <w:r w:rsidRPr="00C97A81">
        <w:t>time suggests that this is an older attack, and antivirus programs might</w:t>
      </w:r>
      <w:r>
        <w:t xml:space="preserve"> </w:t>
      </w:r>
      <w:r w:rsidRPr="00C97A81">
        <w:t xml:space="preserve">contain signatures for the malware. </w:t>
      </w:r>
    </w:p>
    <w:p w14:paraId="1428CEAB" w14:textId="77777777" w:rsidR="00102606" w:rsidRDefault="00C97A81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C97A81">
        <w:t>A new compile time suggests the reverse.</w:t>
      </w:r>
      <w:r w:rsidR="00102606">
        <w:t xml:space="preserve"> </w:t>
      </w:r>
    </w:p>
    <w:p w14:paraId="2E203981" w14:textId="77777777" w:rsidR="00102606" w:rsidRDefault="00102606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102606">
        <w:t>All Delphi programs use</w:t>
      </w:r>
      <w:r>
        <w:t xml:space="preserve"> </w:t>
      </w:r>
      <w:r w:rsidRPr="00102606">
        <w:t xml:space="preserve">a compile time </w:t>
      </w:r>
      <w:r w:rsidRPr="00102606">
        <w:rPr>
          <w:b/>
          <w:bCs/>
        </w:rPr>
        <w:t>of June 19, 1992</w:t>
      </w:r>
      <w:r w:rsidRPr="00102606">
        <w:t>. If you see that compile time, you’re probably</w:t>
      </w:r>
      <w:r>
        <w:t xml:space="preserve"> </w:t>
      </w:r>
      <w:r w:rsidRPr="00102606">
        <w:t>looking at a Delphi program</w:t>
      </w:r>
      <w:r>
        <w:t>.</w:t>
      </w:r>
    </w:p>
    <w:p w14:paraId="39AF6EE6" w14:textId="43D7D008" w:rsidR="00102606" w:rsidRDefault="00102606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>
        <w:t>M</w:t>
      </w:r>
      <w:r w:rsidRPr="00102606">
        <w:t>alware writer can easily fake the compile</w:t>
      </w:r>
      <w:r>
        <w:t xml:space="preserve"> </w:t>
      </w:r>
      <w:r w:rsidRPr="00102606">
        <w:t>time</w:t>
      </w:r>
      <w:r>
        <w:t>.</w:t>
      </w:r>
    </w:p>
    <w:p w14:paraId="0A3B3B1E" w14:textId="033FB5C6" w:rsidR="009E4E68" w:rsidRP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lastRenderedPageBreak/>
        <w:t xml:space="preserve">The </w:t>
      </w:r>
      <w:r w:rsidRPr="009E4E68">
        <w:rPr>
          <w:u w:val="single"/>
        </w:rPr>
        <w:t>IMAGE_OPTIONAL_HEADER</w:t>
      </w:r>
      <w:r w:rsidRPr="009E4E68">
        <w:t xml:space="preserve"> section includes several important pieces of</w:t>
      </w:r>
      <w:r w:rsidRPr="009E4E68">
        <w:t xml:space="preserve"> information.</w:t>
      </w:r>
      <w:r>
        <w:t xml:space="preserve"> </w:t>
      </w:r>
      <w:r w:rsidRPr="009E4E68">
        <w:t xml:space="preserve">The Subsystem description indicates whether this is a </w:t>
      </w:r>
      <w:r w:rsidRPr="009E4E68">
        <w:rPr>
          <w:b/>
          <w:bCs/>
        </w:rPr>
        <w:t>console</w:t>
      </w:r>
      <w:r>
        <w:t xml:space="preserve"> </w:t>
      </w:r>
      <w:r w:rsidRPr="009E4E68">
        <w:t xml:space="preserve">or </w:t>
      </w:r>
      <w:r w:rsidRPr="009E4E68">
        <w:rPr>
          <w:b/>
          <w:bCs/>
        </w:rPr>
        <w:t>GUI</w:t>
      </w:r>
      <w:r w:rsidRPr="009E4E68">
        <w:t xml:space="preserve"> </w:t>
      </w:r>
      <w:r w:rsidRPr="009E4E68">
        <w:rPr>
          <w:b/>
          <w:bCs/>
        </w:rPr>
        <w:t>program</w:t>
      </w:r>
      <w:r w:rsidRPr="009E4E68">
        <w:t>.</w:t>
      </w:r>
    </w:p>
    <w:p w14:paraId="58894427" w14:textId="456BCAC6" w:rsid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 xml:space="preserve">Console programs have the value </w:t>
      </w:r>
      <w:r w:rsidRPr="009E4E68">
        <w:rPr>
          <w:u w:val="single"/>
        </w:rPr>
        <w:t>IMAGE_SUBSYSTEM_WINDOWS_CUI</w:t>
      </w:r>
      <w:r>
        <w:rPr>
          <w:u w:val="single"/>
        </w:rPr>
        <w:t xml:space="preserve"> </w:t>
      </w:r>
      <w:r w:rsidRPr="009E4E68">
        <w:t xml:space="preserve">and </w:t>
      </w:r>
      <w:r w:rsidRPr="009E4E68">
        <w:rPr>
          <w:b/>
          <w:bCs/>
        </w:rPr>
        <w:t>run inside a command window</w:t>
      </w:r>
      <w:r w:rsidRPr="009E4E68">
        <w:t xml:space="preserve">. </w:t>
      </w:r>
    </w:p>
    <w:p w14:paraId="51EA221C" w14:textId="02B5EC6E" w:rsidR="009E4E68" w:rsidRP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u w:val="single"/>
        </w:rPr>
      </w:pPr>
      <w:r w:rsidRPr="009E4E68">
        <w:t xml:space="preserve">GUI programs have the value </w:t>
      </w:r>
      <w:r w:rsidRPr="009E4E68">
        <w:rPr>
          <w:u w:val="single"/>
        </w:rPr>
        <w:t>IMAGE</w:t>
      </w:r>
      <w:r>
        <w:rPr>
          <w:u w:val="single"/>
        </w:rPr>
        <w:t xml:space="preserve"> </w:t>
      </w:r>
      <w:r w:rsidRPr="009E4E68">
        <w:rPr>
          <w:u w:val="single"/>
        </w:rPr>
        <w:t>SUBSYSTEM_WINDOWS_GUI</w:t>
      </w:r>
      <w:r w:rsidRPr="009E4E68">
        <w:t xml:space="preserve"> and </w:t>
      </w:r>
      <w:r w:rsidRPr="009E4E68">
        <w:rPr>
          <w:b/>
          <w:bCs/>
        </w:rPr>
        <w:t>run within the Windows system</w:t>
      </w:r>
      <w:r w:rsidRPr="009E4E68">
        <w:t xml:space="preserve">. </w:t>
      </w:r>
    </w:p>
    <w:p w14:paraId="32F6732F" w14:textId="41F9C734" w:rsidR="00102606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>Less common subsystems</w:t>
      </w:r>
      <w:r>
        <w:t xml:space="preserve"> </w:t>
      </w:r>
      <w:r w:rsidRPr="009E4E68">
        <w:t xml:space="preserve">such as </w:t>
      </w:r>
      <w:r w:rsidRPr="009E4E68">
        <w:rPr>
          <w:b/>
          <w:bCs/>
        </w:rPr>
        <w:t>Native</w:t>
      </w:r>
      <w:r w:rsidRPr="009E4E68">
        <w:t xml:space="preserve"> or </w:t>
      </w:r>
      <w:r w:rsidRPr="009E4E68">
        <w:rPr>
          <w:b/>
          <w:bCs/>
        </w:rPr>
        <w:t>Xbox</w:t>
      </w:r>
      <w:r w:rsidRPr="009E4E68">
        <w:t xml:space="preserve"> also are used.</w:t>
      </w:r>
    </w:p>
    <w:p w14:paraId="265BE1A5" w14:textId="4A7F449E" w:rsidR="009E4E68" w:rsidRDefault="009E4E68" w:rsidP="00FE046E">
      <w:pPr>
        <w:autoSpaceDE w:val="0"/>
        <w:autoSpaceDN w:val="0"/>
        <w:adjustRightInd w:val="0"/>
        <w:spacing w:after="0" w:line="240" w:lineRule="auto"/>
      </w:pPr>
    </w:p>
    <w:p w14:paraId="5959BB08" w14:textId="77777777" w:rsid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>The most interesting information comes from the section headers, which</w:t>
      </w:r>
      <w:r>
        <w:t xml:space="preserve"> </w:t>
      </w:r>
      <w:r w:rsidRPr="009E4E68">
        <w:t xml:space="preserve">are in </w:t>
      </w:r>
      <w:r>
        <w:t xml:space="preserve"> </w:t>
      </w:r>
      <w:r w:rsidRPr="009E4E68">
        <w:rPr>
          <w:b/>
          <w:bCs/>
          <w:u w:val="single"/>
        </w:rPr>
        <w:t>I</w:t>
      </w:r>
      <w:r w:rsidRPr="009E4E68">
        <w:rPr>
          <w:b/>
          <w:bCs/>
          <w:u w:val="single"/>
        </w:rPr>
        <w:t>MAGE_SECTION_HEADER</w:t>
      </w:r>
      <w:r w:rsidRPr="009E4E68">
        <w:t xml:space="preserve">. </w:t>
      </w:r>
    </w:p>
    <w:p w14:paraId="393A1BB4" w14:textId="0545945F" w:rsid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>These headers are used to</w:t>
      </w:r>
      <w:r>
        <w:t xml:space="preserve"> </w:t>
      </w:r>
      <w:r w:rsidRPr="009E4E68">
        <w:rPr>
          <w:b/>
          <w:bCs/>
        </w:rPr>
        <w:t>describe each section of a PE file</w:t>
      </w:r>
      <w:r w:rsidRPr="009E4E68">
        <w:t xml:space="preserve">. </w:t>
      </w:r>
    </w:p>
    <w:p w14:paraId="0C895E5A" w14:textId="0CF54A90" w:rsid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 xml:space="preserve">The </w:t>
      </w:r>
      <w:r w:rsidRPr="009E4E68">
        <w:rPr>
          <w:b/>
          <w:bCs/>
        </w:rPr>
        <w:t>compiler generally creates</w:t>
      </w:r>
      <w:r w:rsidRPr="009E4E68">
        <w:t xml:space="preserve"> and </w:t>
      </w:r>
      <w:r w:rsidRPr="009E4E68">
        <w:rPr>
          <w:b/>
          <w:bCs/>
        </w:rPr>
        <w:t>names</w:t>
      </w:r>
      <w:r>
        <w:t xml:space="preserve"> </w:t>
      </w:r>
      <w:r w:rsidRPr="009E4E68">
        <w:t xml:space="preserve">the </w:t>
      </w:r>
      <w:r w:rsidRPr="009E4E68">
        <w:rPr>
          <w:b/>
          <w:bCs/>
        </w:rPr>
        <w:t>sections of an executable</w:t>
      </w:r>
      <w:r w:rsidRPr="009E4E68">
        <w:t xml:space="preserve">, and the </w:t>
      </w:r>
      <w:r w:rsidRPr="009E4E68">
        <w:rPr>
          <w:b/>
          <w:bCs/>
        </w:rPr>
        <w:t>user has little control over these names</w:t>
      </w:r>
      <w:r w:rsidRPr="009E4E68">
        <w:t>.</w:t>
      </w:r>
      <w:r>
        <w:t xml:space="preserve"> </w:t>
      </w:r>
    </w:p>
    <w:p w14:paraId="0F784EF2" w14:textId="6547BF78" w:rsidR="009E4E68" w:rsidRP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 xml:space="preserve">As a result, the </w:t>
      </w:r>
      <w:r w:rsidRPr="009E4E68">
        <w:rPr>
          <w:b/>
          <w:bCs/>
        </w:rPr>
        <w:t>sections are usually consistent from executable to executable</w:t>
      </w:r>
      <w:r>
        <w:t xml:space="preserve"> </w:t>
      </w:r>
      <w:r w:rsidRPr="009E4E68">
        <w:t xml:space="preserve">and any </w:t>
      </w:r>
      <w:r w:rsidRPr="009E4E68">
        <w:rPr>
          <w:b/>
          <w:bCs/>
        </w:rPr>
        <w:t>deviations may be suspicious</w:t>
      </w:r>
      <w:r w:rsidRPr="009E4E68">
        <w:t>.</w:t>
      </w:r>
    </w:p>
    <w:p w14:paraId="28E27F18" w14:textId="14328F6B" w:rsidR="00102606" w:rsidRPr="009E4E68" w:rsidRDefault="00102606" w:rsidP="00FE046E">
      <w:pPr>
        <w:autoSpaceDE w:val="0"/>
        <w:autoSpaceDN w:val="0"/>
        <w:adjustRightInd w:val="0"/>
        <w:spacing w:after="0" w:line="240" w:lineRule="auto"/>
      </w:pPr>
    </w:p>
    <w:p w14:paraId="2E05153B" w14:textId="77777777" w:rsid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rPr>
          <w:b/>
          <w:bCs/>
          <w:u w:val="single"/>
        </w:rPr>
        <w:t>Virtual Size</w:t>
      </w:r>
      <w:r w:rsidRPr="009E4E68">
        <w:t xml:space="preserve"> tells us</w:t>
      </w:r>
      <w:r w:rsidRPr="009E4E68">
        <w:rPr>
          <w:b/>
          <w:bCs/>
        </w:rPr>
        <w:t xml:space="preserve"> how much space is</w:t>
      </w:r>
      <w:r w:rsidRPr="009E4E68">
        <w:rPr>
          <w:b/>
          <w:bCs/>
        </w:rPr>
        <w:t xml:space="preserve"> </w:t>
      </w:r>
      <w:r w:rsidRPr="009E4E68">
        <w:rPr>
          <w:b/>
          <w:bCs/>
        </w:rPr>
        <w:t>allocated for a section during the loading process</w:t>
      </w:r>
      <w:r w:rsidRPr="009E4E68">
        <w:t xml:space="preserve">. </w:t>
      </w:r>
    </w:p>
    <w:p w14:paraId="1E58DAE6" w14:textId="77777777" w:rsid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 xml:space="preserve">The </w:t>
      </w:r>
      <w:r w:rsidRPr="009E4E68">
        <w:rPr>
          <w:b/>
          <w:bCs/>
          <w:u w:val="single"/>
        </w:rPr>
        <w:t>Size of Raw Data</w:t>
      </w:r>
      <w:r w:rsidRPr="009E4E68">
        <w:t xml:space="preserve"> at</w:t>
      </w:r>
      <w:r>
        <w:t xml:space="preserve"> </w:t>
      </w:r>
      <w:r w:rsidRPr="009E4E68">
        <w:t xml:space="preserve">shows </w:t>
      </w:r>
      <w:r w:rsidRPr="009E4E68">
        <w:rPr>
          <w:b/>
          <w:bCs/>
        </w:rPr>
        <w:t>how big the section is on disk</w:t>
      </w:r>
      <w:r w:rsidRPr="009E4E68">
        <w:t>.</w:t>
      </w:r>
    </w:p>
    <w:p w14:paraId="60EAC230" w14:textId="51D25B28" w:rsidR="00B9274B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>These two values should usually be</w:t>
      </w:r>
      <w:r>
        <w:t xml:space="preserve"> </w:t>
      </w:r>
      <w:r w:rsidRPr="009E4E68">
        <w:t>equal, because data should take up just as much space on the disk as it does</w:t>
      </w:r>
      <w:r>
        <w:t xml:space="preserve"> </w:t>
      </w:r>
      <w:r w:rsidRPr="009E4E68">
        <w:t>in memory.</w:t>
      </w:r>
    </w:p>
    <w:p w14:paraId="0DFFF0D1" w14:textId="4F8DFAD5" w:rsidR="009E4E68" w:rsidRDefault="009E4E68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9E4E68">
        <w:t xml:space="preserve">The section sizes can be useful in detecting packed executables. </w:t>
      </w:r>
      <w:r>
        <w:t>I</w:t>
      </w:r>
      <w:r w:rsidRPr="009E4E68">
        <w:t xml:space="preserve">f the </w:t>
      </w:r>
      <w:r w:rsidRPr="009E4E68">
        <w:rPr>
          <w:b/>
          <w:bCs/>
        </w:rPr>
        <w:t>Virtual Size</w:t>
      </w:r>
      <w:r w:rsidRPr="009E4E68">
        <w:t xml:space="preserve"> is </w:t>
      </w:r>
      <w:r w:rsidRPr="009E4E68">
        <w:rPr>
          <w:b/>
          <w:bCs/>
        </w:rPr>
        <w:t>much</w:t>
      </w:r>
      <w:r w:rsidRPr="009E4E68">
        <w:t xml:space="preserve"> </w:t>
      </w:r>
      <w:r w:rsidRPr="009E4E68">
        <w:rPr>
          <w:b/>
          <w:bCs/>
        </w:rPr>
        <w:t>larger</w:t>
      </w:r>
      <w:r w:rsidRPr="009E4E68">
        <w:t xml:space="preserve"> than the </w:t>
      </w:r>
      <w:r w:rsidRPr="009E4E68">
        <w:rPr>
          <w:b/>
          <w:bCs/>
        </w:rPr>
        <w:t>Size of Raw Data</w:t>
      </w:r>
      <w:r w:rsidRPr="009E4E68">
        <w:t>, you</w:t>
      </w:r>
      <w:r>
        <w:t xml:space="preserve"> </w:t>
      </w:r>
      <w:r w:rsidRPr="009E4E68">
        <w:t xml:space="preserve">know that the </w:t>
      </w:r>
      <w:r w:rsidRPr="009E4E68">
        <w:rPr>
          <w:b/>
          <w:bCs/>
        </w:rPr>
        <w:t>section takes up more space in memory than it does on disk</w:t>
      </w:r>
      <w:r w:rsidRPr="009E4E68">
        <w:t>.</w:t>
      </w:r>
    </w:p>
    <w:p w14:paraId="14DCA6CE" w14:textId="77777777" w:rsidR="00DB4FD9" w:rsidRDefault="00DB4FD9" w:rsidP="00FE046E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1D96532A" w14:textId="62434550" w:rsidR="00D10092" w:rsidRDefault="00D10092" w:rsidP="00FE046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>
        <w:t>NOT PACKED: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212"/>
        <w:gridCol w:w="1644"/>
      </w:tblGrid>
      <w:tr w:rsidR="00D10092" w:rsidRPr="00BF390E" w14:paraId="3A0B5C4F" w14:textId="77777777" w:rsidTr="00FE046E">
        <w:trPr>
          <w:jc w:val="center"/>
        </w:trPr>
        <w:tc>
          <w:tcPr>
            <w:tcW w:w="0" w:type="auto"/>
          </w:tcPr>
          <w:p w14:paraId="2B012150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SECTION</w:t>
            </w:r>
          </w:p>
        </w:tc>
        <w:tc>
          <w:tcPr>
            <w:tcW w:w="0" w:type="auto"/>
          </w:tcPr>
          <w:p w14:paraId="6567D699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VIRTUAL SIZE</w:t>
            </w:r>
          </w:p>
        </w:tc>
        <w:tc>
          <w:tcPr>
            <w:tcW w:w="0" w:type="auto"/>
          </w:tcPr>
          <w:p w14:paraId="5BA091EF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SIZE OF RAW DATA</w:t>
            </w:r>
          </w:p>
        </w:tc>
      </w:tr>
      <w:tr w:rsidR="00D10092" w:rsidRPr="00BF390E" w14:paraId="69106F5D" w14:textId="77777777" w:rsidTr="00FE046E">
        <w:trPr>
          <w:jc w:val="center"/>
        </w:trPr>
        <w:tc>
          <w:tcPr>
            <w:tcW w:w="0" w:type="auto"/>
          </w:tcPr>
          <w:p w14:paraId="60E11E69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.text</w:t>
            </w:r>
          </w:p>
        </w:tc>
        <w:tc>
          <w:tcPr>
            <w:tcW w:w="0" w:type="auto"/>
          </w:tcPr>
          <w:p w14:paraId="37588893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7AF5</w:t>
            </w:r>
          </w:p>
        </w:tc>
        <w:tc>
          <w:tcPr>
            <w:tcW w:w="0" w:type="auto"/>
          </w:tcPr>
          <w:p w14:paraId="5A7C2E7E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7C00</w:t>
            </w:r>
          </w:p>
        </w:tc>
      </w:tr>
      <w:tr w:rsidR="00D10092" w:rsidRPr="00BF390E" w14:paraId="77BDFDCD" w14:textId="77777777" w:rsidTr="00FE046E">
        <w:trPr>
          <w:jc w:val="center"/>
        </w:trPr>
        <w:tc>
          <w:tcPr>
            <w:tcW w:w="0" w:type="auto"/>
          </w:tcPr>
          <w:p w14:paraId="368D2996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.data</w:t>
            </w:r>
          </w:p>
        </w:tc>
        <w:tc>
          <w:tcPr>
            <w:tcW w:w="0" w:type="auto"/>
          </w:tcPr>
          <w:p w14:paraId="6081416C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17A0</w:t>
            </w:r>
          </w:p>
        </w:tc>
        <w:tc>
          <w:tcPr>
            <w:tcW w:w="0" w:type="auto"/>
          </w:tcPr>
          <w:p w14:paraId="59B7B595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0200</w:t>
            </w:r>
          </w:p>
        </w:tc>
      </w:tr>
      <w:tr w:rsidR="00D10092" w:rsidRPr="00BF390E" w14:paraId="08F0C23C" w14:textId="77777777" w:rsidTr="00FE046E">
        <w:trPr>
          <w:jc w:val="center"/>
        </w:trPr>
        <w:tc>
          <w:tcPr>
            <w:tcW w:w="0" w:type="auto"/>
          </w:tcPr>
          <w:p w14:paraId="4EBE9829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.rdata</w:t>
            </w:r>
          </w:p>
        </w:tc>
        <w:tc>
          <w:tcPr>
            <w:tcW w:w="0" w:type="auto"/>
          </w:tcPr>
          <w:p w14:paraId="00E02BF3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1AF5</w:t>
            </w:r>
          </w:p>
        </w:tc>
        <w:tc>
          <w:tcPr>
            <w:tcW w:w="0" w:type="auto"/>
          </w:tcPr>
          <w:p w14:paraId="3302AE98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1C00</w:t>
            </w:r>
          </w:p>
        </w:tc>
      </w:tr>
      <w:tr w:rsidR="00D10092" w:rsidRPr="00BF390E" w14:paraId="2C73217D" w14:textId="77777777" w:rsidTr="00FE046E">
        <w:trPr>
          <w:jc w:val="center"/>
        </w:trPr>
        <w:tc>
          <w:tcPr>
            <w:tcW w:w="0" w:type="auto"/>
          </w:tcPr>
          <w:p w14:paraId="17581B94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.rsrc</w:t>
            </w:r>
          </w:p>
        </w:tc>
        <w:tc>
          <w:tcPr>
            <w:tcW w:w="0" w:type="auto"/>
          </w:tcPr>
          <w:p w14:paraId="2A26B932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72B8</w:t>
            </w:r>
          </w:p>
        </w:tc>
        <w:tc>
          <w:tcPr>
            <w:tcW w:w="0" w:type="auto"/>
          </w:tcPr>
          <w:p w14:paraId="2A9B8CBE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7400</w:t>
            </w:r>
          </w:p>
        </w:tc>
      </w:tr>
    </w:tbl>
    <w:p w14:paraId="412FBC4F" w14:textId="77777777" w:rsidR="001715BF" w:rsidRDefault="001715BF" w:rsidP="00FE046E">
      <w:pPr>
        <w:pStyle w:val="ListParagraph"/>
        <w:ind w:left="360"/>
      </w:pPr>
    </w:p>
    <w:p w14:paraId="2B3604FF" w14:textId="0699466F" w:rsidR="00D10092" w:rsidRDefault="00D10092" w:rsidP="00FE046E">
      <w:pPr>
        <w:pStyle w:val="ListParagraph"/>
        <w:numPr>
          <w:ilvl w:val="0"/>
          <w:numId w:val="12"/>
        </w:numPr>
        <w:ind w:left="360"/>
      </w:pPr>
      <w:r>
        <w:t>PACKED</w:t>
      </w:r>
      <w:r w:rsidR="001715BF">
        <w:t xml:space="preserve"> AND SECTION NAMES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212"/>
        <w:gridCol w:w="1644"/>
      </w:tblGrid>
      <w:tr w:rsidR="00D10092" w:rsidRPr="00BF390E" w14:paraId="0228024D" w14:textId="77777777" w:rsidTr="00FE046E">
        <w:trPr>
          <w:jc w:val="center"/>
        </w:trPr>
        <w:tc>
          <w:tcPr>
            <w:tcW w:w="0" w:type="auto"/>
          </w:tcPr>
          <w:p w14:paraId="526A6707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SECTION</w:t>
            </w:r>
          </w:p>
        </w:tc>
        <w:tc>
          <w:tcPr>
            <w:tcW w:w="0" w:type="auto"/>
          </w:tcPr>
          <w:p w14:paraId="56FF60D1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VIRTUAL SIZE</w:t>
            </w:r>
          </w:p>
        </w:tc>
        <w:tc>
          <w:tcPr>
            <w:tcW w:w="0" w:type="auto"/>
          </w:tcPr>
          <w:p w14:paraId="1E3213A2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SIZE OF RAW DATA</w:t>
            </w:r>
          </w:p>
        </w:tc>
      </w:tr>
      <w:tr w:rsidR="00D10092" w:rsidRPr="00BF390E" w14:paraId="0AF0B2EF" w14:textId="77777777" w:rsidTr="00FE046E">
        <w:trPr>
          <w:jc w:val="center"/>
        </w:trPr>
        <w:tc>
          <w:tcPr>
            <w:tcW w:w="0" w:type="auto"/>
          </w:tcPr>
          <w:p w14:paraId="53ECEC48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.text</w:t>
            </w:r>
          </w:p>
        </w:tc>
        <w:tc>
          <w:tcPr>
            <w:tcW w:w="0" w:type="auto"/>
          </w:tcPr>
          <w:p w14:paraId="43317BB9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A000</w:t>
            </w:r>
          </w:p>
        </w:tc>
        <w:tc>
          <w:tcPr>
            <w:tcW w:w="0" w:type="auto"/>
          </w:tcPr>
          <w:p w14:paraId="5C643276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color w:val="FF0000"/>
                <w:sz w:val="18"/>
                <w:szCs w:val="18"/>
              </w:rPr>
            </w:pPr>
            <w:r w:rsidRPr="00BF390E">
              <w:rPr>
                <w:color w:val="FF0000"/>
                <w:sz w:val="18"/>
                <w:szCs w:val="18"/>
              </w:rPr>
              <w:t>0000</w:t>
            </w:r>
          </w:p>
        </w:tc>
      </w:tr>
      <w:tr w:rsidR="00D10092" w:rsidRPr="00BF390E" w14:paraId="23BF8D94" w14:textId="77777777" w:rsidTr="00FE046E">
        <w:trPr>
          <w:jc w:val="center"/>
        </w:trPr>
        <w:tc>
          <w:tcPr>
            <w:tcW w:w="0" w:type="auto"/>
          </w:tcPr>
          <w:p w14:paraId="4F0D3B0A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.data</w:t>
            </w:r>
          </w:p>
        </w:tc>
        <w:tc>
          <w:tcPr>
            <w:tcW w:w="0" w:type="auto"/>
          </w:tcPr>
          <w:p w14:paraId="499EBBA9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3000</w:t>
            </w:r>
          </w:p>
        </w:tc>
        <w:tc>
          <w:tcPr>
            <w:tcW w:w="0" w:type="auto"/>
          </w:tcPr>
          <w:p w14:paraId="699211BE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color w:val="FF0000"/>
                <w:sz w:val="18"/>
                <w:szCs w:val="18"/>
              </w:rPr>
            </w:pPr>
            <w:r w:rsidRPr="00BF390E">
              <w:rPr>
                <w:color w:val="FF0000"/>
                <w:sz w:val="18"/>
                <w:szCs w:val="18"/>
              </w:rPr>
              <w:t>0000</w:t>
            </w:r>
          </w:p>
        </w:tc>
      </w:tr>
      <w:tr w:rsidR="00D10092" w:rsidRPr="00BF390E" w14:paraId="3B3791A7" w14:textId="77777777" w:rsidTr="00FE046E">
        <w:trPr>
          <w:jc w:val="center"/>
        </w:trPr>
        <w:tc>
          <w:tcPr>
            <w:tcW w:w="0" w:type="auto"/>
          </w:tcPr>
          <w:p w14:paraId="06A71B4B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.rdata</w:t>
            </w:r>
          </w:p>
        </w:tc>
        <w:tc>
          <w:tcPr>
            <w:tcW w:w="0" w:type="auto"/>
          </w:tcPr>
          <w:p w14:paraId="53CECC62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4000</w:t>
            </w:r>
          </w:p>
        </w:tc>
        <w:tc>
          <w:tcPr>
            <w:tcW w:w="0" w:type="auto"/>
          </w:tcPr>
          <w:p w14:paraId="3F83B806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color w:val="FF0000"/>
                <w:sz w:val="18"/>
                <w:szCs w:val="18"/>
              </w:rPr>
            </w:pPr>
            <w:r w:rsidRPr="00BF390E">
              <w:rPr>
                <w:color w:val="FF0000"/>
                <w:sz w:val="18"/>
                <w:szCs w:val="18"/>
              </w:rPr>
              <w:t>0000</w:t>
            </w:r>
          </w:p>
        </w:tc>
      </w:tr>
      <w:tr w:rsidR="00D10092" w:rsidRPr="00BF390E" w14:paraId="1E99EB6B" w14:textId="77777777" w:rsidTr="00FE046E">
        <w:trPr>
          <w:jc w:val="center"/>
        </w:trPr>
        <w:tc>
          <w:tcPr>
            <w:tcW w:w="0" w:type="auto"/>
          </w:tcPr>
          <w:p w14:paraId="5DDB747B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BF390E">
              <w:rPr>
                <w:b/>
                <w:bCs/>
                <w:sz w:val="18"/>
                <w:szCs w:val="18"/>
              </w:rPr>
              <w:t>.rsrc</w:t>
            </w:r>
          </w:p>
        </w:tc>
        <w:tc>
          <w:tcPr>
            <w:tcW w:w="0" w:type="auto"/>
          </w:tcPr>
          <w:p w14:paraId="47107118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19000</w:t>
            </w:r>
          </w:p>
        </w:tc>
        <w:tc>
          <w:tcPr>
            <w:tcW w:w="0" w:type="auto"/>
          </w:tcPr>
          <w:p w14:paraId="5CCF7A76" w14:textId="77777777" w:rsidR="00D10092" w:rsidRPr="00BF390E" w:rsidRDefault="00D10092" w:rsidP="003B7B64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3400</w:t>
            </w:r>
          </w:p>
        </w:tc>
      </w:tr>
      <w:tr w:rsidR="001715BF" w:rsidRPr="00BF390E" w14:paraId="7D108664" w14:textId="77777777" w:rsidTr="00FE046E">
        <w:trPr>
          <w:jc w:val="center"/>
        </w:trPr>
        <w:tc>
          <w:tcPr>
            <w:tcW w:w="0" w:type="auto"/>
          </w:tcPr>
          <w:p w14:paraId="61F2ACEE" w14:textId="3B0503BF" w:rsidR="001715BF" w:rsidRPr="00885186" w:rsidRDefault="001715BF" w:rsidP="001715BF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885186">
              <w:rPr>
                <w:b/>
                <w:bCs/>
                <w:sz w:val="18"/>
                <w:szCs w:val="18"/>
              </w:rPr>
              <w:t>Dijfpds</w:t>
            </w:r>
          </w:p>
        </w:tc>
        <w:tc>
          <w:tcPr>
            <w:tcW w:w="0" w:type="auto"/>
          </w:tcPr>
          <w:p w14:paraId="35E10300" w14:textId="4A6D806A" w:rsidR="001715BF" w:rsidRPr="00BF390E" w:rsidRDefault="001715BF" w:rsidP="001715B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20000</w:t>
            </w:r>
          </w:p>
        </w:tc>
        <w:tc>
          <w:tcPr>
            <w:tcW w:w="0" w:type="auto"/>
          </w:tcPr>
          <w:p w14:paraId="143CD6FE" w14:textId="65E44E07" w:rsidR="001715BF" w:rsidRPr="00BF390E" w:rsidRDefault="001715BF" w:rsidP="001715B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0000</w:t>
            </w:r>
          </w:p>
        </w:tc>
      </w:tr>
      <w:tr w:rsidR="001715BF" w:rsidRPr="00BF390E" w14:paraId="0C0E1AF7" w14:textId="77777777" w:rsidTr="00FE046E">
        <w:trPr>
          <w:jc w:val="center"/>
        </w:trPr>
        <w:tc>
          <w:tcPr>
            <w:tcW w:w="0" w:type="auto"/>
          </w:tcPr>
          <w:p w14:paraId="11F98546" w14:textId="0292557D" w:rsidR="001715BF" w:rsidRPr="00885186" w:rsidRDefault="001715BF" w:rsidP="001715BF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885186">
              <w:rPr>
                <w:b/>
                <w:bCs/>
                <w:sz w:val="18"/>
                <w:szCs w:val="18"/>
              </w:rPr>
              <w:t>.sdfuok</w:t>
            </w:r>
          </w:p>
        </w:tc>
        <w:tc>
          <w:tcPr>
            <w:tcW w:w="0" w:type="auto"/>
          </w:tcPr>
          <w:p w14:paraId="2C7A91B8" w14:textId="42E641F3" w:rsidR="001715BF" w:rsidRPr="00BF390E" w:rsidRDefault="001715BF" w:rsidP="001715B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34000</w:t>
            </w:r>
          </w:p>
        </w:tc>
        <w:tc>
          <w:tcPr>
            <w:tcW w:w="0" w:type="auto"/>
          </w:tcPr>
          <w:p w14:paraId="7534F7AA" w14:textId="167CE132" w:rsidR="001715BF" w:rsidRPr="00BF390E" w:rsidRDefault="001715BF" w:rsidP="001715B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3313F</w:t>
            </w:r>
          </w:p>
        </w:tc>
      </w:tr>
      <w:tr w:rsidR="001715BF" w:rsidRPr="00BF390E" w14:paraId="5C330B44" w14:textId="77777777" w:rsidTr="00FE046E">
        <w:trPr>
          <w:jc w:val="center"/>
        </w:trPr>
        <w:tc>
          <w:tcPr>
            <w:tcW w:w="0" w:type="auto"/>
          </w:tcPr>
          <w:p w14:paraId="5CF8987E" w14:textId="4FD80471" w:rsidR="001715BF" w:rsidRPr="00885186" w:rsidRDefault="001715BF" w:rsidP="001715BF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  <w:r w:rsidRPr="00885186">
              <w:rPr>
                <w:b/>
                <w:bCs/>
                <w:sz w:val="18"/>
                <w:szCs w:val="18"/>
              </w:rPr>
              <w:t>Kijijl</w:t>
            </w:r>
          </w:p>
        </w:tc>
        <w:tc>
          <w:tcPr>
            <w:tcW w:w="0" w:type="auto"/>
          </w:tcPr>
          <w:p w14:paraId="47FEF436" w14:textId="2D2F559E" w:rsidR="001715BF" w:rsidRPr="00BF390E" w:rsidRDefault="001715BF" w:rsidP="001715B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1000</w:t>
            </w:r>
          </w:p>
        </w:tc>
        <w:tc>
          <w:tcPr>
            <w:tcW w:w="0" w:type="auto"/>
          </w:tcPr>
          <w:p w14:paraId="1AEB9EAD" w14:textId="0BF45DD3" w:rsidR="001715BF" w:rsidRPr="00BF390E" w:rsidRDefault="001715BF" w:rsidP="001715BF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F390E">
              <w:rPr>
                <w:sz w:val="18"/>
                <w:szCs w:val="18"/>
              </w:rPr>
              <w:t>0200</w:t>
            </w:r>
          </w:p>
        </w:tc>
      </w:tr>
    </w:tbl>
    <w:p w14:paraId="7E5FC2DD" w14:textId="77777777" w:rsidR="00D10092" w:rsidRDefault="00D10092" w:rsidP="00D10092">
      <w:pPr>
        <w:autoSpaceDE w:val="0"/>
        <w:autoSpaceDN w:val="0"/>
        <w:adjustRightInd w:val="0"/>
        <w:spacing w:after="0" w:line="240" w:lineRule="auto"/>
      </w:pPr>
    </w:p>
    <w:p w14:paraId="1F3A33A5" w14:textId="7C1B58F7" w:rsidR="00EA0E0C" w:rsidRDefault="00BF390E" w:rsidP="00EA0E0C">
      <w:pPr>
        <w:pStyle w:val="IntenseQuote"/>
        <w:rPr>
          <w:b/>
          <w:bCs/>
          <w:i w:val="0"/>
          <w:iCs w:val="0"/>
        </w:rPr>
      </w:pPr>
      <w:r w:rsidRPr="00BF390E">
        <w:rPr>
          <w:b/>
          <w:bCs/>
          <w:i w:val="0"/>
          <w:iCs w:val="0"/>
        </w:rPr>
        <w:t>D</w:t>
      </w:r>
      <w:r w:rsidR="001946A0" w:rsidRPr="00BF390E">
        <w:rPr>
          <w:b/>
          <w:bCs/>
          <w:i w:val="0"/>
          <w:iCs w:val="0"/>
        </w:rPr>
        <w:t>EPENDENCY WALKE</w:t>
      </w:r>
      <w:r w:rsidR="00EA0E0C">
        <w:rPr>
          <w:b/>
          <w:bCs/>
          <w:i w:val="0"/>
          <w:iCs w:val="0"/>
        </w:rPr>
        <w:t>R</w:t>
      </w:r>
    </w:p>
    <w:p w14:paraId="7FE4093E" w14:textId="08E1F244" w:rsidR="00EA0E0C" w:rsidRDefault="00042C73" w:rsidP="00EA0E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 w:rsidRPr="00042C73">
        <w:t>lists only dynamically linked functions in an executable</w:t>
      </w:r>
      <w:r>
        <w:t>.</w:t>
      </w:r>
    </w:p>
    <w:p w14:paraId="3A3323AB" w14:textId="5327F01C" w:rsidR="00EA0E0C" w:rsidRDefault="00042C73" w:rsidP="00EA0E0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>
        <w:t xml:space="preserve">Top right panel shows us the </w:t>
      </w:r>
      <w:r w:rsidRPr="00880FCA">
        <w:rPr>
          <w:b/>
          <w:bCs/>
        </w:rPr>
        <w:t>DLLs imported functions</w:t>
      </w:r>
      <w:r>
        <w:t xml:space="preserve">. </w:t>
      </w:r>
    </w:p>
    <w:p w14:paraId="24445BE7" w14:textId="77777777" w:rsidR="004E54BD" w:rsidRDefault="00880FCA" w:rsidP="00A44A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</w:pPr>
      <w:r>
        <w:t xml:space="preserve">DLLs: </w:t>
      </w:r>
    </w:p>
    <w:p w14:paraId="5BDB7E6F" w14:textId="77777777" w:rsidR="004E54BD" w:rsidRDefault="00880FCA" w:rsidP="004E54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 w:rsidRPr="00A44A27">
        <w:rPr>
          <w:u w:val="single"/>
        </w:rPr>
        <w:t>Kernel32</w:t>
      </w:r>
      <w:r w:rsidR="00A44A27" w:rsidRPr="00A44A27">
        <w:t xml:space="preserve"> = core</w:t>
      </w:r>
      <w:r w:rsidR="00A44A27">
        <w:t xml:space="preserve"> functionality, access and manipulation of memory, files, hardware</w:t>
      </w:r>
      <w:r>
        <w:t xml:space="preserve">, </w:t>
      </w:r>
    </w:p>
    <w:p w14:paraId="03AC8A00" w14:textId="77777777" w:rsidR="004E54BD" w:rsidRDefault="00880FCA" w:rsidP="004E54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 w:rsidRPr="00A44A27">
        <w:rPr>
          <w:u w:val="single"/>
        </w:rPr>
        <w:t>Advapi32</w:t>
      </w:r>
      <w:r w:rsidR="00A44A27">
        <w:t xml:space="preserve"> = advanced windows components, service manager and registry</w:t>
      </w:r>
      <w:r>
        <w:t xml:space="preserve">, </w:t>
      </w:r>
    </w:p>
    <w:p w14:paraId="0D12AAB3" w14:textId="77777777" w:rsidR="004E54BD" w:rsidRDefault="00880FCA" w:rsidP="004E54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 w:rsidRPr="00A44A27">
        <w:rPr>
          <w:u w:val="single"/>
        </w:rPr>
        <w:lastRenderedPageBreak/>
        <w:t>User32</w:t>
      </w:r>
      <w:r w:rsidR="00A44A27">
        <w:t xml:space="preserve"> = user-interface components, buttons, scroll bars, components for controlling and responding to user action</w:t>
      </w:r>
      <w:r>
        <w:t xml:space="preserve">, </w:t>
      </w:r>
    </w:p>
    <w:p w14:paraId="3A243088" w14:textId="77777777" w:rsidR="004E54BD" w:rsidRDefault="00880FCA" w:rsidP="004E54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 w:rsidRPr="00A44A27">
        <w:rPr>
          <w:u w:val="single"/>
        </w:rPr>
        <w:t>Gdi32</w:t>
      </w:r>
      <w:r w:rsidR="00A44A27">
        <w:t xml:space="preserve"> displaying and manipulating graphics</w:t>
      </w:r>
      <w:r>
        <w:t xml:space="preserve">, </w:t>
      </w:r>
    </w:p>
    <w:p w14:paraId="13261D2A" w14:textId="77777777" w:rsidR="004E54BD" w:rsidRDefault="00880FCA" w:rsidP="004E54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 w:rsidRPr="00A44A27">
        <w:rPr>
          <w:u w:val="single"/>
        </w:rPr>
        <w:t>Ntdll</w:t>
      </w:r>
      <w:r w:rsidR="00A44A27">
        <w:t xml:space="preserve"> = interface to windows kernel</w:t>
      </w:r>
      <w:r>
        <w:t>,</w:t>
      </w:r>
    </w:p>
    <w:p w14:paraId="7CC910AD" w14:textId="77777777" w:rsidR="004E54BD" w:rsidRDefault="00880FCA" w:rsidP="004E54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 w:rsidRPr="00A44A27">
        <w:rPr>
          <w:u w:val="single"/>
        </w:rPr>
        <w:t>WSock32</w:t>
      </w:r>
      <w:r w:rsidR="00A44A27">
        <w:t>= networking dlls</w:t>
      </w:r>
      <w:r>
        <w:t xml:space="preserve">, </w:t>
      </w:r>
    </w:p>
    <w:p w14:paraId="167976A7" w14:textId="28994349" w:rsidR="004E54BD" w:rsidRDefault="00880FCA" w:rsidP="004E54BD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 w:rsidRPr="00A44A27">
        <w:rPr>
          <w:u w:val="single"/>
        </w:rPr>
        <w:t>Ws2</w:t>
      </w:r>
      <w:r>
        <w:t>_</w:t>
      </w:r>
      <w:r w:rsidRPr="00A44A27">
        <w:rPr>
          <w:u w:val="single"/>
        </w:rPr>
        <w:t>32</w:t>
      </w:r>
      <w:r w:rsidR="00A44A27">
        <w:t xml:space="preserve"> = network related tasks</w:t>
      </w:r>
      <w:r w:rsidR="008D5A32">
        <w:t>,</w:t>
      </w:r>
    </w:p>
    <w:p w14:paraId="1146FCE1" w14:textId="59FF8FE1" w:rsidR="00C328C9" w:rsidRPr="00A71B44" w:rsidRDefault="00880FCA" w:rsidP="00C328C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</w:pPr>
      <w:r w:rsidRPr="00A44A27">
        <w:rPr>
          <w:u w:val="single"/>
        </w:rPr>
        <w:t>Wininet</w:t>
      </w:r>
      <w:r w:rsidR="00A44A27">
        <w:t xml:space="preserve"> higher-level networking functions FTP, HTTP, NTP.</w:t>
      </w:r>
    </w:p>
    <w:p w14:paraId="3B0DF84A" w14:textId="3C3F8254" w:rsidR="00564EC1" w:rsidRDefault="001946A0" w:rsidP="00A71B44">
      <w:pPr>
        <w:pStyle w:val="IntenseQuote"/>
        <w:rPr>
          <w:b/>
          <w:bCs/>
          <w:i w:val="0"/>
          <w:iCs w:val="0"/>
        </w:rPr>
      </w:pPr>
      <w:r w:rsidRPr="00BF390E">
        <w:rPr>
          <w:b/>
          <w:bCs/>
          <w:i w:val="0"/>
          <w:iCs w:val="0"/>
        </w:rPr>
        <w:t>RESOURCE HACKER</w:t>
      </w:r>
    </w:p>
    <w:p w14:paraId="026BC95E" w14:textId="77777777" w:rsidR="002774DE" w:rsidRDefault="002774DE" w:rsidP="002774D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2774DE">
        <w:t>When you click through the items in Resource Hacker, you’ll see the</w:t>
      </w:r>
      <w:r>
        <w:t xml:space="preserve"> </w:t>
      </w:r>
      <w:r w:rsidRPr="002774DE">
        <w:t xml:space="preserve">strings, icons, and menus. </w:t>
      </w:r>
    </w:p>
    <w:p w14:paraId="6B77B751" w14:textId="1D05CBE5" w:rsidR="00C328C9" w:rsidRDefault="002774DE" w:rsidP="002774D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2774DE">
        <w:t xml:space="preserve">The menus displayed are </w:t>
      </w:r>
      <w:r w:rsidRPr="002774DE">
        <w:rPr>
          <w:b/>
          <w:bCs/>
        </w:rPr>
        <w:t>identical to what the program</w:t>
      </w:r>
      <w:r w:rsidRPr="002774DE">
        <w:rPr>
          <w:b/>
          <w:bCs/>
        </w:rPr>
        <w:t xml:space="preserve"> </w:t>
      </w:r>
      <w:r w:rsidRPr="002774DE">
        <w:rPr>
          <w:b/>
          <w:bCs/>
        </w:rPr>
        <w:t>uses</w:t>
      </w:r>
      <w:r w:rsidRPr="002774DE">
        <w:t>.</w:t>
      </w:r>
    </w:p>
    <w:p w14:paraId="57568322" w14:textId="77777777" w:rsidR="008D51D5" w:rsidRDefault="00D74232" w:rsidP="008D51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9A3792">
        <w:t>The panel on the left shows all resources included in this executable.</w:t>
      </w:r>
      <w:r w:rsidR="008D51D5">
        <w:t xml:space="preserve"> </w:t>
      </w:r>
    </w:p>
    <w:p w14:paraId="47771F60" w14:textId="1B560736" w:rsidR="008D51D5" w:rsidRDefault="008D51D5" w:rsidP="008D51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8D51D5">
        <w:t>Malware</w:t>
      </w:r>
      <w:r>
        <w:t xml:space="preserve"> </w:t>
      </w:r>
      <w:r w:rsidRPr="008D51D5">
        <w:t>often stor</w:t>
      </w:r>
      <w:r>
        <w:t xml:space="preserve">es </w:t>
      </w:r>
      <w:r w:rsidRPr="008D51D5">
        <w:t>an embedded program or</w:t>
      </w:r>
      <w:r w:rsidRPr="008D51D5">
        <w:t xml:space="preserve"> </w:t>
      </w:r>
      <w:r w:rsidRPr="008D51D5">
        <w:t xml:space="preserve">driver </w:t>
      </w:r>
      <w:r>
        <w:t xml:space="preserve">in .rsrc </w:t>
      </w:r>
      <w:bookmarkStart w:id="0" w:name="_GoBack"/>
      <w:bookmarkEnd w:id="0"/>
      <w:r w:rsidRPr="008D51D5">
        <w:t>and, before the program runs, they extract the embedded executable or driver</w:t>
      </w:r>
      <w:r>
        <w:t>.</w:t>
      </w:r>
    </w:p>
    <w:p w14:paraId="2650C426" w14:textId="40D1B0C4" w:rsidR="008D51D5" w:rsidRPr="008D51D5" w:rsidRDefault="008D51D5" w:rsidP="008D51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8D51D5">
        <w:t>Resource Hacker lets you extract these files for individual analysis.</w:t>
      </w:r>
    </w:p>
    <w:p w14:paraId="59A8C18A" w14:textId="77777777" w:rsidR="008D51D5" w:rsidRPr="009A3792" w:rsidRDefault="008D51D5" w:rsidP="008D51D5">
      <w:pPr>
        <w:autoSpaceDE w:val="0"/>
        <w:autoSpaceDN w:val="0"/>
        <w:adjustRightInd w:val="0"/>
        <w:spacing w:after="0" w:line="240" w:lineRule="auto"/>
        <w:ind w:left="360"/>
      </w:pPr>
    </w:p>
    <w:p w14:paraId="23E01141" w14:textId="21067D58" w:rsidR="00B211D4" w:rsidRDefault="001946A0" w:rsidP="00B64BD0">
      <w:pPr>
        <w:rPr>
          <w:b/>
          <w:bCs/>
        </w:rPr>
      </w:pPr>
      <w:r w:rsidRPr="00B211D4">
        <w:rPr>
          <w:b/>
          <w:bCs/>
        </w:rPr>
        <w:t>DYNAMIC</w:t>
      </w:r>
      <w:r w:rsidR="00B64BD0">
        <w:t xml:space="preserve"> </w:t>
      </w:r>
      <w:r w:rsidR="00B64BD0">
        <w:rPr>
          <w:b/>
          <w:bCs/>
        </w:rPr>
        <w:t>TOOLS TO BE USED</w:t>
      </w:r>
      <w:r w:rsidRPr="00B211D4">
        <w:rPr>
          <w:b/>
          <w:bCs/>
        </w:rPr>
        <w:t>:</w:t>
      </w:r>
    </w:p>
    <w:p w14:paraId="1103634D" w14:textId="77777777" w:rsidR="00EA0E0C" w:rsidRDefault="00EA0E0C" w:rsidP="00EA0E0C">
      <w:pPr>
        <w:pStyle w:val="ListParagraph"/>
        <w:numPr>
          <w:ilvl w:val="0"/>
          <w:numId w:val="13"/>
        </w:numPr>
      </w:pPr>
    </w:p>
    <w:p w14:paraId="416051C6" w14:textId="7AD70A06" w:rsidR="0042325B" w:rsidRPr="00BF390E" w:rsidRDefault="001946A0" w:rsidP="00A71B44">
      <w:pPr>
        <w:pStyle w:val="IntenseQuote"/>
        <w:rPr>
          <w:b/>
          <w:bCs/>
          <w:i w:val="0"/>
          <w:iCs w:val="0"/>
        </w:rPr>
      </w:pPr>
      <w:r w:rsidRPr="00BF390E">
        <w:rPr>
          <w:b/>
          <w:bCs/>
          <w:i w:val="0"/>
          <w:iCs w:val="0"/>
        </w:rPr>
        <w:t>PROCESS MONITOR</w:t>
      </w:r>
    </w:p>
    <w:p w14:paraId="26A88E61" w14:textId="77777777" w:rsidR="00A71B44" w:rsidRPr="00A71B44" w:rsidRDefault="00A71B44" w:rsidP="00A71B44"/>
    <w:p w14:paraId="115A2CD3" w14:textId="2B6ADF01" w:rsidR="0042325B" w:rsidRPr="00BF390E" w:rsidRDefault="001946A0" w:rsidP="00A71B44">
      <w:pPr>
        <w:pStyle w:val="IntenseQuote"/>
        <w:rPr>
          <w:b/>
          <w:bCs/>
          <w:i w:val="0"/>
          <w:iCs w:val="0"/>
        </w:rPr>
      </w:pPr>
      <w:r w:rsidRPr="00BF390E">
        <w:rPr>
          <w:b/>
          <w:bCs/>
          <w:i w:val="0"/>
          <w:iCs w:val="0"/>
        </w:rPr>
        <w:t>PROCESS EXPLORER</w:t>
      </w:r>
    </w:p>
    <w:p w14:paraId="3DF9F2F1" w14:textId="77777777" w:rsidR="00A71B44" w:rsidRPr="00A71B44" w:rsidRDefault="00A71B44" w:rsidP="00A71B44"/>
    <w:p w14:paraId="4364132F" w14:textId="38E9EFA0" w:rsidR="0042325B" w:rsidRPr="00BF390E" w:rsidRDefault="001946A0" w:rsidP="00A71B44">
      <w:pPr>
        <w:pStyle w:val="IntenseQuote"/>
        <w:rPr>
          <w:b/>
          <w:bCs/>
          <w:i w:val="0"/>
          <w:iCs w:val="0"/>
        </w:rPr>
      </w:pPr>
      <w:r w:rsidRPr="00BF390E">
        <w:rPr>
          <w:b/>
          <w:bCs/>
          <w:i w:val="0"/>
          <w:iCs w:val="0"/>
        </w:rPr>
        <w:t>REGSHOT</w:t>
      </w:r>
    </w:p>
    <w:p w14:paraId="019AB26F" w14:textId="77777777" w:rsidR="00A71B44" w:rsidRPr="00A71B44" w:rsidRDefault="00A71B44" w:rsidP="00A71B44"/>
    <w:p w14:paraId="1A89022D" w14:textId="26BBEF9E" w:rsidR="0081024F" w:rsidRPr="00BF390E" w:rsidRDefault="001946A0" w:rsidP="00A71B44">
      <w:pPr>
        <w:pStyle w:val="IntenseQuote"/>
        <w:rPr>
          <w:b/>
          <w:bCs/>
          <w:i w:val="0"/>
          <w:iCs w:val="0"/>
        </w:rPr>
      </w:pPr>
      <w:r w:rsidRPr="00BF390E">
        <w:rPr>
          <w:b/>
          <w:bCs/>
          <w:i w:val="0"/>
          <w:iCs w:val="0"/>
        </w:rPr>
        <w:t>FAKENET</w:t>
      </w:r>
    </w:p>
    <w:p w14:paraId="12E44915" w14:textId="77777777" w:rsidR="00A71B44" w:rsidRPr="00A71B44" w:rsidRDefault="00A71B44" w:rsidP="00A71B44"/>
    <w:sectPr w:rsidR="00A71B44" w:rsidRPr="00A71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25pt;height:11.25pt" o:bullet="t">
        <v:imagedata r:id="rId1" o:title="mso2AD6"/>
      </v:shape>
    </w:pict>
  </w:numPicBullet>
  <w:abstractNum w:abstractNumId="0" w15:restartNumberingAfterBreak="0">
    <w:nsid w:val="302946DC"/>
    <w:multiLevelType w:val="hybridMultilevel"/>
    <w:tmpl w:val="ABA43D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4F5D"/>
    <w:multiLevelType w:val="hybridMultilevel"/>
    <w:tmpl w:val="B142DEBC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528B0"/>
    <w:multiLevelType w:val="hybridMultilevel"/>
    <w:tmpl w:val="318C1D5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5FD9"/>
    <w:multiLevelType w:val="hybridMultilevel"/>
    <w:tmpl w:val="C1A099D0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9E61A1"/>
    <w:multiLevelType w:val="hybridMultilevel"/>
    <w:tmpl w:val="6532CB2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445CD"/>
    <w:multiLevelType w:val="hybridMultilevel"/>
    <w:tmpl w:val="0DB0694E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9C3AF3"/>
    <w:multiLevelType w:val="hybridMultilevel"/>
    <w:tmpl w:val="64A699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502DC3"/>
    <w:multiLevelType w:val="hybridMultilevel"/>
    <w:tmpl w:val="78BA14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E7BDF"/>
    <w:multiLevelType w:val="hybridMultilevel"/>
    <w:tmpl w:val="A380E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A59E5"/>
    <w:multiLevelType w:val="hybridMultilevel"/>
    <w:tmpl w:val="C7720C2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0110EC"/>
    <w:multiLevelType w:val="hybridMultilevel"/>
    <w:tmpl w:val="DEF27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F7608"/>
    <w:multiLevelType w:val="hybridMultilevel"/>
    <w:tmpl w:val="A860D8D0"/>
    <w:lvl w:ilvl="0" w:tplc="0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CC0CB7"/>
    <w:multiLevelType w:val="hybridMultilevel"/>
    <w:tmpl w:val="0B9A87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E4515"/>
    <w:multiLevelType w:val="hybridMultilevel"/>
    <w:tmpl w:val="8C5C1E28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AB48F7"/>
    <w:multiLevelType w:val="hybridMultilevel"/>
    <w:tmpl w:val="D4EE4A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4"/>
  </w:num>
  <w:num w:numId="5">
    <w:abstractNumId w:val="6"/>
  </w:num>
  <w:num w:numId="6">
    <w:abstractNumId w:val="9"/>
  </w:num>
  <w:num w:numId="7">
    <w:abstractNumId w:val="13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5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8C"/>
    <w:rsid w:val="00042C73"/>
    <w:rsid w:val="000F7E11"/>
    <w:rsid w:val="00102606"/>
    <w:rsid w:val="001715BF"/>
    <w:rsid w:val="00186876"/>
    <w:rsid w:val="001946A0"/>
    <w:rsid w:val="001B0358"/>
    <w:rsid w:val="00202A1B"/>
    <w:rsid w:val="0025518C"/>
    <w:rsid w:val="002774DE"/>
    <w:rsid w:val="00294682"/>
    <w:rsid w:val="0042325B"/>
    <w:rsid w:val="004B4BBE"/>
    <w:rsid w:val="004E54BD"/>
    <w:rsid w:val="0051193D"/>
    <w:rsid w:val="00556334"/>
    <w:rsid w:val="00564EC1"/>
    <w:rsid w:val="005F0674"/>
    <w:rsid w:val="005F07C7"/>
    <w:rsid w:val="007558DB"/>
    <w:rsid w:val="0081024F"/>
    <w:rsid w:val="00880FCA"/>
    <w:rsid w:val="00885186"/>
    <w:rsid w:val="008D51D5"/>
    <w:rsid w:val="008D5A32"/>
    <w:rsid w:val="00941CF8"/>
    <w:rsid w:val="00946468"/>
    <w:rsid w:val="009A3792"/>
    <w:rsid w:val="009E4E68"/>
    <w:rsid w:val="00A44A27"/>
    <w:rsid w:val="00A71B44"/>
    <w:rsid w:val="00AA729B"/>
    <w:rsid w:val="00B211D4"/>
    <w:rsid w:val="00B64BD0"/>
    <w:rsid w:val="00B9274B"/>
    <w:rsid w:val="00BF390E"/>
    <w:rsid w:val="00C214A2"/>
    <w:rsid w:val="00C328C9"/>
    <w:rsid w:val="00C770EE"/>
    <w:rsid w:val="00C97A81"/>
    <w:rsid w:val="00D10092"/>
    <w:rsid w:val="00D3788E"/>
    <w:rsid w:val="00D74232"/>
    <w:rsid w:val="00DB4FD9"/>
    <w:rsid w:val="00DC77CD"/>
    <w:rsid w:val="00E16A98"/>
    <w:rsid w:val="00E4011F"/>
    <w:rsid w:val="00EA0E0C"/>
    <w:rsid w:val="00F2461E"/>
    <w:rsid w:val="00F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FF31"/>
  <w15:chartTrackingRefBased/>
  <w15:docId w15:val="{5B41D807-06EC-46D8-9BF4-B595CA6B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2325B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5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232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5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42325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2325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2325B"/>
    <w:rPr>
      <w:i/>
      <w:iCs/>
    </w:rPr>
  </w:style>
  <w:style w:type="paragraph" w:styleId="ListParagraph">
    <w:name w:val="List Paragraph"/>
    <w:basedOn w:val="Normal"/>
    <w:uiPriority w:val="34"/>
    <w:qFormat/>
    <w:rsid w:val="00B211D4"/>
    <w:pPr>
      <w:ind w:left="720"/>
      <w:contextualSpacing/>
    </w:pPr>
  </w:style>
  <w:style w:type="table" w:styleId="TableGrid">
    <w:name w:val="Table Grid"/>
    <w:basedOn w:val="TableNormal"/>
    <w:uiPriority w:val="39"/>
    <w:rsid w:val="00DB4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Burke</cp:lastModifiedBy>
  <cp:revision>31</cp:revision>
  <dcterms:created xsi:type="dcterms:W3CDTF">2019-10-24T12:20:00Z</dcterms:created>
  <dcterms:modified xsi:type="dcterms:W3CDTF">2019-10-24T13:36:00Z</dcterms:modified>
</cp:coreProperties>
</file>