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84" w:rsidRDefault="00476884" w:rsidP="00525678">
      <w:pPr>
        <w:ind w:right="338"/>
        <w:jc w:val="both"/>
        <w:rPr>
          <w:b/>
          <w:color w:val="000000"/>
          <w:spacing w:val="-2"/>
        </w:rPr>
      </w:pPr>
      <w:r w:rsidRPr="00476884">
        <w:rPr>
          <w:b/>
          <w:color w:val="000000"/>
          <w:spacing w:val="-2"/>
        </w:rPr>
        <w:t>Анализ методов передачи данных.</w:t>
      </w:r>
    </w:p>
    <w:p w:rsidR="00476884" w:rsidRPr="00476884" w:rsidRDefault="00476884" w:rsidP="00525678">
      <w:pPr>
        <w:ind w:right="338"/>
        <w:jc w:val="both"/>
        <w:rPr>
          <w:b/>
          <w:color w:val="000000"/>
          <w:spacing w:val="-2"/>
        </w:rPr>
      </w:pPr>
    </w:p>
    <w:p w:rsidR="00D1615D" w:rsidRPr="00D1615D" w:rsidRDefault="00D1615D" w:rsidP="00525678">
      <w:pPr>
        <w:ind w:right="33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1615D">
        <w:rPr>
          <w:b/>
          <w:color w:val="000000"/>
          <w:spacing w:val="-2"/>
        </w:rPr>
        <w:t>Исследование существующих методов исправления ошибок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7E0317">
        <w:rPr>
          <w:b/>
          <w:bCs/>
          <w:color w:val="252525"/>
          <w:sz w:val="20"/>
          <w:szCs w:val="20"/>
        </w:rPr>
        <w:t>Соломона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 —</w:t>
      </w:r>
      <w:proofErr w:type="gramEnd"/>
      <w:r w:rsidRPr="007E0317">
        <w:rPr>
          <w:color w:val="252525"/>
          <w:sz w:val="20"/>
          <w:szCs w:val="20"/>
        </w:rPr>
        <w:t xml:space="preserve"> недвоичные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5" w:tooltip="Циклически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циклические коды</w:t>
        </w:r>
      </w:hyperlink>
      <w:r w:rsidRPr="007E0317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6" w:tooltip="Код Боуза — Чоудхури — Хоквингем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БЧХ-кода</w:t>
        </w:r>
      </w:hyperlink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корни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лежат в том же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7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поле</w:t>
        </w:r>
      </w:hyperlink>
      <w:r w:rsidRPr="007E0317">
        <w:rPr>
          <w:color w:val="252525"/>
          <w:sz w:val="20"/>
          <w:szCs w:val="20"/>
        </w:rPr>
        <w:t>, над которым строится код (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</w:t>
      </w:r>
      <w:proofErr w:type="gramStart"/>
      <w:r w:rsidRPr="007E0317">
        <w:rPr>
          <w:color w:val="252525"/>
          <w:sz w:val="20"/>
          <w:szCs w:val="20"/>
        </w:rPr>
        <w:t>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элемент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0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</w:t>
      </w:r>
      <w:proofErr w:type="gramStart"/>
      <w:r w:rsidRPr="007E0317">
        <w:rPr>
          <w:color w:val="252525"/>
          <w:sz w:val="20"/>
          <w:szCs w:val="20"/>
        </w:rPr>
        <w:t>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i/>
          <w:iCs/>
          <w:color w:val="252525"/>
          <w:sz w:val="20"/>
          <w:szCs w:val="20"/>
        </w:rPr>
        <w:t>примитивный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элемент, то его порядок равен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то есть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 Тогда нормированный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5" w:tooltip="Многочлен над конечным полем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минимальной степени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17" w:tooltip="Корень многочле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которого являются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подряд идущих степеней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элемента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7E0317">
        <w:rPr>
          <w:color w:val="252525"/>
          <w:sz w:val="20"/>
          <w:szCs w:val="20"/>
        </w:rPr>
        <w:t>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—</w:t>
      </w:r>
      <w:proofErr w:type="gramEnd"/>
      <w:r w:rsidRPr="007E0317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7E0317">
        <w:rPr>
          <w:color w:val="252525"/>
          <w:sz w:val="20"/>
          <w:szCs w:val="20"/>
        </w:rPr>
        <w:t>полагается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  <w:r w:rsidRPr="007E0317">
        <w:rPr>
          <w:color w:val="252525"/>
          <w:sz w:val="20"/>
          <w:szCs w:val="20"/>
        </w:rPr>
        <w:t xml:space="preserve"> Степень </w:t>
      </w:r>
      <w:proofErr w:type="gramStart"/>
      <w:r w:rsidRPr="007E0317">
        <w:rPr>
          <w:color w:val="252525"/>
          <w:sz w:val="20"/>
          <w:szCs w:val="20"/>
        </w:rPr>
        <w:t>многочлена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равна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7E0317">
        <w:rPr>
          <w:color w:val="252525"/>
          <w:sz w:val="20"/>
          <w:szCs w:val="20"/>
        </w:rPr>
        <w:t>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минимальное расстояние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5" w:tooltip="Расстояние Хэмминг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расстояний Хемминга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всех пар кодовых слов, 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26" w:tooltip="Линейный код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Линейный код</w:t>
        </w:r>
      </w:hyperlink>
      <w:r w:rsidRPr="007E0317">
        <w:rPr>
          <w:color w:val="252525"/>
          <w:sz w:val="20"/>
          <w:szCs w:val="20"/>
        </w:rPr>
        <w:t xml:space="preserve">). Код </w:t>
      </w:r>
      <w:proofErr w:type="gramStart"/>
      <w:r w:rsidRPr="007E0317">
        <w:rPr>
          <w:color w:val="252525"/>
          <w:sz w:val="20"/>
          <w:szCs w:val="20"/>
        </w:rPr>
        <w:t>содержит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</w:t>
      </w:r>
      <w:proofErr w:type="gramEnd"/>
      <w:r w:rsidRPr="007E0317">
        <w:rPr>
          <w:color w:val="252525"/>
          <w:sz w:val="20"/>
          <w:szCs w:val="20"/>
        </w:rPr>
        <w:t xml:space="preserve"> символов,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Таким </w:t>
      </w:r>
      <w:proofErr w:type="gramStart"/>
      <w:r w:rsidRPr="007E0317">
        <w:rPr>
          <w:color w:val="252525"/>
          <w:sz w:val="20"/>
          <w:szCs w:val="20"/>
        </w:rPr>
        <w:t>образом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proofErr w:type="gramEnd"/>
      <w:r w:rsidRPr="007E0317">
        <w:rPr>
          <w:color w:val="252525"/>
          <w:sz w:val="20"/>
          <w:szCs w:val="20"/>
        </w:rPr>
        <w:t xml:space="preserve"> код Рида — Соломона является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(является оптимальным в смысле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31" w:tooltip="Граница Синглтона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 xml:space="preserve">границы </w:t>
        </w:r>
        <w:proofErr w:type="spellStart"/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Синглтона</w:t>
        </w:r>
        <w:proofErr w:type="spellEnd"/>
      </w:hyperlink>
      <w:r w:rsidRPr="007E0317">
        <w:rPr>
          <w:color w:val="252525"/>
          <w:sz w:val="20"/>
          <w:szCs w:val="20"/>
        </w:rPr>
        <w:t>).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Кодовый </w:t>
      </w:r>
      <w:proofErr w:type="gramStart"/>
      <w:r w:rsidRPr="007E0317">
        <w:rPr>
          <w:color w:val="252525"/>
          <w:sz w:val="20"/>
          <w:szCs w:val="20"/>
        </w:rPr>
        <w:t>полином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может</w:t>
      </w:r>
      <w:proofErr w:type="gramEnd"/>
      <w:r w:rsidRPr="007E0317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путем перемножения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: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Исправление многократных ошибок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7E0317">
        <w:rPr>
          <w:color w:val="252525"/>
          <w:sz w:val="20"/>
          <w:szCs w:val="20"/>
        </w:rPr>
        <w:t>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</w:t>
      </w:r>
      <w:proofErr w:type="gramEnd"/>
      <w:r w:rsidRPr="007E0317">
        <w:rPr>
          <w:color w:val="252525"/>
          <w:sz w:val="20"/>
          <w:szCs w:val="20"/>
        </w:rPr>
        <w:t xml:space="preserve"> кодовым расстоянием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можно рассматривать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-код над полем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7E0317">
        <w:rPr>
          <w:color w:val="252525"/>
          <w:sz w:val="20"/>
          <w:szCs w:val="20"/>
        </w:rPr>
        <w:t>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</w:t>
      </w:r>
      <w:proofErr w:type="gramEnd"/>
      <w:r w:rsidRPr="007E0317">
        <w:rPr>
          <w:color w:val="252525"/>
          <w:sz w:val="20"/>
          <w:szCs w:val="20"/>
        </w:rPr>
        <w:t xml:space="preserve"> которые может затронуть пакет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где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не превосходит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поэтому код, который может исправить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пакетов общей длины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если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 (см.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48" w:history="1">
        <w:r w:rsidRPr="007E0317">
          <w:rPr>
            <w:rStyle w:val="a5"/>
            <w:rFonts w:eastAsiaTheme="majorEastAsia"/>
            <w:color w:val="663366"/>
            <w:sz w:val="20"/>
            <w:szCs w:val="20"/>
          </w:rPr>
          <w:t>[1]</w:t>
        </w:r>
      </w:hyperlink>
      <w:r w:rsidRPr="007E0317">
        <w:rPr>
          <w:color w:val="252525"/>
          <w:sz w:val="20"/>
          <w:szCs w:val="20"/>
        </w:rPr>
        <w:t>, описание кодировщика).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7E0317" w:rsidRDefault="007E0317" w:rsidP="00525678">
      <w:pPr>
        <w:shd w:val="clear" w:color="auto" w:fill="F9F9F9"/>
        <w:spacing w:line="336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Структура систематического кодового слова Рида — Соломона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7E0317">
        <w:rPr>
          <w:color w:val="252525"/>
          <w:sz w:val="20"/>
          <w:szCs w:val="20"/>
        </w:rPr>
        <w:t>из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</w:t>
      </w:r>
      <w:proofErr w:type="gramEnd"/>
      <w:r w:rsidRPr="007E0317">
        <w:rPr>
          <w:color w:val="252525"/>
          <w:sz w:val="20"/>
          <w:szCs w:val="20"/>
        </w:rPr>
        <w:t xml:space="preserve"> приписываются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 должен </w:t>
      </w:r>
      <w:proofErr w:type="gramStart"/>
      <w:r w:rsidRPr="007E0317">
        <w:rPr>
          <w:color w:val="252525"/>
          <w:sz w:val="20"/>
          <w:szCs w:val="20"/>
        </w:rPr>
        <w:t>выполнить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операций</w:t>
      </w:r>
      <w:proofErr w:type="gramEnd"/>
      <w:r w:rsidRPr="007E0317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7E0317">
        <w:rPr>
          <w:color w:val="252525"/>
          <w:sz w:val="20"/>
          <w:szCs w:val="20"/>
        </w:rPr>
        <w:t>порядка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53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53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Кодирование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7E0317">
        <w:rPr>
          <w:color w:val="252525"/>
          <w:sz w:val="20"/>
          <w:szCs w:val="20"/>
        </w:rPr>
        <w:t>слова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длины</w:t>
      </w:r>
      <w:proofErr w:type="gramEnd"/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7E0317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7E0317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7E0317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7E0317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E0317">
        <w:rPr>
          <w:color w:val="252525"/>
          <w:sz w:val="20"/>
          <w:szCs w:val="20"/>
        </w:rPr>
        <w:t>Существует и другая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b/>
          <w:bCs/>
          <w:color w:val="252525"/>
          <w:sz w:val="20"/>
          <w:szCs w:val="20"/>
        </w:rPr>
        <w:t>процедура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7E0317">
        <w:rPr>
          <w:color w:val="252525"/>
          <w:sz w:val="20"/>
          <w:szCs w:val="20"/>
        </w:rPr>
        <w:t>Положим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</w:t>
      </w:r>
      <w:proofErr w:type="gramEnd"/>
      <w:r w:rsidRPr="007E0317">
        <w:rPr>
          <w:color w:val="252525"/>
          <w:sz w:val="20"/>
          <w:szCs w:val="20"/>
        </w:rPr>
        <w:t xml:space="preserve"> примитивный элемент </w:t>
      </w:r>
      <w:r w:rsidRPr="007E0317">
        <w:rPr>
          <w:color w:val="252525"/>
          <w:sz w:val="20"/>
          <w:szCs w:val="20"/>
        </w:rPr>
        <w:lastRenderedPageBreak/>
        <w:t>поля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, и пусть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- вектор информационных символов , а значит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7E0317">
        <w:rPr>
          <w:color w:val="252525"/>
          <w:sz w:val="20"/>
          <w:szCs w:val="20"/>
        </w:rPr>
        <w:t>вектор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есть</w:t>
      </w:r>
      <w:proofErr w:type="gramEnd"/>
      <w:r w:rsidRPr="007E0317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7E0317">
        <w:rPr>
          <w:color w:val="252525"/>
          <w:sz w:val="20"/>
          <w:szCs w:val="20"/>
        </w:rPr>
        <w:t>показывает ,</w:t>
      </w:r>
      <w:proofErr w:type="gramEnd"/>
      <w:r w:rsidRPr="007E0317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7E0317">
        <w:rPr>
          <w:rStyle w:val="apple-converted-space"/>
          <w:color w:val="252525"/>
          <w:sz w:val="20"/>
          <w:szCs w:val="20"/>
        </w:rPr>
        <w:t> </w:t>
      </w:r>
      <w:hyperlink r:id="rId68" w:tooltip="Конечное поле" w:history="1">
        <w:r w:rsidRPr="007E0317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>по примитивному элементу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размерность кода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(длина кода в этом случае определяется как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color w:val="252525"/>
          <w:sz w:val="20"/>
          <w:szCs w:val="20"/>
        </w:rPr>
        <w:t xml:space="preserve">). Все дело в </w:t>
      </w:r>
      <w:proofErr w:type="gramStart"/>
      <w:r w:rsidRPr="007E0317">
        <w:rPr>
          <w:color w:val="252525"/>
          <w:sz w:val="20"/>
          <w:szCs w:val="20"/>
        </w:rPr>
        <w:t>том ,</w:t>
      </w:r>
      <w:proofErr w:type="gramEnd"/>
      <w:r w:rsidRPr="007E0317">
        <w:rPr>
          <w:color w:val="252525"/>
          <w:sz w:val="20"/>
          <w:szCs w:val="20"/>
        </w:rPr>
        <w:t xml:space="preserve"> что за разностью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полностью скрывается порождающий многочлен</w:t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317">
        <w:rPr>
          <w:rStyle w:val="apple-converted-space"/>
          <w:color w:val="252525"/>
          <w:sz w:val="20"/>
          <w:szCs w:val="20"/>
        </w:rPr>
        <w:t> </w:t>
      </w:r>
      <w:r w:rsidRPr="007E0317">
        <w:rPr>
          <w:color w:val="252525"/>
          <w:sz w:val="20"/>
          <w:szCs w:val="20"/>
        </w:rPr>
        <w:t>и кодовое расстояние.</w:t>
      </w:r>
    </w:p>
    <w:p w:rsidR="007E0317" w:rsidRPr="007E0317" w:rsidRDefault="007E0317" w:rsidP="00525678">
      <w:pPr>
        <w:pStyle w:val="3"/>
        <w:shd w:val="clear" w:color="auto" w:fill="FFFFFF"/>
        <w:spacing w:before="72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E0317">
        <w:rPr>
          <w:rStyle w:val="mw-headline"/>
          <w:rFonts w:ascii="Times New Roman" w:hAnsi="Times New Roman" w:cs="Times New Roman"/>
          <w:color w:val="000000"/>
          <w:sz w:val="20"/>
          <w:szCs w:val="20"/>
        </w:rPr>
        <w:t>Декодирование</w:t>
      </w:r>
    </w:p>
    <w:p w:rsidR="007E0317" w:rsidRPr="007E0317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7E0317">
        <w:rPr>
          <w:color w:val="252525"/>
          <w:sz w:val="20"/>
          <w:szCs w:val="20"/>
        </w:rPr>
        <w:t>Декодировщик</w:t>
      </w:r>
      <w:proofErr w:type="spellEnd"/>
      <w:r w:rsidRPr="007E0317">
        <w:rPr>
          <w:color w:val="252525"/>
          <w:sz w:val="20"/>
          <w:szCs w:val="20"/>
        </w:rPr>
        <w:t xml:space="preserve">, работающий по </w:t>
      </w:r>
      <w:proofErr w:type="spellStart"/>
      <w:r w:rsidRPr="007E0317">
        <w:rPr>
          <w:color w:val="252525"/>
          <w:sz w:val="20"/>
          <w:szCs w:val="20"/>
        </w:rPr>
        <w:t>авторегрессивному</w:t>
      </w:r>
      <w:proofErr w:type="spellEnd"/>
      <w:r w:rsidRPr="007E0317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7E0317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7E0317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  <w:shd w:val="clear" w:color="auto" w:fill="FFFFFF"/>
        </w:rPr>
      </w:pPr>
      <w:r w:rsidRPr="00027870">
        <w:rPr>
          <w:b/>
          <w:bCs/>
          <w:color w:val="252525"/>
          <w:sz w:val="20"/>
          <w:szCs w:val="20"/>
          <w:shd w:val="clear" w:color="auto" w:fill="FFFFFF"/>
        </w:rPr>
        <w:t xml:space="preserve">Коды 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Боуза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Чоудхури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>—</w:t>
      </w:r>
      <w:proofErr w:type="spellStart"/>
      <w:r w:rsidRPr="00027870">
        <w:rPr>
          <w:b/>
          <w:bCs/>
          <w:color w:val="252525"/>
          <w:sz w:val="20"/>
          <w:szCs w:val="20"/>
          <w:shd w:val="clear" w:color="auto" w:fill="FFFFFF"/>
        </w:rPr>
        <w:t>Хоквингема</w:t>
      </w:r>
      <w:proofErr w:type="spellEnd"/>
      <w:r w:rsidRPr="00027870">
        <w:rPr>
          <w:b/>
          <w:bCs/>
          <w:color w:val="252525"/>
          <w:sz w:val="20"/>
          <w:szCs w:val="20"/>
          <w:shd w:val="clear" w:color="auto" w:fill="FFFFFF"/>
        </w:rPr>
        <w:t xml:space="preserve"> (БЧХ-коды)</w:t>
      </w:r>
      <w:r w:rsidRPr="00027870">
        <w:rPr>
          <w:color w:val="252525"/>
          <w:sz w:val="20"/>
          <w:szCs w:val="20"/>
          <w:shd w:val="clear" w:color="auto" w:fill="FFFFFF"/>
        </w:rPr>
        <w:t> — в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71" w:tooltip="Теория кодирования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теории кодирования</w:t>
        </w:r>
      </w:hyperlink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 w:rsidRPr="00027870">
        <w:rPr>
          <w:color w:val="252525"/>
          <w:sz w:val="20"/>
          <w:szCs w:val="20"/>
          <w:shd w:val="clear" w:color="auto" w:fill="FFFFFF"/>
        </w:rPr>
        <w:t>это широкий класс</w:t>
      </w:r>
      <w:r w:rsidRPr="00027870"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hyperlink r:id="rId72" w:tooltip="Циклический код" w:history="1">
        <w:r w:rsidRPr="00027870">
          <w:rPr>
            <w:rStyle w:val="a5"/>
            <w:color w:val="0B0080"/>
            <w:sz w:val="20"/>
            <w:szCs w:val="20"/>
            <w:shd w:val="clear" w:color="auto" w:fill="FFFFFF"/>
          </w:rPr>
          <w:t>циклических кодов</w:t>
        </w:r>
      </w:hyperlink>
      <w:r w:rsidRPr="00027870">
        <w:rPr>
          <w:color w:val="252525"/>
          <w:sz w:val="20"/>
          <w:szCs w:val="20"/>
          <w:shd w:val="clear" w:color="auto" w:fill="FFFFFF"/>
        </w:rPr>
        <w:t>, применяемых для защиты информации от ошибок. Отличается возможностью построения кода с заранее определёнными корректирующими свойствами, а именно, минимальным кодовым расстоянием.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БЧХ-код является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3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циклическим кодом</w:t>
        </w:r>
      </w:hyperlink>
      <w:r w:rsidRPr="00027870">
        <w:rPr>
          <w:color w:val="252525"/>
          <w:sz w:val="20"/>
          <w:szCs w:val="20"/>
        </w:rPr>
        <w:t>, который можно задать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4" w:anchor=".D0.9F.D0.BE.D1.80.D0.BE.D0.B6.D0.B4.D0.B0.D1.8E.D1.89.D0.B8.D0.B9_.D0.BF.D0.BE.D0.BB.D0.B8.D0.BD.D0.BE.D0.BC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порождающим полиномом</w:t>
        </w:r>
      </w:hyperlink>
      <w:r w:rsidRPr="00027870">
        <w:rPr>
          <w:color w:val="252525"/>
          <w:sz w:val="20"/>
          <w:szCs w:val="20"/>
        </w:rPr>
        <w:t xml:space="preserve">. Для его нахождения в случае БЧХ-кода необходимо заранее определить длину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</w:t>
      </w:r>
      <w:proofErr w:type="gramEnd"/>
      <w:r w:rsidRPr="00027870">
        <w:rPr>
          <w:color w:val="252525"/>
          <w:sz w:val="20"/>
          <w:szCs w:val="20"/>
        </w:rPr>
        <w:t>она не может быть произвольной) и требуемое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Найти порождающий полином можно следующим образом.</w:t>
      </w:r>
    </w:p>
    <w:p w:rsidR="00027870" w:rsidRPr="00027870" w:rsidRDefault="00476884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7" w:tooltip="Примитивный элемент конечного поля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примитивный элемент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hyperlink r:id="rId78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(то есть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), пусть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 — элемент поля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порядка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 Тогда нормированный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83" w:tooltip="Многочлен над конечным полем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полином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минимальной степени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84" w:tooltip="Корень многочлена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корнями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которого являются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подряд идущих степеней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 некоторого целого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 длиной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минимальный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27870">
        <w:rPr>
          <w:color w:val="252525"/>
          <w:sz w:val="20"/>
          <w:szCs w:val="20"/>
        </w:rPr>
        <w:t>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минимальное 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). Действительно, как показано 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2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 длина БЧХ кода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93" w:anchor=".D0.9F" w:tooltip="Словарь терминов теории групп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порядку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тогда, так как случай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,то есть равна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. Минимальное </w:t>
      </w:r>
      <w:proofErr w:type="gramStart"/>
      <w:r w:rsidRPr="00027870">
        <w:rPr>
          <w:color w:val="252525"/>
          <w:sz w:val="20"/>
          <w:szCs w:val="20"/>
        </w:rPr>
        <w:t>расстояние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, </w:t>
      </w:r>
      <w:r w:rsidRPr="00027870">
        <w:rPr>
          <w:color w:val="252525"/>
          <w:sz w:val="20"/>
          <w:szCs w:val="20"/>
        </w:rPr>
        <w:lastRenderedPageBreak/>
        <w:t>когда корнями минимальных функций(стр.83</w:t>
      </w:r>
      <w:hyperlink r:id="rId97" w:anchor="cite_note-2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[2]</w:t>
        </w:r>
      </w:hyperlink>
      <w:r w:rsidRPr="00027870">
        <w:rPr>
          <w:color w:val="252525"/>
          <w:sz w:val="20"/>
          <w:szCs w:val="20"/>
        </w:rPr>
        <w:t>)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476884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6" style="width:0;height:.75pt" o:hrstd="t" o:hrnoshade="t" o:hr="t" fillcolor="#aaa" stroked="f"/>
        </w:pic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Число проверочных </w:t>
      </w:r>
      <w:proofErr w:type="gramStart"/>
      <w:r w:rsidRPr="00027870">
        <w:rPr>
          <w:color w:val="252525"/>
          <w:sz w:val="20"/>
          <w:szCs w:val="20"/>
        </w:rPr>
        <w:t>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39836" name="Рисунок 13983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равно</w:t>
      </w:r>
      <w:proofErr w:type="gramEnd"/>
      <w:r w:rsidRPr="00027870">
        <w:rPr>
          <w:color w:val="252525"/>
          <w:sz w:val="20"/>
          <w:szCs w:val="20"/>
        </w:rPr>
        <w:t xml:space="preserve"> степени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число информационных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величина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конструктивным расстоянием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БЧХ-кода. </w:t>
      </w:r>
      <w:proofErr w:type="gramStart"/>
      <w:r w:rsidRPr="00027870">
        <w:rPr>
          <w:color w:val="252525"/>
          <w:sz w:val="20"/>
          <w:szCs w:val="20"/>
        </w:rPr>
        <w:t>Если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то код называется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примитивным</w:t>
      </w:r>
      <w:r w:rsidRPr="00027870">
        <w:rPr>
          <w:color w:val="252525"/>
          <w:sz w:val="20"/>
          <w:szCs w:val="20"/>
        </w:rPr>
        <w:t xml:space="preserve">, </w:t>
      </w:r>
      <w:proofErr w:type="spellStart"/>
      <w:r w:rsidRPr="00027870">
        <w:rPr>
          <w:color w:val="252525"/>
          <w:sz w:val="20"/>
          <w:szCs w:val="20"/>
        </w:rPr>
        <w:t>иначе</w:t>
      </w:r>
      <w:r w:rsidRPr="00027870">
        <w:rPr>
          <w:i/>
          <w:iCs/>
          <w:color w:val="252525"/>
          <w:sz w:val="20"/>
          <w:szCs w:val="20"/>
        </w:rPr>
        <w:t>непримитивным</w:t>
      </w:r>
      <w:proofErr w:type="spellEnd"/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27870">
        <w:rPr>
          <w:color w:val="252525"/>
          <w:sz w:val="20"/>
          <w:szCs w:val="20"/>
        </w:rPr>
        <w:t>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может</w:t>
      </w:r>
      <w:proofErr w:type="gramEnd"/>
      <w:r w:rsidRPr="00027870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степени не больше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путём перемножения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: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Построение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27870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1) построить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27870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27870">
        <w:rPr>
          <w:rFonts w:eastAsiaTheme="majorEastAsia"/>
          <w:color w:val="252525"/>
          <w:sz w:val="20"/>
          <w:szCs w:val="20"/>
        </w:rPr>
        <w:t xml:space="preserve"> классы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27870">
        <w:rPr>
          <w:color w:val="252525"/>
          <w:sz w:val="20"/>
          <w:szCs w:val="20"/>
        </w:rPr>
        <w:t>элемента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поля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над полем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примитивный элемент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27870">
        <w:rPr>
          <w:color w:val="252525"/>
          <w:sz w:val="20"/>
          <w:szCs w:val="20"/>
        </w:rPr>
        <w:t>над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27870">
        <w:rPr>
          <w:color w:val="252525"/>
          <w:sz w:val="20"/>
          <w:szCs w:val="20"/>
        </w:rPr>
        <w:t>циклотомических</w:t>
      </w:r>
      <w:proofErr w:type="spellEnd"/>
      <w:r w:rsidRPr="00027870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минимизировать количество проверочных символов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;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3) вычислить порождающий полином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 — полином, соответствующий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 xml:space="preserve">-ому </w:t>
      </w:r>
      <w:proofErr w:type="spellStart"/>
      <w:r w:rsidRPr="00027870">
        <w:rPr>
          <w:color w:val="252525"/>
          <w:sz w:val="20"/>
          <w:szCs w:val="20"/>
        </w:rPr>
        <w:t>циклотомическому</w:t>
      </w:r>
      <w:proofErr w:type="spellEnd"/>
      <w:r w:rsidRPr="00027870">
        <w:rPr>
          <w:color w:val="252525"/>
          <w:sz w:val="20"/>
          <w:szCs w:val="20"/>
        </w:rPr>
        <w:t xml:space="preserve"> классу; или вычислить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как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2" w:tooltip="Наименьшее общее кратно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НОК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минимальных функций от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(стр.168</w:t>
      </w:r>
      <w:hyperlink r:id="rId113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Кодирование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Для кодирования кодами БЧХ применяются те же методы, что и для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4" w:anchor=".D0.9A.D0.BE.D0.B4.D0.B8.D1.80.D0.BE.D0.B2.D0.B0.D0.BD.D0.B8.D0.B5" w:tooltip="Циклический код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кодирования циклическими кодами.</w:t>
        </w:r>
      </w:hyperlink>
    </w:p>
    <w:p w:rsidR="00027870" w:rsidRPr="00027870" w:rsidRDefault="00027870" w:rsidP="0052567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27870">
        <w:rPr>
          <w:rStyle w:val="mw-headline"/>
          <w:rFonts w:ascii="Times New Roman" w:hAnsi="Times New Roman" w:cs="Times New Roman"/>
          <w:b/>
          <w:bCs/>
          <w:color w:val="000000"/>
          <w:sz w:val="20"/>
          <w:szCs w:val="20"/>
        </w:rPr>
        <w:t>Методы декодирования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Коды БЧХ являются циклическими кодами, поэтому к ним применимы все методы, используемые для декодирования циклических кодов. Главной идеей в декодировании БЧХ кодов является использование элементов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hyperlink r:id="rId115" w:tooltip="Конечное поле" w:history="1">
        <w:r w:rsidRPr="00027870">
          <w:rPr>
            <w:rStyle w:val="a5"/>
            <w:rFonts w:eastAsiaTheme="majorEastAsia"/>
            <w:color w:val="0B0080"/>
            <w:sz w:val="20"/>
            <w:szCs w:val="20"/>
          </w:rPr>
          <w:t>конечного поля</w:t>
        </w:r>
      </w:hyperlink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27870">
        <w:rPr>
          <w:color w:val="252525"/>
          <w:sz w:val="20"/>
          <w:szCs w:val="20"/>
        </w:rPr>
        <w:t>слова (</w:t>
      </w:r>
      <w:r w:rsidRPr="00027870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Ниже приведена такая нумерация для </w:t>
      </w:r>
      <w:proofErr w:type="gramStart"/>
      <w:r w:rsidRPr="00027870">
        <w:rPr>
          <w:color w:val="252525"/>
          <w:sz w:val="20"/>
          <w:szCs w:val="20"/>
        </w:rPr>
        <w:t>вектора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638300" cy="200025"/>
            <wp:effectExtent l="0" t="0" r="0" b="9525"/>
            <wp:docPr id="140326" name="Рисунок 140326" descr="~r = (r_0,r_1,\ldots,r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~r = (r_0,r_1,\ldots,r_{n-1})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соответствующего многочлену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25" name="Рисунок 140325" descr="~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~r(x)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36"/>
        <w:gridCol w:w="336"/>
        <w:gridCol w:w="426"/>
        <w:gridCol w:w="666"/>
      </w:tblGrid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lastRenderedPageBreak/>
              <w:t>значения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14300"/>
                  <wp:effectExtent l="0" t="0" r="0" b="0"/>
                  <wp:docPr id="140324" name="Рисунок 140324" descr="r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r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123825"/>
                  <wp:effectExtent l="0" t="0" r="9525" b="9525"/>
                  <wp:docPr id="140323" name="Рисунок 140323" descr="r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r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22" name="Рисунок 140322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33375" cy="123825"/>
                  <wp:effectExtent l="0" t="0" r="9525" b="9525"/>
                  <wp:docPr id="140321" name="Рисунок 140321" descr="r_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r_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870" w:rsidRPr="00027870" w:rsidTr="0002787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локаторы позиций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76200" cy="142875"/>
                  <wp:effectExtent l="0" t="0" r="0" b="9525"/>
                  <wp:docPr id="140320" name="Рисунок 14032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114300" cy="85725"/>
                  <wp:effectExtent l="0" t="0" r="0" b="9525"/>
                  <wp:docPr id="140319" name="Рисунок 140319" descr="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200025" cy="19050"/>
                  <wp:effectExtent l="0" t="0" r="9525" b="0"/>
                  <wp:docPr id="140318" name="Рисунок 140318" descr="\l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\ldo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27870" w:rsidRPr="00027870" w:rsidRDefault="00027870" w:rsidP="00525678">
            <w:pPr>
              <w:spacing w:line="384" w:lineRule="atLeast"/>
              <w:jc w:val="both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027870">
              <w:rPr>
                <w:rFonts w:ascii="Times New Roman" w:hAnsi="Times New Roman" w:cs="Times New Roman"/>
                <w:noProof/>
                <w:color w:val="252525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171450"/>
                  <wp:effectExtent l="0" t="0" r="0" b="0"/>
                  <wp:docPr id="140317" name="Рисунок 140317" descr="\alpha^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\alpha^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Пусть принятое слово ассоциировано с </w:t>
      </w:r>
      <w:proofErr w:type="gramStart"/>
      <w:r w:rsidRPr="00027870">
        <w:rPr>
          <w:color w:val="252525"/>
          <w:sz w:val="20"/>
          <w:szCs w:val="20"/>
        </w:rPr>
        <w:t>полиномом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40316" name="Рисунок 140316" descr="r(x)=\nu(x) + 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(x)=\nu(x) + e(x)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</w:t>
      </w:r>
      <w:proofErr w:type="gramEnd"/>
      <w:r w:rsidRPr="00027870">
        <w:rPr>
          <w:color w:val="252525"/>
          <w:sz w:val="20"/>
          <w:szCs w:val="20"/>
        </w:rPr>
        <w:t xml:space="preserve"> где многочлен ошибок определён как: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2952750" cy="228600"/>
            <wp:effectExtent l="0" t="0" r="0" b="0"/>
            <wp:docPr id="140315" name="Рисунок 140315" descr="e(x) = e_{J_1}x^{J_1}+e_{J_2}x^{J_2}+\ldots+e_{J_\nu}x^{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e(x) = e_{J_1}x^{J_1}+e_{J_2}x^{J_2}+\ldots+e_{J_\nu}x^{J_\nu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95300" cy="152400"/>
            <wp:effectExtent l="0" t="0" r="0" b="0"/>
            <wp:docPr id="140314" name="Рисунок 140314" descr="\nu \le t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\nu \le t_d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число ошибок в принятом слове. </w:t>
      </w:r>
      <w:proofErr w:type="gramStart"/>
      <w:r w:rsidRPr="00027870">
        <w:rPr>
          <w:color w:val="252525"/>
          <w:sz w:val="20"/>
          <w:szCs w:val="20"/>
        </w:rPr>
        <w:t>Множества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00150" cy="142875"/>
            <wp:effectExtent l="0" t="0" r="0" b="9525"/>
            <wp:docPr id="140313" name="Рисунок 140313" descr="&#10;{e_{J_1},e_{J_2},\ldots,e_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&#10;{e_{J_1},e_{J_2},\ldots,e_{J_\nu}}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proofErr w:type="gramEnd"/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295400" cy="209550"/>
            <wp:effectExtent l="0" t="0" r="0" b="0"/>
            <wp:docPr id="140312" name="Рисунок 140312" descr="{\alpha^{J_1},\alpha^{J_2},\ldots,\alpha^{J_\n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{\alpha^{J_1},\alpha^{J_2},\ldots,\alpha^{J_\nu}}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называют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значениями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локаторами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соответственно, где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23925" cy="200025"/>
            <wp:effectExtent l="0" t="0" r="9525" b="9525"/>
            <wp:docPr id="140311" name="Рисунок 140311" descr="e_J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e_J \in GF(q)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и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990600" cy="200025"/>
            <wp:effectExtent l="0" t="0" r="0" b="9525"/>
            <wp:docPr id="140310" name="Рисунок 140310" descr="\alpha \in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\alpha \in GF(q^m)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i/>
          <w:iCs/>
          <w:color w:val="252525"/>
          <w:sz w:val="20"/>
          <w:szCs w:val="20"/>
        </w:rPr>
        <w:t>Синдромы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 xml:space="preserve">определены как значения принятого </w:t>
      </w:r>
      <w:proofErr w:type="gramStart"/>
      <w:r w:rsidRPr="00027870">
        <w:rPr>
          <w:color w:val="252525"/>
          <w:sz w:val="20"/>
          <w:szCs w:val="20"/>
        </w:rPr>
        <w:t>полинома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323850" cy="200025"/>
            <wp:effectExtent l="0" t="0" r="0" b="9525"/>
            <wp:docPr id="140309" name="Рисунок 140309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(x)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в</w:t>
      </w:r>
      <w:proofErr w:type="gramEnd"/>
      <w:r w:rsidRPr="00027870">
        <w:rPr>
          <w:color w:val="252525"/>
          <w:sz w:val="20"/>
          <w:szCs w:val="20"/>
        </w:rPr>
        <w:t xml:space="preserve"> нулях порождающего многочлена кода: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76650" cy="228600"/>
            <wp:effectExtent l="0" t="0" r="0" b="0"/>
            <wp:docPr id="140308" name="Рисунок 140308" descr=" S_1 = r(\alpha^b) = e_{J_1}\alpha^{bJ_1}+e_{J_2}\alpha^{bJ_2}+\ldots+e_{J_\nu}\alpha^{b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 S_1 = r(\alpha^b) = e_{J_1}\alpha^{bJ_1}+e_{J_2}\alpha^{bJ_2}+\ldots+e_{J_\nu}\alpha^{bJ_\nu}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4667250" cy="247650"/>
            <wp:effectExtent l="0" t="0" r="0" b="0"/>
            <wp:docPr id="140307" name="Рисунок 140307" descr=" S_2 = r(\alpha^{b+1}) = e_{J_1}\alpha^{(b+1)J_1}+e_{J_2}\alpha^{(b+1)J_2}+\ldots+e_{J_\nu}\alpha^{(b+1)J_\n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 S_2 = r(\alpha^{b+1}) = e_{J_1}\alpha^{(b+1)J_1}+e_{J_2}\alpha^{(b+1)J_2}+\ldots+e_{J_\nu}\alpha^{(b+1)J_\nu}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" cy="142875"/>
            <wp:effectExtent l="0" t="0" r="9525" b="9525"/>
            <wp:docPr id="140306" name="Рисунок 140306" descr=" \v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 \vdots 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238125"/>
            <wp:effectExtent l="0" t="0" r="0" b="9525"/>
            <wp:docPr id="140305" name="Рисунок 140305" descr=" S_{2t_d} = r(\alpha^{b+2t_d-1}) = e_{J_1}\alpha^{(b+2t_d-1)J_1}+e_{J_2}\alpha^{(b+2t_d-1)J_2}+\ldots+e_{J_\nu}\alpha^{(b+2t_d-1)J_\nu}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 S_{2t_d} = r(\alpha^{b+2t_d-1}) = e_{J_1}\alpha^{(b+2t_d-1)J_1}+e_{J_2}\alpha^{(b+2t_d-1)J_2}+\ldots+e_{J_\nu}\alpha^{(b+2t_d-1)J_\nu}   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  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27870">
        <w:rPr>
          <w:i/>
          <w:iCs/>
          <w:color w:val="252525"/>
          <w:sz w:val="20"/>
          <w:szCs w:val="20"/>
        </w:rPr>
        <w:t>Здесь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076325" cy="161925"/>
            <wp:effectExtent l="0" t="0" r="9525" b="9525"/>
            <wp:docPr id="140304" name="Рисунок 140304" descr="~2*t_d = d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~2*t_d = d - 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color w:val="252525"/>
          <w:sz w:val="20"/>
          <w:szCs w:val="20"/>
        </w:rPr>
        <w:t>Для</w:t>
      </w:r>
      <w:proofErr w:type="gramEnd"/>
      <w:r w:rsidRPr="00027870">
        <w:rPr>
          <w:color w:val="252525"/>
          <w:sz w:val="20"/>
          <w:szCs w:val="20"/>
        </w:rPr>
        <w:t xml:space="preserve"> нахождения множества локаторов ошибок, введем в рассмотрение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 локаторов ошибок</w:t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4133850" cy="466725"/>
            <wp:effectExtent l="0" t="0" r="0" b="9525"/>
            <wp:docPr id="140303" name="Рисунок 140303" descr="\sigma(x) = \prod_{l=1}^\nu (1 + \alpha^{J_l}x) = 1 + \sigma_{1}x + \sigma_{2}x^2 + \ldots + \sigma_{\nu}x^{\nu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\sigma(x) = \prod_{l=1}^\nu (1 + \alpha^{J_l}x) = 1 + \sigma_{1}x + \sigma_{2}x^2 + \ldots + \sigma_{\nu}x^{\nu} 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 xml:space="preserve">корни которого равны обратным величинам локаторов ошибок. Тогда справедливо следующее соотношение между коэффициентами многочлена локаторов ошибок и </w:t>
      </w:r>
      <w:proofErr w:type="gramStart"/>
      <w:r w:rsidRPr="00027870">
        <w:rPr>
          <w:color w:val="252525"/>
          <w:sz w:val="20"/>
          <w:szCs w:val="20"/>
        </w:rPr>
        <w:t>синдромами(</w:t>
      </w:r>
      <w:proofErr w:type="gramEnd"/>
      <w:r w:rsidRPr="00027870">
        <w:rPr>
          <w:color w:val="252525"/>
          <w:sz w:val="20"/>
          <w:szCs w:val="20"/>
        </w:rPr>
        <w:t>см. например</w:t>
      </w:r>
      <w:hyperlink r:id="rId138" w:anchor="cite_note-saga-1" w:history="1">
        <w:r w:rsidRPr="00027870">
          <w:rPr>
            <w:rStyle w:val="a5"/>
            <w:rFonts w:eastAsiaTheme="majorEastAsia"/>
            <w:color w:val="0B0080"/>
            <w:sz w:val="20"/>
            <w:szCs w:val="20"/>
            <w:vertAlign w:val="superscript"/>
          </w:rPr>
          <w:t>[1]</w:t>
        </w:r>
      </w:hyperlink>
      <w:r w:rsidRPr="00027870">
        <w:rPr>
          <w:color w:val="252525"/>
          <w:sz w:val="20"/>
          <w:szCs w:val="20"/>
        </w:rPr>
        <w:t>, стр.200):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47975" cy="171450"/>
            <wp:effectExtent l="0" t="0" r="9525" b="0"/>
            <wp:docPr id="140302" name="Рисунок 140302" descr=" \sigma_{1}S_{t}+\sigma_{2}S_{t-1}+\ldots+\sigma_{t}S_{1} = -S_{t+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 \sigma_{1}S_{t}+\sigma_{2}S_{t-1}+\ldots+\sigma_{t}S_{1} = -S_{t+1} 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857500" cy="171450"/>
            <wp:effectExtent l="0" t="0" r="0" b="0"/>
            <wp:docPr id="140301" name="Рисунок 140301" descr=" \sigma_{1}S_{t+1}+\sigma_{2}S_{t}+\ldots+\sigma_{t}S_{2} = -S_{t+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 \sigma_{1}S_{t+1}+\sigma_{2}S_{t}+\ldots+\sigma_{t}S_{2} = -S_{t+2} 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990975" cy="200025"/>
            <wp:effectExtent l="0" t="0" r="9525" b="9525"/>
            <wp:docPr id="140300" name="Рисунок 140300" descr=" \ldots  \quad \quad \quad \quad\quad \quad \quad \quad\quad \quad \quad \quad\quad \quad \quad \quad \quad \quad \quad(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 \ldots  \quad \quad \quad \quad\quad \quad \quad \quad\quad \quad \quad \quad\quad \quad \quad \quad \quad \quad \quad(*)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000000"/>
        </w:rPr>
        <w:t xml:space="preserve"> </w:t>
      </w:r>
    </w:p>
    <w:p w:rsidR="00027870" w:rsidRPr="00027870" w:rsidRDefault="00027870" w:rsidP="0052567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rFonts w:ascii="Times New Roman" w:hAnsi="Times New Roman" w:cs="Times New Roman"/>
          <w:color w:val="000000"/>
        </w:rPr>
      </w:pPr>
      <w:r w:rsidRPr="00027870">
        <w:rPr>
          <w:rFonts w:ascii="Times New Roman" w:hAnsi="Times New Roman" w:cs="Times New Roman"/>
          <w:color w:val="000000"/>
        </w:rPr>
        <w:t xml:space="preserve">    </w:t>
      </w:r>
      <w:r w:rsidRPr="00027870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038475" cy="171450"/>
            <wp:effectExtent l="0" t="0" r="9525" b="0"/>
            <wp:docPr id="140299" name="Рисунок 140299" descr=" \sigma_{1}S_{2t-1}+\sigma_{2}S_{2t-2}+\ldots+\sigma_{t}S_{t} = -S_{2t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 \sigma_{1}S_{2t-1}+\sigma_{2}S_{2t-2}+\ldots+\sigma_{t}S_{t} = -S_{2t} 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27870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27870">
        <w:rPr>
          <w:color w:val="252525"/>
          <w:sz w:val="20"/>
          <w:szCs w:val="20"/>
        </w:rPr>
        <w:t>Известны следующие методы для решения этой системы уравнений относительно коэффициентов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color w:val="252525"/>
          <w:sz w:val="20"/>
          <w:szCs w:val="20"/>
        </w:rPr>
        <w:t> </w:t>
      </w:r>
      <w:r w:rsidRPr="00027870">
        <w:rPr>
          <w:noProof/>
          <w:color w:val="252525"/>
          <w:sz w:val="20"/>
          <w:szCs w:val="20"/>
        </w:rPr>
        <w:drawing>
          <wp:inline distT="0" distB="0" distL="0" distR="0">
            <wp:extent cx="1343025" cy="171450"/>
            <wp:effectExtent l="0" t="0" r="9525" b="0"/>
            <wp:docPr id="140298" name="Рисунок 140298" descr="\sigma_{i},i=1,2,\ldots,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\sigma_{i},i=1,2,\ldots,\nu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color w:val="252525"/>
          <w:sz w:val="20"/>
          <w:szCs w:val="20"/>
        </w:rPr>
        <w:t>(</w:t>
      </w:r>
      <w:r w:rsidRPr="00027870">
        <w:rPr>
          <w:b/>
          <w:bCs/>
          <w:color w:val="252525"/>
          <w:sz w:val="20"/>
          <w:szCs w:val="20"/>
        </w:rPr>
        <w:t>ключевая система уравнений</w:t>
      </w:r>
      <w:r w:rsidRPr="00027870">
        <w:rPr>
          <w:color w:val="252525"/>
          <w:sz w:val="20"/>
          <w:szCs w:val="20"/>
        </w:rPr>
        <w:t>).</w:t>
      </w:r>
    </w:p>
    <w:p w:rsidR="00027870" w:rsidRP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 xml:space="preserve">Алгоритм </w:t>
      </w:r>
      <w:proofErr w:type="spellStart"/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Берлекемпа-Мэсси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(BMA)</w:t>
      </w:r>
      <w:hyperlink r:id="rId144" w:anchor=".D0.90.D0.BB.D0.B3.D0.BE.D1.80.D0.B8.D1.82.D0.BC_.D0.91.D0.B5.D1.80.D0.BB.D0.B5.D0.BA.D0.B5.D0.BC.D0.BF.D0.B0-.D0.9C.D1.8D.D1.81.D1.81.D0.B8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По числу операций в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45" w:tooltip="Конечное поле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конечном поле</w:t>
        </w:r>
      </w:hyperlink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этот алгоритм обладает высокой эффективностью. BMA обычно используется для программной реализации или моделирования кодов БЧХ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и</w:t>
      </w:r>
      <w:hyperlink r:id="rId146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</w:t>
        </w:r>
        <w:proofErr w:type="spellEnd"/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 xml:space="preserve">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P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(ЕА)</w:t>
      </w:r>
      <w:hyperlink r:id="rId147" w:anchor=".D0.95.D0.B2.D0.BA.D0.BB.D0.B8.D0.B4.D0.BE.D0.B2_.D0.B0.D0.BB.D0.B3.D0.BE.D1.80.D0.B8.D1.82.D0.BC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[</w:t>
        </w:r>
        <w:r w:rsidRPr="00027870">
          <w:rPr>
            <w:rStyle w:val="a5"/>
            <w:rFonts w:ascii="Cambria Math" w:hAnsi="Cambria Math" w:cs="Cambria Math"/>
            <w:color w:val="0B0080"/>
            <w:sz w:val="20"/>
            <w:szCs w:val="20"/>
            <w:vertAlign w:val="superscript"/>
          </w:rPr>
          <w:t>⇨</w:t>
        </w:r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  <w:vertAlign w:val="superscript"/>
          </w:rPr>
          <w:t>]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 Из-за высокой регулярности структуры этого алгоритма его широко используют для аппаратной реализации декодеров БЧХ и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hyperlink r:id="rId148" w:tooltip="Код Рида — Соломона" w:history="1">
        <w:r w:rsidRPr="00027870">
          <w:rPr>
            <w:rStyle w:val="a5"/>
            <w:rFonts w:ascii="Times New Roman" w:hAnsi="Times New Roman" w:cs="Times New Roman"/>
            <w:color w:val="0B0080"/>
            <w:sz w:val="20"/>
            <w:szCs w:val="20"/>
          </w:rPr>
          <w:t>кодов Рида-Соломона</w:t>
        </w:r>
      </w:hyperlink>
      <w:r w:rsidRPr="00027870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27870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27870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lastRenderedPageBreak/>
        <w:t>Цирлером</w:t>
      </w:r>
      <w:proofErr w:type="spell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spell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расc</w:t>
      </w:r>
      <w:proofErr w:type="gramStart"/>
      <w:r w:rsidRPr="00027870">
        <w:rPr>
          <w:rFonts w:ascii="Times New Roman" w:hAnsi="Times New Roman" w:cs="Times New Roman"/>
          <w:color w:val="252525"/>
          <w:sz w:val="20"/>
          <w:szCs w:val="20"/>
        </w:rPr>
        <w:t>тояния</w:t>
      </w:r>
      <w:proofErr w:type="spellEnd"/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27870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27870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27870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870">
        <w:rPr>
          <w:rFonts w:ascii="Times New Roman" w:hAnsi="Times New Roman" w:cs="Times New Roman"/>
          <w:color w:val="252525"/>
          <w:sz w:val="20"/>
          <w:szCs w:val="20"/>
        </w:rPr>
        <w:t>, однако именно этот алгоритм лучше всего проясняет алгебраическую идею процесса декодирования.</w:t>
      </w:r>
    </w:p>
    <w:p w:rsidR="00525678" w:rsidRDefault="00525678" w:rsidP="00525678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3360D2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t>Разработка архитектуры и реализация протокола передачи данных с исправлением данных.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60D2">
        <w:rPr>
          <w:rFonts w:ascii="Times New Roman" w:hAnsi="Times New Roman" w:cs="Times New Roman"/>
          <w:b/>
          <w:sz w:val="20"/>
          <w:szCs w:val="20"/>
        </w:rPr>
        <w:t xml:space="preserve">Модель </w:t>
      </w:r>
      <w:r w:rsidRPr="003360D2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3360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360D2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3360D2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360D2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360D2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3360D2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360D2">
        <w:rPr>
          <w:rFonts w:ascii="Times New Roman" w:hAnsi="Times New Roman" w:cs="Times New Roman"/>
          <w:sz w:val="20"/>
          <w:szCs w:val="20"/>
        </w:rPr>
        <w:t xml:space="preserve"> с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>), а для радиоканал</w:t>
      </w:r>
      <w:proofErr w:type="spellStart"/>
      <w:r w:rsidRPr="003360D2">
        <w:rPr>
          <w:rFonts w:ascii="Times New Roman" w:eastAsiaTheme="minorEastAsia" w:hAnsi="Times New Roman" w:cs="Times New Roman"/>
          <w:sz w:val="20"/>
          <w:szCs w:val="20"/>
        </w:rPr>
        <w:t>ов</w:t>
      </w:r>
      <w:proofErr w:type="spell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b/>
          <w:sz w:val="20"/>
          <w:szCs w:val="20"/>
        </w:rPr>
        <w:t>Модель ОПП.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3360D2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3360D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360D2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3360D2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3360D2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60D2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3360D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P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3360D2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3360D2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3360D2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3360D2" w:rsidRPr="003360D2" w:rsidRDefault="003360D2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 w:rsidRPr="003360D2">
        <w:rPr>
          <w:rFonts w:ascii="Times New Roman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3360D2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3360D2">
        <w:rPr>
          <w:rFonts w:ascii="Times New Roman" w:hAnsi="Times New Roman" w:cs="Times New Roman"/>
          <w:sz w:val="20"/>
          <w:szCs w:val="20"/>
        </w:rPr>
        <w:t>(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3360D2">
        <w:rPr>
          <w:rFonts w:ascii="Times New Roman" w:hAnsi="Times New Roman" w:cs="Times New Roman"/>
          <w:sz w:val="20"/>
          <w:szCs w:val="20"/>
        </w:rPr>
        <w:t xml:space="preserve">) вычисляются вероятности 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3360D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360D2">
        <w:rPr>
          <w:rFonts w:ascii="Times New Roman" w:eastAsia="Times New Roman" w:hAnsi="Times New Roman" w:cs="Times New Roman"/>
          <w:sz w:val="20"/>
          <w:szCs w:val="20"/>
        </w:rPr>
        <w:t>k</w:t>
      </w:r>
      <w:r w:rsidRPr="003360D2">
        <w:rPr>
          <w:rFonts w:ascii="Times New Roman" w:hAnsi="Times New Roman" w:cs="Times New Roman"/>
          <w:sz w:val="20"/>
          <w:szCs w:val="20"/>
        </w:rPr>
        <w:t>,</w:t>
      </w:r>
      <w:r w:rsidRPr="003360D2"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spellEnd"/>
      <w:proofErr w:type="gramEnd"/>
      <w:r w:rsidRPr="003360D2">
        <w:rPr>
          <w:rFonts w:ascii="Times New Roman" w:hAnsi="Times New Roman" w:cs="Times New Roman"/>
          <w:sz w:val="20"/>
          <w:szCs w:val="20"/>
        </w:rPr>
        <w:t>) , т.е. приходим к заданию потока первым способом но конструктивным.</w:t>
      </w:r>
    </w:p>
    <w:p w:rsidR="003360D2" w:rsidRPr="00476884" w:rsidRDefault="00476884" w:rsidP="00525678">
      <w:pPr>
        <w:shd w:val="clear" w:color="auto" w:fill="FFFFFF"/>
        <w:spacing w:before="100" w:beforeAutospacing="1" w:after="24" w:line="360" w:lineRule="atLeast"/>
        <w:ind w:left="426"/>
        <w:jc w:val="both"/>
        <w:rPr>
          <w:rFonts w:ascii="Times New Roman" w:hAnsi="Times New Roman" w:cs="Times New Roman"/>
          <w:b/>
          <w:color w:val="252525"/>
          <w:sz w:val="20"/>
          <w:szCs w:val="20"/>
        </w:rPr>
      </w:pPr>
      <w:bookmarkStart w:id="0" w:name="_GoBack"/>
      <w:r w:rsidRPr="00476884">
        <w:rPr>
          <w:b/>
          <w:color w:val="000000"/>
          <w:spacing w:val="-2"/>
        </w:rPr>
        <w:lastRenderedPageBreak/>
        <w:t>Анализ результатов.</w:t>
      </w:r>
      <w:bookmarkEnd w:id="0"/>
    </w:p>
    <w:sectPr w:rsidR="003360D2" w:rsidRPr="0047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16181D"/>
    <w:rsid w:val="001C4957"/>
    <w:rsid w:val="00280519"/>
    <w:rsid w:val="00333B33"/>
    <w:rsid w:val="003360D2"/>
    <w:rsid w:val="003E132C"/>
    <w:rsid w:val="00476884"/>
    <w:rsid w:val="00525678"/>
    <w:rsid w:val="005E2584"/>
    <w:rsid w:val="00782D6B"/>
    <w:rsid w:val="007E0317"/>
    <w:rsid w:val="00840F49"/>
    <w:rsid w:val="008731DB"/>
    <w:rsid w:val="008A55F5"/>
    <w:rsid w:val="00931153"/>
    <w:rsid w:val="009D10B8"/>
    <w:rsid w:val="00AC5312"/>
    <w:rsid w:val="00AF7AAB"/>
    <w:rsid w:val="00B00A23"/>
    <w:rsid w:val="00D1615D"/>
    <w:rsid w:val="00D501F3"/>
    <w:rsid w:val="00D9642C"/>
    <w:rsid w:val="00DB4862"/>
    <w:rsid w:val="00DE5429"/>
    <w:rsid w:val="00E0008A"/>
    <w:rsid w:val="00E02F67"/>
    <w:rsid w:val="00E530DC"/>
    <w:rsid w:val="00EA1EF6"/>
    <w:rsid w:val="00F03686"/>
    <w:rsid w:val="00F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semiHidden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B%D0%B8%D0%BD%D0%B5%D0%B9%D0%BD%D1%8B%D0%B9_%D0%BA%D0%BE%D0%B4" TargetMode="External"/><Relationship Id="rId117" Type="http://schemas.openxmlformats.org/officeDocument/2006/relationships/image" Target="media/image86.png"/><Relationship Id="rId21" Type="http://schemas.openxmlformats.org/officeDocument/2006/relationships/image" Target="media/image1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8.png"/><Relationship Id="rId68" Type="http://schemas.openxmlformats.org/officeDocument/2006/relationships/hyperlink" Target="https://ru.wikipedia.org/wiki/%D0%9A%D0%BE%D0%BD%D0%B5%D1%87%D0%BD%D0%BE%D0%B5_%D0%BF%D0%BE%D0%BB%D0%B5" TargetMode="External"/><Relationship Id="rId84" Type="http://schemas.openxmlformats.org/officeDocument/2006/relationships/hyperlink" Target="https://ru.wikipedia.org/wiki/%D0%9A%D0%BE%D1%80%D0%B5%D0%BD%D1%8C_%D0%BC%D0%BD%D0%BE%D0%B3%D0%BE%D1%87%D0%BB%D0%B5%D0%BD%D0%B0" TargetMode="External"/><Relationship Id="rId89" Type="http://schemas.openxmlformats.org/officeDocument/2006/relationships/image" Target="media/image65.png"/><Relationship Id="rId112" Type="http://schemas.openxmlformats.org/officeDocument/2006/relationships/hyperlink" Target="https://ru.wikipedia.org/wiki/%D0%9D%D0%B0%D0%B8%D0%BC%D0%B5%D0%BD%D1%8C%D1%88%D0%B5%D0%B5_%D0%BE%D0%B1%D1%89%D0%B5%D0%B5_%D0%BA%D1%80%D0%B0%D1%82%D0%BD%D0%BE%D0%B5" TargetMode="External"/><Relationship Id="rId133" Type="http://schemas.openxmlformats.org/officeDocument/2006/relationships/image" Target="media/image102.png"/><Relationship Id="rId138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6" Type="http://schemas.openxmlformats.org/officeDocument/2006/relationships/image" Target="media/image7.png"/><Relationship Id="rId107" Type="http://schemas.openxmlformats.org/officeDocument/2006/relationships/image" Target="media/image80.png"/><Relationship Id="rId11" Type="http://schemas.openxmlformats.org/officeDocument/2006/relationships/image" Target="media/image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8" Type="http://schemas.openxmlformats.org/officeDocument/2006/relationships/image" Target="media/image43.png"/><Relationship Id="rId74" Type="http://schemas.openxmlformats.org/officeDocument/2006/relationships/hyperlink" Target="https://ru.wikipedia.org/wiki/%D0%A6%D0%B8%D0%BA%D0%BB%D0%B8%D1%87%D0%B5%D1%81%D0%BA%D0%B8%D0%B9_%D0%BA%D0%BE%D0%B4" TargetMode="External"/><Relationship Id="rId79" Type="http://schemas.openxmlformats.org/officeDocument/2006/relationships/image" Target="media/image57.png"/><Relationship Id="rId102" Type="http://schemas.openxmlformats.org/officeDocument/2006/relationships/image" Target="media/image75.png"/><Relationship Id="rId123" Type="http://schemas.openxmlformats.org/officeDocument/2006/relationships/image" Target="media/image92.png"/><Relationship Id="rId128" Type="http://schemas.openxmlformats.org/officeDocument/2006/relationships/image" Target="media/image97.png"/><Relationship Id="rId144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49" Type="http://schemas.openxmlformats.org/officeDocument/2006/relationships/image" Target="media/image112.png"/><Relationship Id="rId5" Type="http://schemas.openxmlformats.org/officeDocument/2006/relationships/hyperlink" Target="https://ru.wikipedia.org/wiki/%D0%A6%D0%B8%D0%BA%D0%BB%D0%B8%D1%87%D0%B5%D1%81%D0%BA%D0%B8%D0%B9_%D0%BA%D0%BE%D0%B4" TargetMode="External"/><Relationship Id="rId90" Type="http://schemas.openxmlformats.org/officeDocument/2006/relationships/image" Target="media/image66.png"/><Relationship Id="rId95" Type="http://schemas.openxmlformats.org/officeDocument/2006/relationships/image" Target="media/image69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43" Type="http://schemas.openxmlformats.org/officeDocument/2006/relationships/image" Target="media/image30.png"/><Relationship Id="rId48" Type="http://schemas.openxmlformats.org/officeDocument/2006/relationships/hyperlink" Target="http://www.insidepro.com/kk/027/027r.shtml" TargetMode="External"/><Relationship Id="rId64" Type="http://schemas.openxmlformats.org/officeDocument/2006/relationships/image" Target="media/image49.png"/><Relationship Id="rId69" Type="http://schemas.openxmlformats.org/officeDocument/2006/relationships/image" Target="media/image53.png"/><Relationship Id="rId113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18" Type="http://schemas.openxmlformats.org/officeDocument/2006/relationships/image" Target="media/image87.png"/><Relationship Id="rId134" Type="http://schemas.openxmlformats.org/officeDocument/2006/relationships/image" Target="media/image103.png"/><Relationship Id="rId139" Type="http://schemas.openxmlformats.org/officeDocument/2006/relationships/image" Target="media/image107.png"/><Relationship Id="rId80" Type="http://schemas.openxmlformats.org/officeDocument/2006/relationships/image" Target="media/image58.png"/><Relationship Id="rId85" Type="http://schemas.openxmlformats.org/officeDocument/2006/relationships/image" Target="media/image61.png"/><Relationship Id="rId150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A%D0%BE%D1%80%D0%B5%D0%BD%D1%8C_%D0%BC%D0%BD%D0%BE%D0%B3%D0%BE%D1%87%D0%BB%D0%B5%D0%BD%D0%B0" TargetMode="External"/><Relationship Id="rId25" Type="http://schemas.openxmlformats.org/officeDocument/2006/relationships/hyperlink" Target="https://ru.wikipedia.org/wiki/%D0%A0%D0%B0%D1%81%D1%81%D1%82%D0%BE%D1%8F%D0%BD%D0%B8%D0%B5_%D0%A5%D1%8D%D0%BC%D0%BC%D0%B8%D0%BD%D0%B3%D0%B0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103" Type="http://schemas.openxmlformats.org/officeDocument/2006/relationships/image" Target="media/image76.png"/><Relationship Id="rId108" Type="http://schemas.openxmlformats.org/officeDocument/2006/relationships/image" Target="media/image81.png"/><Relationship Id="rId116" Type="http://schemas.openxmlformats.org/officeDocument/2006/relationships/image" Target="media/image85.png"/><Relationship Id="rId124" Type="http://schemas.openxmlformats.org/officeDocument/2006/relationships/image" Target="media/image93.png"/><Relationship Id="rId129" Type="http://schemas.openxmlformats.org/officeDocument/2006/relationships/image" Target="media/image98.png"/><Relationship Id="rId137" Type="http://schemas.openxmlformats.org/officeDocument/2006/relationships/image" Target="media/image106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image" Target="media/image39.gif"/><Relationship Id="rId62" Type="http://schemas.openxmlformats.org/officeDocument/2006/relationships/image" Target="media/image47.png"/><Relationship Id="rId70" Type="http://schemas.openxmlformats.org/officeDocument/2006/relationships/image" Target="media/image54.png"/><Relationship Id="rId75" Type="http://schemas.openxmlformats.org/officeDocument/2006/relationships/image" Target="media/image55.png"/><Relationship Id="rId83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88" Type="http://schemas.openxmlformats.org/officeDocument/2006/relationships/image" Target="media/image64.png"/><Relationship Id="rId91" Type="http://schemas.openxmlformats.org/officeDocument/2006/relationships/image" Target="media/image67.png"/><Relationship Id="rId96" Type="http://schemas.openxmlformats.org/officeDocument/2006/relationships/image" Target="media/image70.png"/><Relationship Id="rId111" Type="http://schemas.openxmlformats.org/officeDocument/2006/relationships/image" Target="media/image84.png"/><Relationship Id="rId132" Type="http://schemas.openxmlformats.org/officeDocument/2006/relationships/image" Target="media/image101.png"/><Relationship Id="rId140" Type="http://schemas.openxmlformats.org/officeDocument/2006/relationships/image" Target="media/image108.png"/><Relationship Id="rId145" Type="http://schemas.openxmlformats.org/officeDocument/2006/relationships/hyperlink" Target="https://ru.wikipedia.org/wiki/%D0%9A%D0%BE%D0%BD%D0%B5%D1%87%D0%BD%D0%BE%D0%B5_%D0%BF%D0%BE%D0%BB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5" Type="http://schemas.openxmlformats.org/officeDocument/2006/relationships/hyperlink" Target="https://ru.wikipedia.org/wiki/%D0%9C%D0%BD%D0%BE%D0%B3%D0%BE%D1%87%D0%BB%D0%B5%D0%BD_%D0%BD%D0%B0%D0%B4_%D0%BA%D0%BE%D0%BD%D0%B5%D1%87%D0%BD%D1%8B%D0%BC_%D0%BF%D0%BE%D0%BB%D0%B5%D0%BC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6" Type="http://schemas.openxmlformats.org/officeDocument/2006/relationships/image" Target="media/image79.png"/><Relationship Id="rId114" Type="http://schemas.openxmlformats.org/officeDocument/2006/relationships/hyperlink" Target="https://ru.wikipedia.org/wiki/%D0%A6%D0%B8%D0%BA%D0%BB%D0%B8%D1%87%D0%B5%D1%81%D0%BA%D0%B8%D0%B9_%D0%BA%D0%BE%D0%B4" TargetMode="External"/><Relationship Id="rId119" Type="http://schemas.openxmlformats.org/officeDocument/2006/relationships/image" Target="media/image88.png"/><Relationship Id="rId127" Type="http://schemas.openxmlformats.org/officeDocument/2006/relationships/image" Target="media/image96.png"/><Relationship Id="rId10" Type="http://schemas.openxmlformats.org/officeDocument/2006/relationships/hyperlink" Target="https://ru.wikipedia.org/wiki/%D0%9A%D0%BE%D0%BD%D0%B5%D1%87%D0%BD%D0%BE%D0%B5_%D0%BF%D0%BE%D0%BB%D0%B5" TargetMode="External"/><Relationship Id="rId31" Type="http://schemas.openxmlformats.org/officeDocument/2006/relationships/hyperlink" Target="https://ru.wikipedia.org/wiki/%D0%93%D1%80%D0%B0%D0%BD%D0%B8%D1%86%D0%B0_%D0%A1%D0%B8%D0%BD%D0%B3%D0%BB%D1%82%D0%BE%D0%BD%D0%B0" TargetMode="External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hyperlink" Target="https://ru.wikipedia.org/wiki/%D0%A6%D0%B8%D0%BA%D0%BB%D0%B8%D1%87%D0%B5%D1%81%D0%BA%D0%B8%D0%B9_%D0%BA%D0%BE%D0%B4" TargetMode="External"/><Relationship Id="rId78" Type="http://schemas.openxmlformats.org/officeDocument/2006/relationships/hyperlink" Target="https://ru.wikipedia.org/wiki/%D0%9A%D0%BE%D0%BD%D0%B5%D1%87%D0%BD%D0%BE%D0%B5_%D0%BF%D0%BE%D0%BB%D0%B5" TargetMode="External"/><Relationship Id="rId81" Type="http://schemas.openxmlformats.org/officeDocument/2006/relationships/image" Target="media/image59.png"/><Relationship Id="rId86" Type="http://schemas.openxmlformats.org/officeDocument/2006/relationships/image" Target="media/image62.png"/><Relationship Id="rId94" Type="http://schemas.openxmlformats.org/officeDocument/2006/relationships/image" Target="media/image68.png"/><Relationship Id="rId99" Type="http://schemas.openxmlformats.org/officeDocument/2006/relationships/image" Target="media/image72.png"/><Relationship Id="rId101" Type="http://schemas.openxmlformats.org/officeDocument/2006/relationships/image" Target="media/image74.png"/><Relationship Id="rId122" Type="http://schemas.openxmlformats.org/officeDocument/2006/relationships/image" Target="media/image91.png"/><Relationship Id="rId130" Type="http://schemas.openxmlformats.org/officeDocument/2006/relationships/image" Target="media/image99.png"/><Relationship Id="rId135" Type="http://schemas.openxmlformats.org/officeDocument/2006/relationships/image" Target="media/image104.png"/><Relationship Id="rId143" Type="http://schemas.openxmlformats.org/officeDocument/2006/relationships/image" Target="media/image111.png"/><Relationship Id="rId148" Type="http://schemas.openxmlformats.org/officeDocument/2006/relationships/hyperlink" Target="https://ru.wikipedia.org/wiki/%D0%9A%D0%BE%D0%B4_%D0%A0%D0%B8%D0%B4%D0%B0_%E2%80%94_%D0%A1%D0%BE%D0%BB%D0%BE%D0%BC%D0%BE%D0%BD%D0%B0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26.png"/><Relationship Id="rId109" Type="http://schemas.openxmlformats.org/officeDocument/2006/relationships/image" Target="media/image82.png"/><Relationship Id="rId34" Type="http://schemas.openxmlformats.org/officeDocument/2006/relationships/image" Target="media/image21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76" Type="http://schemas.openxmlformats.org/officeDocument/2006/relationships/image" Target="media/image56.png"/><Relationship Id="rId9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104" Type="http://schemas.openxmlformats.org/officeDocument/2006/relationships/image" Target="media/image77.png"/><Relationship Id="rId120" Type="http://schemas.openxmlformats.org/officeDocument/2006/relationships/image" Target="media/image89.png"/><Relationship Id="rId125" Type="http://schemas.openxmlformats.org/officeDocument/2006/relationships/image" Target="media/image94.png"/><Relationship Id="rId141" Type="http://schemas.openxmlformats.org/officeDocument/2006/relationships/image" Target="media/image109.png"/><Relationship Id="rId146" Type="http://schemas.openxmlformats.org/officeDocument/2006/relationships/hyperlink" Target="https://ru.wikipedia.org/wiki/%D0%9A%D0%BE%D0%B4_%D0%A0%D0%B8%D0%B4%D0%B0_%E2%80%94_%D0%A1%D0%BE%D0%BB%D0%BE%D0%BC%D0%BE%D0%BD%D0%B0" TargetMode="External"/><Relationship Id="rId7" Type="http://schemas.openxmlformats.org/officeDocument/2006/relationships/hyperlink" Target="https://ru.wikipedia.org/wiki/%D0%9A%D0%BE%D0%BD%D0%B5%D1%87%D0%BD%D0%BE%D0%B5_%D0%BF%D0%BE%D0%BB%D0%B5" TargetMode="External"/><Relationship Id="rId71" Type="http://schemas.openxmlformats.org/officeDocument/2006/relationships/hyperlink" Target="https://ru.wikipedia.org/wiki/%D0%A2%D0%B5%D0%BE%D1%80%D0%B8%D1%8F_%D0%BA%D0%BE%D0%B4%D0%B8%D1%80%D0%BE%D0%B2%D0%B0%D0%BD%D0%B8%D1%8F" TargetMode="External"/><Relationship Id="rId92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1.png"/><Relationship Id="rId87" Type="http://schemas.openxmlformats.org/officeDocument/2006/relationships/image" Target="media/image63.png"/><Relationship Id="rId110" Type="http://schemas.openxmlformats.org/officeDocument/2006/relationships/image" Target="media/image83.png"/><Relationship Id="rId115" Type="http://schemas.openxmlformats.org/officeDocument/2006/relationships/hyperlink" Target="https://ru.wikipedia.org/wiki/%D0%9A%D0%BE%D0%BD%D0%B5%D1%87%D0%BD%D0%BE%D0%B5_%D0%BF%D0%BE%D0%BB%D0%B5" TargetMode="External"/><Relationship Id="rId131" Type="http://schemas.openxmlformats.org/officeDocument/2006/relationships/image" Target="media/image100.png"/><Relationship Id="rId136" Type="http://schemas.openxmlformats.org/officeDocument/2006/relationships/image" Target="media/image105.png"/><Relationship Id="rId61" Type="http://schemas.openxmlformats.org/officeDocument/2006/relationships/image" Target="media/image46.png"/><Relationship Id="rId82" Type="http://schemas.openxmlformats.org/officeDocument/2006/relationships/image" Target="media/image60.png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56" Type="http://schemas.openxmlformats.org/officeDocument/2006/relationships/image" Target="media/image41.png"/><Relationship Id="rId77" Type="http://schemas.openxmlformats.org/officeDocument/2006/relationships/hyperlink" Target="https://ru.wikipedia.org/wiki/%D0%9F%D1%80%D0%B8%D0%BC%D0%B8%D1%82%D0%B8%D0%B2%D0%BD%D1%8B%D0%B9_%D1%8D%D0%BB%D0%B5%D0%BC%D0%B5%D0%BD%D1%82_%D0%BA%D0%BE%D0%BD%D0%B5%D1%87%D0%BD%D0%BE%D0%B3%D0%BE_%D0%BF%D0%BE%D0%BB%D1%8F" TargetMode="External"/><Relationship Id="rId100" Type="http://schemas.openxmlformats.org/officeDocument/2006/relationships/image" Target="media/image73.png"/><Relationship Id="rId105" Type="http://schemas.openxmlformats.org/officeDocument/2006/relationships/image" Target="media/image78.png"/><Relationship Id="rId126" Type="http://schemas.openxmlformats.org/officeDocument/2006/relationships/image" Target="media/image95.png"/><Relationship Id="rId147" Type="http://schemas.openxmlformats.org/officeDocument/2006/relationships/hyperlink" Target="https://ru.wikipedia.org/wiki/%D0%9A%D0%BE%D0%B4_%D0%91%D0%BE%D1%83%D0%B7%D0%B0_%E2%80%94_%D0%A7%D0%BE%D1%83%D0%B4%D1%85%D1%83%D1%80%D0%B8_%E2%80%94_%D0%A5%D0%BE%D0%BA%D0%B2%D0%B8%D0%BD%D0%B3%D0%B5%D0%BC%D0%B0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72" Type="http://schemas.openxmlformats.org/officeDocument/2006/relationships/hyperlink" Target="https://ru.wikipedia.org/wiki/%D0%A6%D0%B8%D0%BA%D0%BB%D0%B8%D1%87%D0%B5%D1%81%D0%BA%D0%B8%D0%B9_%D0%BA%D0%BE%D0%B4" TargetMode="External"/><Relationship Id="rId93" Type="http://schemas.openxmlformats.org/officeDocument/2006/relationships/hyperlink" Target="https://ru.wikipedia.org/wiki/%D0%A1%D0%BB%D0%BE%D0%B2%D0%B0%D1%80%D1%8C_%D1%82%D0%B5%D1%80%D0%BC%D0%B8%D0%BD%D0%BE%D0%B2_%D1%82%D0%B5%D0%BE%D1%80%D0%B8%D0%B8_%D0%B3%D1%80%D1%83%D0%BF%D0%BF" TargetMode="External"/><Relationship Id="rId98" Type="http://schemas.openxmlformats.org/officeDocument/2006/relationships/image" Target="media/image71.png"/><Relationship Id="rId121" Type="http://schemas.openxmlformats.org/officeDocument/2006/relationships/image" Target="media/image90.png"/><Relationship Id="rId142" Type="http://schemas.openxmlformats.org/officeDocument/2006/relationships/image" Target="media/image1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23</cp:revision>
  <dcterms:created xsi:type="dcterms:W3CDTF">2015-04-06T17:03:00Z</dcterms:created>
  <dcterms:modified xsi:type="dcterms:W3CDTF">2015-04-10T06:09:00Z</dcterms:modified>
</cp:coreProperties>
</file>