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</w:p>
    <w:p>
      <w:pPr>
        <w:spacing w:after="120" w:line="276" w:lineRule="auto"/>
        <w:jc w:val="center"/>
      </w:pPr>
    </w:p>
    <w:p>
      <w:pPr>
        <w:spacing w:after="200" w:line="276" w:lineRule="auto"/>
        <w:jc w:val="center"/>
      </w:pPr>
      <w:r>
        <w:rPr>
          <w:rFonts w:ascii="TH Sarabun New" w:hAnsi="TH Sarabun New" w:cs="TH Sarabun New" w:eastAsia="TH Sarabun New"/>
          <w:b/>
          <w:sz w:val="40"/>
          <w:szCs w:val="40"/>
        </w:rPr>
        <w:t>กรอบ​การทำงาน​ปัญญาประดิษฐ์​เชิง​สร้างสรรค์​แบบ​หลาย​โมเดล เพื่อ​ลด​ความคลาดเคลื่อน​ของ​ข้อมูล​ใน​การ​วิเคราะห์​ช่องว่าง​ทักษะ​จาก​เร​ซู​เม และ​การ​กำหนด​เส้นทาง​การเรียนรู้​เฉพาะบุคคล</w:t>
      </w:r>
    </w:p>
    <w:p>
      <w:pPr>
        <w:spacing w:after="480" w:line="276" w:lineRule="auto"/>
        <w:jc w:val="center"/>
      </w:pPr>
      <w:r>
        <w:rPr>
          <w:rFonts w:ascii="TH Sarabun New" w:hAnsi="TH Sarabun New" w:cs="TH Sarabun New" w:eastAsia="TH Sarabun New"/>
          <w:sz w:val="32"/>
          <w:szCs w:val="32"/>
        </w:rPr>
        <w:t>A Multi-Model Generative-AI Framework for Reducing Hallucination in Resume-Based Skill-Gap Analysis and Personalized Learning Pathways</w:t>
      </w:r>
    </w:p>
    <w:p>
      <w:pPr>
        <w:spacing w:after="360" w:line="276" w:lineRule="auto"/>
        <w:jc w:val="center"/>
      </w:pPr>
      <w:r>
        <w:rPr>
          <w:rFonts w:ascii="TH Sarabun New" w:hAnsi="TH Sarabun New" w:cs="TH Sarabun New" w:eastAsia="TH Sarabun New"/>
          <w:b/>
          <w:sz w:val="36"/>
          <w:szCs w:val="36"/>
        </w:rPr>
        <w:t>รายงาน​การศึกษา​อิสระ 1 บท​ที่ 1 ถึง​บท​ที่ 3</w:t>
      </w:r>
    </w:p>
    <w:p>
      <w:pPr>
        <w:spacing w:after="40" w:line="276" w:lineRule="auto"/>
        <w:jc w:val="center"/>
      </w:pPr>
      <w:r>
        <w:rPr>
          <w:rFonts w:ascii="TH Sarabun New" w:hAnsi="TH Sarabun New" w:cs="TH Sarabun New" w:eastAsia="TH Sarabun New"/>
          <w:sz w:val="36"/>
          <w:szCs w:val="36"/>
        </w:rPr>
        <w:t>นาย​ดนุ​สรณ์ อนันต​กาล</w:t>
      </w:r>
    </w:p>
    <w:p>
      <w:pPr>
        <w:spacing w:after="360" w:line="276" w:lineRule="auto"/>
        <w:jc w:val="center"/>
      </w:pPr>
      <w:r>
        <w:rPr>
          <w:rFonts w:ascii="TH Sarabun New" w:hAnsi="TH Sarabun New" w:cs="TH Sarabun New" w:eastAsia="TH Sarabun New"/>
          <w:sz w:val="32"/>
          <w:szCs w:val="32"/>
        </w:rPr>
        <w:t>รหัส​นักศึกษา 68076026</w:t>
      </w:r>
    </w:p>
    <w:p>
      <w:pPr>
        <w:spacing w:after="360" w:line="276" w:lineRule="auto"/>
        <w:jc w:val="center"/>
      </w:pPr>
      <w:r>
        <w:rPr>
          <w:rFonts w:ascii="TH Sarabun New" w:hAnsi="TH Sarabun New" w:cs="TH Sarabun New" w:eastAsia="TH Sarabun New"/>
          <w:sz w:val="32"/>
          <w:szCs w:val="32"/>
        </w:rPr>
        <w:t>อาจารย์ที่ปรึกษา ผศ.ดร. สุภ​กิจ นุต​ยะ​สกุล</w:t>
      </w:r>
    </w:p>
    <w:p>
      <w:pPr>
        <w:spacing w:after="40" w:line="276" w:lineRule="auto"/>
        <w:jc w:val="center"/>
      </w:pPr>
      <w:r>
        <w:rPr>
          <w:rFonts w:ascii="TH Sarabun New" w:hAnsi="TH Sarabun New" w:cs="TH Sarabun New" w:eastAsia="TH Sarabun New"/>
          <w:sz w:val="32"/>
          <w:szCs w:val="32"/>
        </w:rPr>
        <w:t>หลักสูตร​วิทยาศาสตรมหาบัณฑิต สาขาวิชา​เทคโนโลยีสารสนเทศ</w:t>
      </w:r>
    </w:p>
    <w:p>
      <w:pPr>
        <w:spacing w:after="40" w:line="276" w:lineRule="auto"/>
        <w:jc w:val="center"/>
      </w:pPr>
      <w:r>
        <w:rPr>
          <w:rFonts w:ascii="TH Sarabun New" w:hAnsi="TH Sarabun New" w:cs="TH Sarabun New" w:eastAsia="TH Sarabun New"/>
          <w:sz w:val="32"/>
          <w:szCs w:val="32"/>
        </w:rPr>
        <w:t>แขนง​วิชาการ​จัดการ​เทคโนโลยีสารสนเทศ คณะ​เทคโนโลยีสารสนเทศ</w:t>
      </w:r>
    </w:p>
    <w:p>
      <w:pPr>
        <w:spacing w:after="40" w:line="276" w:lineRule="auto"/>
        <w:jc w:val="center"/>
      </w:pPr>
      <w:r>
        <w:rPr>
          <w:rFonts w:ascii="TH Sarabun New" w:hAnsi="TH Sarabun New" w:cs="TH Sarabun New" w:eastAsia="TH Sarabun New"/>
          <w:sz w:val="32"/>
          <w:szCs w:val="32"/>
        </w:rPr>
        <w:t>สถาบัน​เทคโนโลยี​พระ​จอมเกล้า​เจ้าคุณ​ทหาร​ลาดกระบัง</w:t>
      </w:r>
    </w:p>
    <w:p>
      <w:pPr>
        <w:spacing w:after="40" w:line="276" w:lineRule="auto"/>
        <w:jc w:val="center"/>
      </w:pPr>
      <w:r>
        <w:rPr>
          <w:rFonts w:ascii="TH Sarabun New" w:hAnsi="TH Sarabun New" w:cs="TH Sarabun New" w:eastAsia="TH Sarabun New"/>
          <w:sz w:val="32"/>
          <w:szCs w:val="32"/>
        </w:rPr>
        <w:t>ภาคเรียน​ที่ 1 ปีการศึกษา 2569</w:t>
      </w:r>
    </w:p>
    <w:p>
      <w:r>
        <w:br w:type="page"/>
      </w:r>
    </w:p>
    <w:p>
      <w:pPr>
        <w:pStyle w:val="Heading1"/>
        <w:spacing w:after="200"/>
        <w:jc w:val="left"/>
      </w:pPr>
      <w:r>
        <w:rPr>
          <w:rFonts w:ascii="TH Sarabun New" w:hAnsi="TH Sarabun New" w:cs="TH Sarabun New" w:eastAsia="TH Sarabun New"/>
          <w:b/>
          <w:sz w:val="40"/>
          <w:szCs w:val="40"/>
        </w:rPr>
        <w:t>บท​ที่ 1 บทนำ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บท​นี้​บอ​กว่า​งาน​แก้ปัญหา​อะไร ถาม​อะไร ทำ​อะไร และ​ครอบคลุม​แค่​ไหน พร้อม​นิยาม​คำ​ที่​ใช้​ตลอด​เล่ม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1.1 ความเป็นมา​และ​ความสำคัญ​ของ​ปัญหา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ผู้เรียน​ที่​อยาก​เข้าสู่​อาชีพ​หนึ่ง​ต้อง​รู้​สอง​เรื่อง คือ​ตน​มี​หลักฐาน​ของ​ทักษะ​ใด​แล้ว และ​ควร​เรียน​อะไร​ก่อน​ภายใน​เวลา​ที่​มี เร​ซู​เม​รวม​การศึกษา ประสบการณ์ และ​ผลงาน​ไว้​ใน​เอกสาร​เดียว จึง​เป็น​จุดเริ่ม​ที่​ดี แต่​เร​ซู​เม​บอก​ได้​เฉพาะ​สิ่ง​ที่​เจ้าของ​เขียน​ไว้ การ​ไม่​พบ​ข้อ​ความใน​เร​ซู​เม​จึง​ไม่​ได้​แปล​ว่า​บุคคล​นั้น​ขาดทักษะ​จริง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โมเดล​ภาษา​ขนาดใหญ่ (Large Language Model: LLM) อ่าน​เร​ซู​เม​ได้​เร็ว แต่​ผล​ยัง​เชื่อถือ​ไม่​ได้​เต็มที่ Vaishampayan et al. (2025) ให้ GPT-4 ประเมิน​เร​ซู​เม 736 ฉบับ พบ​ว่า​คะแนน​ของ​โมเดล​สัมพันธ์​กับ​คะแนน​ของ​ผู้ประเมิน​ที่​เป็น​คนใน​ระดับ​ต่ำ ส่วน de Quadros et al. (2025) พบ​ว่า​โมเดล​ต่าง​ตระกูล​สกัด​ข้อมูล​จาก​เร​ซู​เม​ได้​ต่างกัน​บน​ข้อมูล​ชุด​เดียวกัน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ปัญหา​ที่​หนัก​กว่า​ความผิดพลาด​คือ​ผู้ใช้​ตรวจ​ที่มา​ของ​ข้อสรุป​ไม่​ได้ เมื่อ​ระบบ​บอ​กว่า​เจ้าของ​เร​ซู​เม​มี​ทักษะ​การ​วิเคราะห์​ระบบ ผู้ใช้​ไม่​รู้​ว่า​โมเดล​อ่าน​จาก​ประโยค​ใด​หรือ​เดา​จาก​ชื่อ​ตำแหน่ง ข้อความ​ที่​ฟัง​ดูถูก​แต่​หา​ที่มา​ไม่​ได้​เรียก​ว่า hallucination (Ji et al., 2023) และ​กรอบ Attributable to Identified Sources (AIS) เปลี่ยน​คำถาม​จาก "คำตอบ​ถูก​หรือไม่" เป็น "คำตอบ​นี้​อ้างอิง​จาก​อะไร" (Rashkin et al., 2023)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อีก​ปัญหา​หนึ่ง​คือ​ระบบ​ส่วนใหญ่​บังคับ​ให้​ตอบ​ทุก​ข้อ กรณี​ที่​ระบบ​ยัง​ตัดสิน​ไม่​ได้​จึง​ปน​กับ​กรณี​ที่​เอกสาร​ไม่​มี​หลักฐาน ทั้ง​ที่สอง​กรณี​ต้อง​ใช้​ต่างกัน กรณี​แรก​ควร​บอก​ผู้เรียน​ว่า​ระบบ​ยัง​สรุป​ไม่​ได้ กรณี​หลัง​บอ​กว่า​เร​ซู​เม​ยัง​ไม่​มี​ข้อความ​ที่​ผ่าน​เกณฑ์ และ​ใช้​วางแผน​การเรียน​ได้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งาน​นี้​จึง​ให้​โมเดล​ปัญญาประดิษฐ์​เชิง​สร้างสรรค์ (Generative AI) สาม​โมเดล​อ่าน​เร​ซู​เม​ฉบับ​เดียวกัน​โดย​แยกกัน​ทำงาน ทุก​ข้อสรุป​ต้อง​แนบ​ข้อความ​จาก​เร​ซู​เม แล้ว​โปรแกรม​ตรวจ​ว่า​ข้อความ​นั้น​มี​อยู่​จริง​และ​เกี่ยวข้อง​กับ​ข้อกำหนด​อ้างอิง ข้อ​ที่​ไม่​ผ่าน​ไม่​นับ​เป็น​ทักษะ​ที่​ผู้เรียน​มี ข้อ​ที่​โมเดล​เห็น​ต่างกัน​จน​ตัดสิน​ไม่​ได้​รายงาน​ว่า "ระบบ​ยัง​สรุป​ไม่​ได้" จากนั้น​ระบบ​จัด​แผน​การเรียนรู้​จาก​คลัง​ที่​ตรึง​ไว้​ภายใน​เวลา​ของ​ผู้เรียน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1.2 คำถาม​การวิจัย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คำถาม​ที่ 1 ระบบ​ระบุ​สถานะ​ผล​การ​ตรวจ​หลักฐาน​ของ​ข้อกำหนด​อ้างอิง​แต่ละ​ข้อ​จาก​เร​ซู​เม เทียบ​กับ​ข้อกำหนด​อ้างอิง​ของ​อาชีพ​เป้าหมาย​ตาม​ฐานข้อมูล O*NET (Occupational Information Network) ได้​ถูกต้อง​เพียงใด เมื่อ​เทียบ​กับ​ชุด​คำตอบ​อ้างอิง​ที่​ให้​รหัส​โดย​ไม่​เห็นผล​ของ​ระบบ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คำถาม​ที่ 2 แผน​การเรียนรู้​เฉพาะบุคคล​ที่​ระบบ​จัด​เหมาะสม​เพียงใด เมื่อ​พิจารณา​ห้า​มิติ คือ ความ​ตรงประเด็น ความ​ครอบคลุม​ช่องว่าง ความถูกต้อง​ของ​ข้อมูล​รายการ ความเป็นไปได้​ด้าน​เวลา และ​ประโยชน์​ที่​ผู้เรียน​รับรู้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ระบบ​ถูก​ออกแบบ​เพื่อ​ลด​ความคลาดเคลื่อน​ของ​ข้อมูล ตัว​วัด​คือ​ความถูกต้อง​ของ​สถานะ​ใน​คำถาม​ที่ 1 คู่​กับ​สัดส่วน​ข้อสรุป​ของ​โมเดล​ที่​ตก​เกณฑ์​ตรวจ​หลักฐาน งาน​นี้​ไม่​ได้​สร้าง​ระบบ​โมเดล​เดียว​ไว้​เทียบ จึง​ไม่​อ้างว่า​สาม​โมเดล​ดีกว่า​วิธี​อื่น ส่วน​ผล​ของ​แต่ละ​องค์ประกอบ​รายงาน​เป็น​ข้อมูล​พรรณนา (หัวข้อ 3.7.4)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1.3 วัตถุประสงค์​ของ​การวิจัย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1.</w:t>
        <w:tab/>
        <w:t>เพื่อ​พัฒนา​และ​ประเมิน​ความถูกต้อง​ของ​ระบบ​ที่​ใช้ Generative AI สาม​โมเดล​ร่วมกับ​กฎ​ตรวจ​หลักฐาน ใน​การ​ระบุ​สถานะ​และ​ช่องว่าง​ทักษะ​จาก​เร​ซู​เม​เทียบ​กับ​ข้อกำหนด​อ้างอิง​ของ​อาชีพ​เป้าหมาย โดย​แสดง​ข้อความ​ที่​ตรวจ​ย้อนกลับ​ได้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2.</w:t>
        <w:tab/>
        <w:t>เพื่อ​พัฒนา​และ​ประเมิน​ความเหมาะสม​ของ​แผน​การเรียนรู้​เฉพาะบุคคล​ที่​จัด​จาก​คลัง​ราย​การเรียนรู้​ที่​ตรึง​ไว้ ภายใต้​อาชีพ​เป้าหมาย​และ​เวลา​ที่​ผู้เรียน​จัดสรร​ได้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1.4 ขอบเขต​ของ​การวิจัย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ด้าน​ข้อมูล​อ้างอิง ใช้ O*NET รุ่น 31.0 (National Center for O*NET Development, 2026) เลือก​อาชีพ​สาย​เทคโนโลยีสารสนเทศ 20 อาชีพ อาชีพ​ละ 30 ข้อ รวม 600 ข้อ รายการ​แนะนำ​มาจาก​คลัง​ที่​ผู้วิจัย​คัด​และ​ตรึง​ไว้ ระบบ​ไม่​สร้าง​ชื่อ​รายการ​ขึ้น​เอง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ด้าน​เอกสาร เร​ซู​เม​ต้อง​เป็น​ภาษาอังกฤษ ไฟล์ PDF ไม่​เกิน 5 หน้า และ​ไม่​เกิน 10 เมกะ​ไบต์ ผู้เรียน​ส่งผ่าน Google Forms หลัง​ลงชื่อ​เข้าบัญชี Google และ​ต้อง​ให้​ความยินยอม​ก่อน​ระบบ​ประมวลผล ผู้เรียน​เลือก​อาชีพ​เป้าหมาย​หนึ่ง​อาชีพ กรอบ​เวลา 6 12 18 หรือ 24 เดือน ชั่วโมง​เรียนต่อ​สัปดาห์ และ​ประเภท​คำแนะนำ ระบบ​ส่ง​รายงาน​ภาษาไทย​กลับ​ทาง​อีเมล​เป็นรายบุคคล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ด้าน​ผู้เข้าร่วม เป็น​นักศึกษา​ปริญญาโท​สาขา​เทคโนโลยีสารสนเทศ สมัครใจ และ​มี​เร​ซู​เม​ภาษาอังกฤษ แบ่ง​เป็น​กลุ่ม​หลัก 30 คน​กับ​กลุ่ม​นำร่อง 5 คน การประเมิน​หลัก​ใช้​กรอบ​เวลา 6 เดือน​เพื่อให้​แผน​เทียบ​กัน​ได้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ด้าน​ผลการศึกษา วัด​ความถูกต้อง​ของ​สถานะ ความเหมาะสม​ของ​แผน ณ วันที่​ผู้เรียน​ได้รับ​รายงาน และ​ประโยชน์​ที่​ผู้เรียน​รับรู้ ไม่​ติดตาม​ผลการเรียน การ​ได้​งาน หรือ​ทักษะ​ที่​เปลี่ยน​ใน​ระยะยาว ชุด​คำตอบ​อ้างอิง​ให้​รหัส​โดย​ผู้วิจัย​คนเดียว และ​ตรวจ​ความสม่ำเสมอ​ของ​ตนเอง​ด้วย​การ​ให้​รหัส​ซ้ำ (หัวข้อ 3.7.2)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เล่ม​นี้​เป็น​รายงาน​การศึกษา​อิสระ 1 ครอบคลุม​บท​ที่ 1 ถึง​บท​ที่ 3 ทุกอย่าง​ที่​เกี่ยวกับ​ผู้เข้าร่วม​จึง​เป็น​แผน ผล​ที่​มี​จริง​คือ​การ​ทดสอบ​ระบบ​ด้วย​เร​ซู​เม​สังเคราะห์​และ​การจำลอง​แผน​การเรียนรู้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1.5 ประโยชน์​ที่​คาด​ว่า​จะ​ได้รับ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ผู้เรียน​จะ​ได้​รายงาน​ที่​บอก​สถานะ​ของ​แต่ละ​ข้อกำหนด​อ้างอิง​พร้อม​ประโยค​จาก​เร​ซู​เม​ที่​ใช้​ตัดสิน และ​แผน​การเรียนรู้​ที่​เรียง​ตาม​ลำดับความสำคัญ​ภายใน​เวลา​ที่​มี ผู้เรียน​ตรวจ​เอง​ได้​ว่า​ระบบ​อ่าน​ถูก​หรือไม่ และ​รู้​ว่า​ข้อ​ใด​ที่​ระบบ​ยัง​ตัดสิน​ไม่​ได้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ผู้พัฒนา​ระบบ​ลักษณะ​เดียวกัน​จะ​ได้​แนวทาง​ประเมิน​สอง​ส่วน​ที่​เชื่อม​กัน ส่วน​แร​กวัด​การ​อ่าน​หลักฐาน ส่วน​ที่สอง​วัด​แผนที่​สร้าง​จาก​การ​อ่าน​นั้น เมื่อ​แผน​ไม่​เหมาะสม ไล่​สาเหตุ​ได้​ว่า​มาจาก​การ​อ่าน​หลักฐาน ความ​เชื่อมโยง​ของ​รายการ ข้อมูล​รายการ หรือ​ข้อจำกัด​ของ​คลัง ระบบ​ทั้งหมด​สร้าง​ซ้ำ​ได้​จาก​สคริปต์​ของ​โครงการ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1.6 นิยาม​ศัพท์เฉพาะ</w:t>
      </w:r>
    </w:p>
    <w:p>
      <w:pPr>
        <w:keepNext/>
        <w:spacing w:line="276" w:lineRule="auto" w:after="60" w:before="0"/>
        <w:jc w:val="left"/>
      </w:pPr>
      <w:r>
        <w:rPr>
          <w:rFonts w:ascii="TH Sarabun New" w:hAnsi="TH Sarabun New" w:cs="TH Sarabun New" w:eastAsia="TH Sarabun New"/>
          <w:b/>
          <w:sz w:val="30"/>
          <w:szCs w:val="30"/>
        </w:rPr>
        <w:t>ตาราง​ที่ 1.1 นิยาม​ศัพท์เฉพาะ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6463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คำ</w:t>
            </w:r>
          </w:p>
        </w:tc>
        <w:tc>
          <w:tcPr>
            <w:tcW w:type="dxa" w:w="6463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ความหมาย​ใน​เล่ม​นี้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ข้อกำหนด​อ้างอิง (requirement)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องค์ประกอบ​หนึ่ง​รายการ​ของ O*NET ที่​คัด​ให้​อาชีพ​หนึ่ง​ตาม​เกณฑ์​ใน​หัวข้อ 3.2.1 พร้อม​น้ำหนัก ไม่​ใช่​คุณสมบัติ​ตาม​ประกาศรับ​สมัครงาน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ข้อความ​อ้างอิง (quote) และ​หลักฐาน (evidence)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quote คือ​ข้อความ​ที่​โมเดล​คัดลอก​จาก​เร​ซู​เม​ก่อน​ตรวจ ส่วน​หลักฐาน​คือ​ข้อความ​ที่​ผ่าน​การ​ตรวจ​ของ​ระบบ​แล้ว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สถานะ​ผล​การ​ตรวจ​หลักฐาน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มี​สี่​ค่า คือ evidenced (พบ​หลักฐาน​ตาม​เกณฑ์) partially (พบ​บางส่วน) missing (ไม่​พบ​หลักฐาน​ที่​ผ่าน​เกณฑ์) และ abstained (ระบบ​ยัง​สรุป​ไม่​ได้) เกณฑ์​อยู่​ใน​ตาราง​ที่ 3.3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ช่องว่าง​ทักษะ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ข้อกำหนด​อ้างอิง​ที่​สถานะ​สุดท้าย​เป็น missing หรือ partially ข้อ​ที่ abstained ไม่​นับ​เป็น​ช่องว่าง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ความคลาดเคลื่อน​ของ​ข้อมูล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ข้อสรุป​ของ​โมเดล​ที่​หา​ข้อ​ความใน​เร​ซู​เม​มา​ยืนยัน​ตาม​เกณฑ์​ไม่​ได้ คือ quote ไม่​ปรากฏ​ใน​เอกสาร หรือ​ปรากฏ​แต่​ไม่​เกี่ยวข้อง​กับ​ข้อกำหนด​อ้างอิง นิยาม​นี้​แคบ​กว่า​นิยาม​ทั่วไป​ของ Ji et al. (2023) และ​วัด​ได้​ด้วย​กฎ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คะแนน​หลักฐาน (R)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คะแนน​ถ่วง​น้ำหนัก​จาก​สถานะ​ของ​ข้อ​ที่​ระบบ​ตัดสิน​แล้ว (สมการ​ที่ 3.3) บอก​ระดับ​หลักฐาน​ที่​เร​ซู​เม​มี ไม่​ใช่​ผล​ทดสอบ​ทักษะ​หรือ​โอกาส​ได้​งาน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คลัง​ราย​การเรียนรู้ (corpus) และ​ความ​เชื่อมโยง (mapping)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คลัง​คือ​ชุด​หลักสูตร​และ​ใบรับรอง​ที่​ผู้วิจัย​คัด​และ​ตรึง​ไว้ ความ​เชื่อมโยง​คือ​การ​ระบุ​ว่า​รายการ​หนึ่ง​สอน​ข้อกำหนด​อ้างอิง​ข้อ​ใด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แผน​การเรียนรู้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ราย​การเรียนรู้​จาก​คลัง​ที่​เรียง​ตาม​ลำดับความสำคัญ​ภายใน​ชั่วโมง​ที่​ผู้เรียน​มี พร้อม​ช่องว่าง​ที่​แต่ละ​รายการ​ครอบคลุม ลำดับ​นี้​ไม่​ได้​บอ​กว่า​รายการ​ใด​เป็น​พื้นฐาน​ของ​รายการ​ใด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workflow และ​โหนด (node)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workflow คือ​ลำดับขั้น​การทำงาน​อัตโนมัติ​ใน​เครื่องมือ n8n ประกอบด้วย​โหนด​หลาย​โหนด โหนด​ละ​หนึ่ง​งาน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ผู้เข้าร่วม​และ​ผู้เรียน</w:t>
            </w:r>
          </w:p>
        </w:tc>
        <w:tc>
          <w:tcPr>
            <w:tcW w:type="dxa" w:w="646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ผู้เข้าร่วม​คือ​บุคคล​ที่​ร่วม​การวิจัย ผู้เรียน​คือ​ผู้ใช้​ที่​ส่ง​เร​ซู​เม​เพื่อ​รับ​แผน ผู้เรียน​สมมติ​ใน​การ​ทดสอบ​ไม่​ใช่​ผู้เข้าร่วม</w:t>
            </w:r>
          </w:p>
        </w:tc>
      </w:tr>
    </w:tbl>
    <w:p>
      <w:pPr>
        <w:spacing w:after="80" w:line="192" w:lineRule="auto"/>
      </w:pPr>
    </w:p>
    <w:p>
      <w:r>
        <w:br w:type="page"/>
      </w:r>
    </w:p>
    <w:p>
      <w:pPr>
        <w:pStyle w:val="Heading1"/>
        <w:spacing w:after="200"/>
        <w:jc w:val="left"/>
      </w:pPr>
      <w:r>
        <w:rPr>
          <w:rFonts w:ascii="TH Sarabun New" w:hAnsi="TH Sarabun New" w:cs="TH Sarabun New" w:eastAsia="TH Sarabun New"/>
          <w:b/>
          <w:sz w:val="40"/>
          <w:szCs w:val="40"/>
        </w:rPr>
        <w:t>บท​ที่ 2 เอกสาร​และ​งานวิจัย​ที่​เกี่ยวข้อง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บท​นี้​ทบทวน​แนวคิด​ตามลำดับ​ที่​ข้อมูล​ไหลผ่าน​ระบบ คือ เร​ซู​เม การ​อ่าน​เอกสาร การ​ตรวจ​หลักฐาน การ​รวม​ผล​หลาย​โมเดล ข้อกำหนด​อ้างอิง​ของ​อาชีพ และ​การ​แนะนำ​ราย​การเรียนรู้ ท้าย​บท​สังเคราะห์​ว่า​งาน​นี้​ต่าง​จาก​งาน​เดิม​ตรงไหน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2.1 เร​ซู​เม​กับ​การวางแผน​พัฒนา​ทักษะ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เร​ซู​เม​ถูก​ใช้​สอง​บริบท บริบท​แรก​คือ​การคัดเลือก​บุคลากร องค์กร​เป็น​ผู้ใช้​ผล​และ​เป้าหมาย​คือ​จัดอันดับ​ผู้สมัคร บริบท​ที่สอง​คือ​การ​แนะนำ​เจ้าของ​เร​ซู​เม​เอง ผู้เรียน​เป็น​ผู้ใช้​ผล​และ​เป้าหมาย​คือ​รู้​ว่า​ควร​พัฒนา​อะไร งาน​นี้​อยู่​ใน​บริบท​ที่สอง ผล​จึง​ส่ง​ให้​เจ้าของ​เร​ซู​เม​เท่านั้น และ​ไม่​ใช้​เทียบ​ระหว่าง​บุคคล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Vaishampayan et al. (2025) ให้ GPT-4 ประเมิน​ความเหมาะสม​ของ​เร​ซู​เม 736 ฉบับ​กับ​ตำแหน่งงาน​แล้ว​เทียบ​กับ​ผู้ประเมิน​ที่​เป็น​คน พบ​ความสัมพันธ์​ระดับ​ต่ำ de Quadros et al. (2025) เทียบ​โมเดล​หก​ตัว​ใน​การสกัด​ข้อมูล​จาก​เร​ซู​เม​ภาษา​โปรตุเกส​ทั้ง​แบบ​ไม่​ให้​ตัวอย่าง​และ​ให้​ตัว​อย่างหนึ่ง​รายการ พบ​ว่า​โมเดล​แต่ละ​ตัว​ให้ผล​ต่างกัน ทั้งสอง​งาน​รายงาน​เป็น​คะแนน​รวม​หรือ​ฟิลด์​ที่​สกัด​ได้ ไม่​ได้​ให้​โมเดล​ชี้​ว่า​ใช้​ข้อความ​ใด​ตัดสิน ผู้ใช้​จึง​ตรวจ​ผล​ราย​ข้อ​ไม่​ได้ งาน​นี้​ตั้ง​โจทย์​ตรงจุด​นี้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2.2 การ​อ่าน​เอกสาร​และ​การปิดบัง​ข้อมูล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เร​ซู​เม​ที่​ส่ง​มา​มี​สอง​แบบ แบบ​แรก​เป็น PDF ที่​มี​ชั้น​ข้อความ ดึง​ข้อความ​ได้​ตรง ๆ แบบ​ที่สอง​เป็น​ไฟล์​สแกน​ที่​มี​แต่​ภาพ ต้อง​ใช้​การรู้จำ​อักขระ​ด้วย​แสง (Optical Character Recognition: OCR) Tesseract เป็น​เครื่องมือ​โอเพน​ซอร์ส​ที่​ยัง​ใช้​เป็น​ฐาน​เทียบ (Smith, 2007) ส่วน Google Document AI มี​ตัว​ประมวลผล OCR ที่​คืน​ข้อ​ความพร้อม​ตำแหน่ง​ใน​หน้า (Google Cloud, 2026) งาน​นี้​ใช้​ชั้น​ข้อความ​ก่อน​เพราะ​ได้​ข้อ​ความตรง​ต้นฉบับ​โดย​ไม่​ส่ง​ไฟล์​ออก​นอก​ระบบ และ​ใช้ Document AI เฉพาะ​ไฟล์​ที่​ไม่​มี​ชั้น​ข้อความ ระบบ​บันทึก​ชื่อ​บริการ​ที่​ใช้​จริง​ทุก​งาน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เร​ซู​เม​มี​ข้อมูล​ส่วนบุคคล​ที่​ไม่​จำ​เป็นต่อ​การ​ตัดสิน​ทักษะ เช่น อีเมล​และ​เบอร์​โทร การปิดบัง​ด้วย​รูปแบบ​ค้นหา​ข้อความ​ทำซ้ำ​ได้​และ​ตรวจ​ได้ แต่​จับได้​เฉพาะ​ข้อมูล​ที่​มี​รูปแบบ​ชัด ชื่อ​บุคคล​และ​ชื่อ​องค์กร​จึง​ยัง​หลุด​ได้ ข้อจำกัด​นี้​ต้อง​แจ้ง​ผู้เข้าร่วม​ตาม​พระราชบัญญัติ​คุ้มครอง​ข้อมูล​ส่วนบุคคล พ.ศ. 2562 (พระราชบัญญัติ​คุ้มครอง​ข้อมูล​ส่วนบุคคล, 2562)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2.3 LLM กับ​ปัญหา​หลักฐาน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Ji et al. (2023) รวบรวม​งาน​เรื่อง​ข้อความ​จาก​โมเดล​ที่​ดู​สมเหตุสมผล​แต่​ขัด​หรือ​เกิน​จาก​แหล่งข้อมูล งาน​นี้​ใช้​แนวคิด​นั้น​ตั้ง​นิยาม​ความคลาดเคลื่อน​ของ​ข้อมูล​ที่วัด​ได้​ด้วย​กฎ การ​วัด​ว่า​ข้อความ​มี​แหล่ง​รองรับ​มี​หลาย​แนวทาง Rashkin et al. (2023) เส​นอกรอบ AIS ที่​ให้​คน​ตัดสิน​ว่า​ข้อความ​อ้างอิง​ได้​จาก​แหล่ง​ที่​ระบุ​หรือไม่ Min et al. (2023) เสนอ FActScore ที่​แตก​ข้อความ​ยาว​เป็น​ข้อเท็จจริง​ย่อย​แล้ว​ตรวจ​กับ​ฐานความรู้ ส่วน Gao et al. (2023) เสนอ RARR ที่​ให้​โมเดล​สร้าง​คำตอบ​ก่อน แล้ว​ค้น​แหล่ง​มา​ยืนยัน​และ​แก้​ส่วน​ที่​ขัด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สาม​แนวทาง​มี​จุดร่วม​คือ​แยก​การ​สร้าง​ข้อสรุป​ออกจาก​การ​ตรวจ​ข้อสรุป งาน​นี้​ใช้​หลัก​เดียวกัน​ใน​รูป​ที่​แคบ​ลง โมเดล​ต้อง​คัดลอก​ข้อความ​จาก​เร​ซู​เม​ตรงตัว โปรแกรม​ค้น​ข้อความ​นั้น​ใน​เอกสาร​แล้ว​นับ​คำ​ที่​ตรง​กับ​ข้อกำหนด​อ้างอิง การ​ตรวจ​แบบนี้​ไม่​เสีย​ค่า​เรียก​โมเดล​รอบ​ที่สอง และ​ข้อมูล​เข้าชุด​เดิม​ได้ผล​เดิม​เสมอ สิ่ง​ที่​ต้อง​แลก​คือ​การ​ตรวจ​ระดับ​ตัวอักษร​บอก​ได้​เพียง​ว่า​ข้อความ​ผ่าน​เกณฑ์ ไม่​ได้​ยืนยัน​ว่า​โมเดล​ตี​ความถูก ความถูกต้อง​ของ​สถานะ​สุดท้าย​จึง​ต้อง​วัด​กับ​ชุด​คำตอบ​อ้างอิง​ที่​คน​ให้​รหัส​แยกจาก​ผล​ของ​ระบบ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2.4 การ​รวม​ผล​จาก​หลาย​โมเดล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Wang et al. (2023) พบ​ว่า​เมื่อ​ให้​โมเดล​เดียว​ให้เหตุผล​ซ้ำ​หลาย​รอบ​แล้ว​เลือก​คำตอบ​ที่​ซ้ำ​กัน​มาก​ที่สุด จะ​แม่น​กว่า​เลือก​คำตอบ​เดียว​ที่​น่าจะเป็น​สูงสุด ผล​นี้​สนับสนุน​ว่าการ​ดู​คำตอบ​หลาย​ชุด​ลด​การ​พึ่ง​คำตอบ​เดียว แต่​ไม่​ได้​พิสูจน์​ว่า​สาม​โมเดล​จาก​สาม​ผู้ให้บริการ​ดีกว่า​วิธี​อื่น​ใน​งาน​นี้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อีก​ทาง​หนึ่ง​คือ​ให้​โมเดล​หนึ่ง​ตัดสิน​คำตอบ​ของ​โมเดล​อื่น Zheng et al. (2023) พบ​ว่า​โมเดล​ผู้ตัดสิน​เห็น​ตรง​กับ​คนใน​ระดับสูง แต่​ลำเอียง​ตาม​ตำแหน่ง​ของ​ตัวเลือก​และ​มัก​ให้คะแนน​คำตอบ​ยาว​สูง​กว่า งาน​นี้​จึง​ให้​กฎ​ใน​โปรแกรม​เป็น​ผู้ตัดสิน​หลัก ใช้​โมเดล​ตรวจ​ความหมาย​เฉพาะ​ข้อความ​สั้น​ที่​ผ่าน​การ​ตรวจ​ตัวอักษร​แล้ว และ​เมื่อ​เสียง​ไม่​พอ ระบบ​งด​สรุป​แทน​การ​เดา พร้อม​รายงาน​อัตรา​การงด​สรุป​คู่​กับ​ความถูกต้อง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2.5 ข้อกำหนด​อ้างอิง​ของ​อาชีพ​จาก O*NET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O*NET เป็น​ฐานข้อมูล​อาชีพ​ของ​กระทรวง​แรงงาน​สหรัฐอเมริกา อธิบาย​แต่ละ​อาชีพ​ด้วย​องค์ประกอบ​หลาย​กลุ่ม เช่น ทักษะ ความรู้ และ​กิจกรรม​ใน​งาน แต่ละ​องค์ประกอบ​มี​รหัส​และ​ค่า​ความสำคัญ​จาก​การสำรวจ (National Center for O*NET Development, 2026) รหัส​ทำให้​ผูก​ผล​วิเคราะห์​กลับ​ไปหา​นิยาม​ต้น​ทางได้ และ​ค่า​ความสำคัญ​ใช้​เป็น​ฐาน​ของ​น้ำหนัก รุ่น 31.0 เผยแพร่​ภายใต้​สัญญา​อนุญาต CC BY 4.0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งาน​นี้​ไม่​ใช้​กลุ่ม Abilities เพราะ​เป็น​ความสามารถ​เชิง​จิตวิทยา​ที่​ไม่ค่อย​ปรากฏ​เป็น​ข้อ​ความใน​เร​ซู​เม และ O*NET อธิบาย​อาชีพ​ตาม​บริบท​ของ​สหรัฐอเมริกา ผล​จึง​เป็น​เกณฑ์​อ้างอิง​เพื่อ​วางแผน​พัฒนา​ทักษะ ไม่​ใช่​การ​ยืนยัน​คุณสมบัติ​ตาม​ประกาศรับ​สมัครงาน​ในประเทศ​ไทย ฝั่ง​ยุโรป​ใช้ ESCO และ Magron et al. (2024) สร้าง​ประกาศ​งาน​สังเคราะห์​ที่​กำหนด​ทักษะ​ไว้​ล่วงหน้า​เพื่อ​ฝึก​และ​ทดสอบ​การ​จับ​ทักษะ แนวคิด​กำหนด​เฉลย​ก่อน​แล้ว​สร้าง​ข้อความ​จาก​เฉลย​เป็นแนว​เดียว​กับ​การ​สร้าง​เร​ซู​เม​สังเคราะห์​ของ​งาน​นี้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2.6 การ​แนะนำ​ราย​การเรียนรู้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Li et al. (2026) สรุป​งาน​ที่​ใช้​กราฟ​ความรู้​แนะนำ​เส้นทาง​การเรียนรู้ และ​ชี้​ว่า​การอธิบาย​เหตุผล​ของ​คำแนะนำ​ยัง​เป็น​จุดอ่อน งาน​นี้​ไม่​มี​กราฟ​ความสัมพันธ์​ของ​เนื้อหา​ที่​ครบ​พอ​จะ​กำหนด​ลำดับ​การเรียน จึง​จัดลำดับ​ตาม​ความสำคัญ​และ​บอก​เหตุผล​ของ​ทุก​รายการ​ด้วย​ตัว​เลขที่​ตรวจ​ได้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การ​เลือก​รายการ​ภายใน​เวลา​จำกัด​ให้​ครอบคลุม​ช่องว่าง​มาก​ที่สุด​คือ​ปัญหา​ครอบคลุม​สูงสุด​ภายใต้​งบประมาณ Khuller et al. (1999) แสดงว่า​วิธี​ละโมบ​ที่​เลือก​ตาม​ประโยชน์​ต่อ​หน่วย​ต้นทุน เมื่อ​ใช้​คู่​กับ​การพิจารณา​รายการ​เดี่ยว​ที่​ดี​ที่สุด รับประกัน​ผล​ไม่​ต่ำกว่า​สัดส่วน​คงที่​ของ​คำตอบ​ที่​ดี​ที่สุด และ​อธิบาย​ผู้เรียน​ได้​ง่าย​ว่า​ทำไม​รายการ​หนึ่ง​มา​ก่อน​อีก​รายการ ส่วน​ความเหมาะสม​ของ​แผน​มี​ด้าน​ที่​ตรวจ​จาก​ข้อมูล​ได้ และ​ด้าน​ที่​ต้อง​ถาม​ผู้เรียน งาน​นี้​ใช้​แนวคิด​การรับรู้​ประโยชน์​ของ Davis (1989) ตั้งคำถาม​ด้านหลัง โดย​ไม่​ทดสอบ​แบบจำลอง​การ​ยอมรับ​เทคโนโลยี​ทั้ง​แบบจำลอง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2.7 การ​สังเคราะห์​และ​กรอบ​แนวคิด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ตาราง​ที่ 2.1 เทียบ​งาน​ที่​ทบทวน​กับ​งาน​นี้​ใน 4 ด้าน​เดียวกัน คำ​ว่า "ไม่​ระบุ" หมายถึง​ไม่​พบ​ใน​ส่วน​ที่​ผู้วิจัย​อ่าน ไม่​ได้​ยืนยัน​ว่า​งาน​ต้นทาง​ไม่​มี​คุณลักษณะ​นั้น</w:t>
      </w:r>
    </w:p>
    <w:p>
      <w:pPr>
        <w:keepNext/>
        <w:spacing w:line="276" w:lineRule="auto" w:after="60" w:before="0"/>
        <w:jc w:val="left"/>
      </w:pPr>
      <w:r>
        <w:rPr>
          <w:rFonts w:ascii="TH Sarabun New" w:hAnsi="TH Sarabun New" w:cs="TH Sarabun New" w:eastAsia="TH Sarabun New"/>
          <w:b/>
          <w:sz w:val="30"/>
          <w:szCs w:val="30"/>
        </w:rPr>
        <w:t>ตาราง​ที่ 2.1 การเทียบ​งาน​ที่​ทบทวน​กับ​งาน​นี้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814"/>
        <w:gridCol w:w="1701"/>
        <w:gridCol w:w="1928"/>
        <w:gridCol w:w="1701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งาน</w:t>
            </w:r>
          </w:p>
        </w:tc>
        <w:tc>
          <w:tcPr>
            <w:tcW w:type="dxa" w:w="1814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ข้อมูล​ที่​ใช้</w:t>
            </w:r>
          </w:p>
        </w:tc>
        <w:tc>
          <w:tcPr>
            <w:tcW w:type="dxa" w:w="1701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หน่วย​ของ​ผล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วิธี​ตรวจ​หลักฐาน</w:t>
            </w:r>
          </w:p>
        </w:tc>
        <w:tc>
          <w:tcPr>
            <w:tcW w:type="dxa" w:w="1701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เมื่อ​ยัง​ตัดสิน​ไม่​ได้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Vaishampayan et al. (2025)</w:t>
            </w:r>
          </w:p>
        </w:tc>
        <w:tc>
          <w:tcPr>
            <w:tcW w:type="dxa" w:w="181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เร​ซู​เม​จริง 736 ฉบับ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คะแนน​ความเหมาะสม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ไม่​ระบุ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ไม่​ระบุ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de Quadros et al. (2025)</w:t>
            </w:r>
          </w:p>
        </w:tc>
        <w:tc>
          <w:tcPr>
            <w:tcW w:type="dxa" w:w="181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เร​ซู​เม​ภาษา​โปรตุเกส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ฟิลด์​ที่​สกัด​ได้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ไม่​ระบุ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ไม่​ระบุ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Min et al. (2023)</w:t>
            </w:r>
          </w:p>
        </w:tc>
        <w:tc>
          <w:tcPr>
            <w:tcW w:type="dxa" w:w="181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ข้อความ​ยาว​ที่​โมเดล​สร้าง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ข้อเท็จจริง​ย่อย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ตรวจ​กับ​ฐานความรู้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ไม่​ระบุ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Gao et al. (2023)</w:t>
            </w:r>
          </w:p>
        </w:tc>
        <w:tc>
          <w:tcPr>
            <w:tcW w:type="dxa" w:w="181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ข้อความ​ที่​โมเดล​สร้าง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ข้อ​ความหลัง​แก้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ค้น​หลักฐาน​แล้ว​แก้​ข้อความ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ไม่​ระบุ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Magron et al. (2024)</w:t>
            </w:r>
          </w:p>
        </w:tc>
        <w:tc>
          <w:tcPr>
            <w:tcW w:type="dxa" w:w="181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ประกาศ​งาน​สังเคราะห์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คู่​ประโยค​กับ​รหัส​ทักษะ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เทียบ​กับ​เฉลย​ที่​กำหนด​ก่อน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ไม่​ระบุ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งาน​นี้</w:t>
            </w:r>
          </w:p>
        </w:tc>
        <w:tc>
          <w:tcPr>
            <w:tcW w:type="dxa" w:w="1814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เร​ซู​เม PDF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สถานะ​ราย​ข้อกำหนด​อ้างอิง</w:t>
            </w:r>
          </w:p>
        </w:tc>
        <w:tc>
          <w:tcPr>
            <w:tcW w:type="dxa" w:w="19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กฎ​ตรวจ​ข้อความ​ที่​โมเดล​ยก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สถานะ abstained แยกจาก missing</w:t>
            </w:r>
          </w:p>
        </w:tc>
      </w:tr>
    </w:tbl>
    <w:p>
      <w:pPr>
        <w:spacing w:after="80" w:line="192" w:lineRule="auto"/>
      </w:pP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ตาราง​ที่ 2.1 แสดงว่า​งาน​ด้าน​เร​ซู​เม​ที่​ทบทวน​ยัง​ไม่​ผูก​ข้อสรุป​กับ​ข้อความ​ราย​ข้อ ส่วน​งาน​ด้าน​การ​ตรวจ​หลักฐาน​ทำ​กับ​ข้อความ​ที่​โมเดล​สร้าง​ทั่วไป ไม่​ได้​ทำ​กับ​การเทียบ​เร​ซู​เม​กับ​ข้อกำหนด​อ้างอิง​ของ​อาชีพ งาน​นี้​นำ​สอง​ด้าน​มา​ต่อกัน และ​เพิ่ม​สถานะ "ระบบ​ยัง​สรุป​ไม่​ได้"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กรอบ​แนวคิด​สรุป​ไว้​ใน​รูป​ที่ 2.1 ข้อมูลเข้า​คือ​เร​ซู​เม อาชีพ​เป้าหมาย และ​เวลา​ที่​เรียน​ได้ ระบบ​วิเคราะห์​หลักฐาน​ด้วย​สาม​โมเดล ตรวจ​ด้วย​กฎ แล้ว​จัด​แผน คำถาม​ข้อ 1 วัดผล​ของ​ขั้น​ตรวจ ส่วน​ข้อ 2 วัด​แผน​และ​รายงาน​ที่​ผู้เรียน​ได้รับ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6010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1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H Sarabun New" w:hAnsi="TH Sarabun New" w:cs="TH Sarabun New" w:eastAsia="TH Sarabun New"/>
          <w:sz w:val="28"/>
          <w:szCs w:val="28"/>
        </w:rPr>
        <w:t>รูป​ที่ 2.1 กรอบ​แนวคิด​ของ​การศึกษา</w:t>
      </w:r>
    </w:p>
    <w:p>
      <w:r>
        <w:br w:type="page"/>
      </w:r>
    </w:p>
    <w:p>
      <w:pPr>
        <w:pStyle w:val="Heading1"/>
        <w:spacing w:after="200"/>
        <w:jc w:val="left"/>
      </w:pPr>
      <w:r>
        <w:rPr>
          <w:rFonts w:ascii="TH Sarabun New" w:hAnsi="TH Sarabun New" w:cs="TH Sarabun New" w:eastAsia="TH Sarabun New"/>
          <w:b/>
          <w:sz w:val="40"/>
          <w:szCs w:val="40"/>
        </w:rPr>
        <w:t>บท​ที่ 3 วิธี​ดำเนิน​การวิจัย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บท​นี้​อธิบาย​สิ่ง​ที่​ผู้อ่าน​ต้อง​รู้​เพื่อ​เชื่อ​ผลการวิจัย ได้แก่ ภาพรวม​และ​ขั้นตอน ข้อมูล​อ้างอิง ระบบ วิธี​ตัดสิน​สถานะ วิธี​จัด​แผน การ​ทดสอบ แผน​การประเมิน จริยธรรม และ​ข้อจำกัด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3.1 ภาพรวม​การวิจัย​และ​ขั้นตอน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งาน​นี้​ใช้​แนวทาง​การวิจัย​เชิง​ออกแบบ (Design Science Research) คือ​สร้าง​สิ่งประดิษฐ์​เพื่อ​แก้ปัญหา​หนึ่ง​แล้ว​วัดผล​ตาม​เกณฑ์​ที่​กำหนด​ก่อน (Hevner et al., 2004) ปัญหา​คือ​ระบบ​วิเคราะห์​เร​ซู​เม​ด้วย​โมเดล​ภาษา​ไม่​บอ​กว่า​ข้อสรุป​แต่ละ​ข้อ​มาจาก​ข้อความ​ใด สิ่งประดิษฐ์​คือ​ระบบ​ที่บังคับ​ให้​ทุก​ข้อสรุป​มี​ข้อความ​อ้างอิง​และ​ตรวจ​ด้วย​โปรแกรม การประเมิน​ถือว่า​ระบบ​ทั้ง​ระบบ​เป็น​เงื่อนไข​เดียว ผล​ของ​แต่ละ​องค์ประกอบ​รายงาน​เป็น​ข้อมูล​พรรณนา​เท่านั้น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งาน​แบ่ง​เป็น​เจ็ด​ขั้น​ตาม​รูป​ที่ 3.1 สอง​ขั้นแรก​คือ​การ​กำหนด​เกณฑ์​และ​การ​สร้าง​ระบบ ซึ่ง​เป็น​เนื้อหา​ของ​เล่ม​นี้ ขั้น​ที่สาม​คือ​การ​ยื่น​ขอ​รับรอง​จริยธรรม ขั้น​ที่สี่​ถึง​เจ็ด​ทำ​กับ​ผู้เข้าร่วม​จริง จึง​เริ่ม​ได้​หลัง​ได้​หนังสือรับรอง​เท่านั้น ลำดับ​นี้​วางเกณฑ์​ไว้หน้า​การ​เก็บ​ข้อมูล​โดยตั้งใจ เพราะ​ถ้า​เลือก​วิธี​นับ​หลัง​เห็นผล ความถูกต้อง​อาจ​ดู​ดีขึ้น​เพียง​เพราะ​ไม่​นับ​ข้อ​ที่​ระบบ​ตัดสิน​ไม่​ได้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3715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71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H Sarabun New" w:hAnsi="TH Sarabun New" w:cs="TH Sarabun New" w:eastAsia="TH Sarabun New"/>
          <w:sz w:val="28"/>
          <w:szCs w:val="28"/>
        </w:rPr>
        <w:t>รูป​ที่ 3.1 ขั้นตอน​การ​ดำเนิน​การวิจัย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หลัง​นำร่อง ผู้วิจัย​ตรึง​รุ่น​ของ prompt กฎ​ตรวจ​หลักฐาน ค่า​เกณฑ์ คลัง​ราย​การเรียนรู้ และ​แบบ​ประเมิน แล้ว​ใช้​รุ่น​นั้น​ตลอด​การ​เก็บ​ข้อมูล​กลุ่ม​หลัก ตาราง​ที่ 3.1 แยก​สถานะ​ของ​แต่ละ​กิจกรรม ณ วันที่​จัดทำ​เล่ม</w:t>
      </w:r>
    </w:p>
    <w:p>
      <w:pPr>
        <w:keepNext/>
        <w:spacing w:line="276" w:lineRule="auto" w:after="60" w:before="0"/>
        <w:jc w:val="left"/>
      </w:pPr>
      <w:r>
        <w:rPr>
          <w:rFonts w:ascii="TH Sarabun New" w:hAnsi="TH Sarabun New" w:cs="TH Sarabun New" w:eastAsia="TH Sarabun New"/>
          <w:b/>
          <w:sz w:val="30"/>
          <w:szCs w:val="30"/>
        </w:rPr>
        <w:t>ตาราง​ที่ 3.1 สถานะ​ของ​กิจกรรม​ใน​การวิจัย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28"/>
        <w:gridCol w:w="2041"/>
        <w:gridCol w:w="3402"/>
      </w:tblGrid>
      <w:tr>
        <w:trPr>
          <w:tblHeader w:val="true"/>
          <w:cantSplit w:val="true"/>
        </w:trPr>
        <w:tc>
          <w:tcPr>
            <w:tcW w:type="dxa" w:w="362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กิจกรรม</w:t>
            </w:r>
          </w:p>
        </w:tc>
        <w:tc>
          <w:tcPr>
            <w:tcW w:type="dxa" w:w="2041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สถานะ</w:t>
            </w:r>
          </w:p>
        </w:tc>
        <w:tc>
          <w:tcPr>
            <w:tcW w:type="dxa" w:w="3402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หลักฐาน​หรือ​สิ่ง​ที่​รอ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ข้อกำหนด​อ้างอิง 600 ข้อ​จาก O*NET 31.0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ทำ​แล้ว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สร้าง​ซ้ำ​ได้​ด้วย​สคริปต์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คลัง​ราย​การเรียนรู้​และ​ความ​เชื่อมโยง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ทำ​แล้ว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602 รายการ ครอบคลุม​ข้อกำหนด​อ้างอิง 598 จาก 600 ข้อ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workflow เดียว​และ​ตรรกะ​ของ​ระบบ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ทำ​แล้ว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79 โหนด n8n 2.39.9 เทสต์​อัตโนมัติ​ผ่าน 93 จาก 93 กรณี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ชุด​ตรวจ​ความตรง​ก่อน​ตรึง​รุ่น (หัวข้อ 3.6)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ทำ​แล้วด้วย​ข้อมูล​สังเคราะห์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รอ​รัน​กับ​โมเดล​จริง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เชื่อม​บริการ​จริง​และ​ทดสอบ​กับ​โมเดล​ทั้ง​สาม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ยัง​ไม่​ทำ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รอ​ตั้งค่า​บัญชี​บริการ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ยื่น​ขอ​รับรอง​จริยธรรม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ยัง​ไม่​ทำ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เอกสาร​ร่าง​พร้อม​ให้​อาจารย์ที่ปรึกษา​ตรวจ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นำร่อง 5 คน เก็บ​ข้อมูล 30 คน วิเคราะห์​ผล</w:t>
            </w:r>
          </w:p>
        </w:tc>
        <w:tc>
          <w:tcPr>
            <w:tcW w:type="dxa" w:w="204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แผน</w:t>
            </w:r>
          </w:p>
        </w:tc>
        <w:tc>
          <w:tcPr>
            <w:tcW w:type="dxa" w:w="34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เริ่ม​หลัง​ได้​หนังสือรับรอง​จริยธรรม</w:t>
            </w:r>
          </w:p>
        </w:tc>
      </w:tr>
    </w:tbl>
    <w:p>
      <w:pPr>
        <w:spacing w:after="80" w:line="192" w:lineRule="auto"/>
      </w:pP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3.2 ข้อมูล​อ้างอิง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3.2.1 ข้อกำหนด​อ้างอิง 600 ข้อ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ผู้วิจัย​เลือก​อาชีพ​สาย​เทคโนโลยีสารสนเทศ​จาก O*NET 31.0 จำนวน 20 อาชีพ และ​เลือก​องค์ประกอบ​ของ​แต่ละ​อาชีพ​ที่​มีค่า​ความสำคัญ (IM) ตั้งแต่ 3.0 ขึ้นไป อาชีพ​ละ 30 ข้อ รวม 600 ข้อ จาก​กลุ่ม​ข้อมูล 4 กลุ่ม​คือ 343 104 77 และ 76 ข้อ ตามลำดับ น้ำหนัก​ของ​ข้อ i คือ​สัดส่วน​ความสำคัญ​ภายใน​อาชีพ ตาม​สมการ​ที่ 3.1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sSub>
          <m:e>
            <m:r>
              <m:rPr>
                <m:sty m:val="i"/>
              </m:rPr>
              <m:t xml:space="preserve">w</m:t>
            </m:r>
          </m:e>
          <m:sub>
            <m:r>
              <m:rPr>
                <m:sty m:val="i"/>
              </m:rPr>
              <m:t xml:space="preserve">i</m:t>
            </m:r>
          </m:sub>
        </m:sSub>
        <m:r>
          <m:rPr>
            <m:sty m:val="p"/>
          </m:rPr>
          <m:t xml:space="preserve">=</m:t>
        </m:r>
        <m:f>
          <m:fPr/>
          <m:num>
            <m:r>
              <m:rPr>
                <m:sty m:val="i"/>
              </m:rPr>
              <m:t xml:space="preserve">I</m:t>
            </m:r>
            <m:sSub>
              <m:e>
                <m:r>
                  <m:rPr>
                    <m:sty m:val="i"/>
                  </m:rPr>
                  <m:t xml:space="preserve">M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num>
          <m:den>
            <m:sSubSup>
              <m:e>
                <m:r>
                  <m:rPr>
                    <m:sty m:val="p"/>
                  </m:rPr>
                  <m:t xml:space="preserve">∑</m:t>
                </m:r>
              </m:e>
              <m:sub>
                <m:r>
                  <m:rPr>
                    <m:sty m:val="i"/>
                  </m:rPr>
                  <m:t xml:space="preserve">j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</m:rPr>
                  <m:t xml:space="preserve">1</m:t>
                </m:r>
              </m:sub>
              <m:sup>
                <m:r>
                  <m:rPr>
                    <m:sty m:val="p"/>
                  </m:rPr>
                  <m:t xml:space="preserve">30</m:t>
                </m:r>
              </m:sup>
            </m:sSubSup>
            <m:r>
              <m:rPr>
                <m:sty m:val="i"/>
              </m:rPr>
              <m:t xml:space="preserve">I</m:t>
            </m:r>
            <m:sSub>
              <m:e>
                <m:r>
                  <m:rPr>
                    <m:sty m:val="i"/>
                  </m:rPr>
                  <m:t xml:space="preserve">M</m:t>
                </m:r>
              </m:e>
              <m:sub>
                <m:r>
                  <m:rPr>
                    <m:sty m:val="i"/>
                  </m:rPr>
                  <m:t xml:space="preserve">j</m:t>
                </m:r>
              </m:sub>
            </m:sSub>
          </m:den>
        </m:f>
      </m:oMath>
      <w:r>
        <w:rPr>
          <w:rFonts w:ascii="TH Sarabun New" w:hAnsi="TH Sarabun New" w:cs="TH Sarabun New" w:eastAsia="TH Sarabun New"/>
          <w:sz w:val="32"/>
          <w:szCs w:val="32"/>
        </w:rPr>
        <w:tab/>
        <w:t>(3.1)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IM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i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คือ​ค่า​ความสำคัญ​ของ​ข้อ i ใน O*NET น้ำหนัก​ของ 30 ข้อ​ใน​อาชีพ​เดียวกัน​รวมกัน​ได้ 1 ข้อกำหนด​อ้างอิง​ใช้​สอง​ที่ คือ​เป็น​รายการ​ที่​โมเดล​ต้อง​ตัดสิน​ทีละ​ข้อ และ​เป็น​คำ​เป้าหมาย​ที่​กฎ​ตรวจ​ความเกี่ยวข้อง​ใช้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3.2.2 คลัง​ราย​การเรียนรู้​และ​ความ​เชื่อมโยง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คลัง​รุ่น CORPUS_IS68076026-v1.5-01OCT26 มี 602 รายการ เป็น​หลักสูตร 384 รายการ​และ​ใบรับรอง 218 รายการ ความ​เชื่อมโยง​ระหว่าง​รายการ​กับ​ข้อกำหนด​อ้างอิง​มี 7,012 คู่ ผู้วิจัย​จัด​ชั้น L1 ไว้ 2,205 คู่ และ​ผ่าน​การ​ตรวจ 2,071 คู่ ระบบ​ใช้​เฉพาะ​คู่​ที่​ผ่าน​การ​ตรวจ คลัง​รองรับ​ข้อกำหนด​อ้างอิง 598 จาก 600 ข้อ และ​แผน​จำลอง​ที่ 6 เดือน 10 ชั่วโมง​ต่อ​สัปดาห์​ครอบคลุม 538 ข้อ ข้อ​ที่​ขาด​ส่วนใหญ่​เกิด​จาก​ชั่วโมง​ไม่​พอ ผล​นี้​นับ​จาก​ข้อมูลจริง​ของ​คลัง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3.3 ระบบ​และ workflow เดียว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ระบบ​ทั้งหมด​อยู่​ใน workflow เดียว​บน n8n ประกอบด้วย 79 โหนด รับ​เร​ซู​เม​จาก Google Forms เก็บ​ข้อมูล​ใน Google Sheets และ Drive ส่ง​รายงาน​ทาง Gmail และ​เรียก Document AI กับ​โมเดล​สาม​ผู้ให้บริการ​จาก​จุด​เดียว ตาม​รูป​ที่ 3.2 โมเดล​ที่​ใช้​คือ A จาก OpenAI B จาก Anthropic และ C จาก Google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69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H Sarabun New" w:hAnsi="TH Sarabun New" w:cs="TH Sarabun New" w:eastAsia="TH Sarabun New"/>
          <w:sz w:val="28"/>
          <w:szCs w:val="28"/>
        </w:rPr>
        <w:t>รูป​ที่ 3.2 สถาปัตยกรรม​ของ​ระบบ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ตรรกะ​ตรวจ​หลักฐาน​และ​จัด​แผน​เขียน​เป็น​โปรแกรม​ชุด​เดียว (engine.js) ฝังใน workflow แบบ​ตรงตัว​ทุก​ไบต์ จึง​ทดสอบ​นอก n8n ได้​และ​ได้ผล​เดียวกัน ทุก​งาน​บันทึก​ตรา​ประจำ​รุ่น (build_id รายการ​ความ​ไม่​ตรง​ของ​รุ่น และ​ค่า​ตรึง) เพื่อให้​รู้​ว่า​รายงาน​ฉบับ​หนึ่ง​สร้าง​จาก prompt กฎ และ​คลัง​รุ่น​ใด ผล​ที่​ผู้ตรวจ​ความหมาย​ตอบ​แล้ว​เก็บ​แคช​ด้วย​คีย์​แฮ​ช​เท่านั้น และ​ปิด​แคช​เมื่อ​ทดสอบ​ความเสถียร การ​ใช้​โท​เคน​สรุป​ไว้​ทุก​งาน ขีดจำกัด​ผล​ตอบกลับ​ของ​โมเดล​คือ 16,384 โท​เคน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3.4 การ​วิเคราะห์​หลักฐาน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ระบบ​ไม่​เชื่อ​คำตอบ​ของ​โมเดล​โดยตรง แต่​ตรวจ​ข้อความ​ที่​โมเดล​ยก​มา​เทียบ​กับ​เอกสาร​ด้วย​กฎ​ที่​ตรึง​ไว้ แล้วจึง​รวม​เสียง​ของ​สาม​โมเดล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3.4.1 การ​เตรียม​ข้อความ​และ prompt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ระบบ​อ่าน​ชั้น​ข้อความ​ของ PDF ก่อน ถ้า​อ่าน​ไม่​ได้​จึง​ส่ง Document AI และ​ใช้ OCR ใน​เครื่อง​เป็น​ทาง​สำรอง ข้อความ​ผ่าน​การ​ปรับ​รูป​ด้วย​กฎ​คงที่ แล้ว​ซ่อน​อีเมล ลิงก์ เบอร์​โทร และ​เลข​บัตร​สิบ​สาม​หลัก​ด้วย [EMAIL] [URL] [PHONE] และ [ID] ทั้ง​สาม​โมเดล​และ​กฎ​ตรวจ​อ่าน​ข้อ​ความหลัง​ซ่อน​ชุด​เดียวกัน ระบบ​บันทึก​ค่า​แฮ​ช SHA-256 ของ​ข้อความ​นี้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ทั้ง​สาม​โมเดล​ใช้ prompt รุ่น analyst_v1.2 ชุด​เดียวกัน โมเดล​ต้อง​พิจารณา​จาก​เนื้อ​ความใน​เร​ซู​เม​เท่านั้น ห้าม​เดา​ทักษะ​จาก​ชื่อ​ตำแหน่ง ชื่อ​องค์กร หรือ​จำนวน​ปี ทุก​ข้อ​ที่​ตอบ​เป็น​สถานะ​อื่น​นอกจาก missing ต้อง​แนบ quote หนึ่ง​หรือ​สอง​ช่วง ช่วงละ 20 ถึง 160 ตัวอักษร คัดลอก​ทุก​ตัวอักษร ผล​ตอบ​กลับเป็น JSON ที่​มี​รหัส​ข้อ สถานะ quote ชนิด​หลักฐาน และ​ความมั่นใจ​ที่​โมเดล​ประเมิน​เอง ซึ่ง​ไม่​ใช่​ความน่าจะเป็น​และ​ไม่​ลบล้าง​ผล​ตรวจ prompt ไม่​มี​คำพ้อง​และ​น้ำหนัก เพราะ​ถ้า​โมเดล​เห็น​คำพ้อง อาจ​หยิบ​มา​ตอบแทน​ข้อ​ความจริง​และ​ทำให้​กฎ​ตรวจ​ผ่าน​โดย​ไม่​ได้​ตรวจ​อะไร ผู้ตรวจ​ความหมาย​ใช้ prompt แยก​ชื่อ verifier_v1.1 ไม่​เห็น​เร​ซู​เม​ทั้ง​ฉบับ​และ​ไม่​เห็น​สถานะ​ที่​โมเดล​แรก​เสนอ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3.4.2 สี่​สถานะ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ระบบ​รายงาน​ผล​แต่ละ​ข้อ​ด้วย​สี่​สถานะ​ตาม​ตาราง​ที่ 3.2 สาม​สถานะ​แรก​เป็น​ข้อสรุป​เกี่ยวกับ​เอกสาร สถานะ​ที่สี่​เป็นผล​ของ​กลไก​ระบบ ผู้ให้​รหัส​ชุด​คำตอบ​อ้างอิง​ใช้​เกณฑ์​เดียวกัน แต่​ไม่​มี​สถานะ abstained เพราะ​เอกสาร​เอง​ไม่​มี​สถานะ​นี้</w:t>
      </w:r>
    </w:p>
    <w:p>
      <w:pPr>
        <w:keepNext/>
        <w:spacing w:line="276" w:lineRule="auto" w:after="60" w:before="0"/>
        <w:jc w:val="left"/>
      </w:pPr>
      <w:r>
        <w:rPr>
          <w:rFonts w:ascii="TH Sarabun New" w:hAnsi="TH Sarabun New" w:cs="TH Sarabun New" w:eastAsia="TH Sarabun New"/>
          <w:b/>
          <w:sz w:val="30"/>
          <w:szCs w:val="30"/>
        </w:rPr>
        <w:t>ตาราง​ที่ 3.2 สี่​สถานะ​ของ​ผล​การ​ตรวจ​หลักฐาน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7"/>
        <w:gridCol w:w="2381"/>
        <w:gridCol w:w="5102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สถานะ</w:t>
            </w:r>
          </w:p>
        </w:tc>
        <w:tc>
          <w:tcPr>
            <w:tcW w:type="dxa" w:w="2381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ที่​แสดง​ใน​รายงาน</w:t>
            </w:r>
          </w:p>
        </w:tc>
        <w:tc>
          <w:tcPr>
            <w:tcW w:type="dxa" w:w="5102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เกณฑ์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evidenced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พบ​หลักฐาน​ตาม​เกณฑ์</w:t>
            </w:r>
          </w:p>
        </w:tc>
        <w:tc>
          <w:tcPr>
            <w:tcW w:type="dxa" w:w="51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ข้อความ​ระบุ​งาน เครื่องมือ หรือ​ผลงาน​ที่​ตรง​องค์ประกอบ ไม่​ใช่​แค่​ชื่อ​ทักษะ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partially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พบ​หลักฐาน​บางส่วน</w:t>
            </w:r>
          </w:p>
        </w:tc>
        <w:tc>
          <w:tcPr>
            <w:tcW w:type="dxa" w:w="51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ข้อความ​รองรับ​บางส่วน หรือ​กล่าวถึง​ระดับ​รายวิชา การอบรม หรือ​ชื่อ​ทักษะ​ที่​ไม่​มี​บริบท​การใช้งาน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missing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ไม่​พบ​หลักฐาน​ที่​ผ่าน​เกณฑ์</w:t>
            </w:r>
          </w:p>
        </w:tc>
        <w:tc>
          <w:tcPr>
            <w:tcW w:type="dxa" w:w="51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ไม่​มี​ข้อความ​ที่​เกี่ยวข้อง หรือ quote ไม่​ผ่าน​การ​ตรวจ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abstained</w:t>
            </w:r>
          </w:p>
        </w:tc>
        <w:tc>
          <w:tcPr>
            <w:tcW w:type="dxa" w:w="2381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ระบบ​ยัง​สรุป​ไม่​ได้</w:t>
            </w:r>
          </w:p>
        </w:tc>
        <w:tc>
          <w:tcPr>
            <w:tcW w:type="dxa" w:w="5102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โมเดล​ที่​ใช้ได้​น้อยกว่า​สอง หรือไม่​มี​สถานะ​ใด​ได้​ถึง​สอง​เสียง</w:t>
            </w:r>
          </w:p>
        </w:tc>
      </w:tr>
    </w:tbl>
    <w:p>
      <w:pPr>
        <w:spacing w:after="80" w:line="192" w:lineRule="auto"/>
      </w:pP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missing หมายถึง​ระบบ​ตัดสิน​แล้ว​ว่า​เอกสาร​ไม่​มี​ข้อความ​ที่​ผ่าน​เกณฑ์ จึง​นับ​เป็น​ช่องว่าง​และ​ใช้​จัด​แผน​ได้ abstained หมายถึง​ยัง​ไม่​มีเสียง​พอ​จะ​ตัดสิน จึง​ไม่​นับ​เป็น​ช่องว่าง​และ​รายงาน​แยก คำถาม​ข้อ 1 ใช้​สถานะ​สุดท้าย​หลัง​รวม​เสียง​และ​หลัง​กฎ​ฐาน​ขั้นต่ำ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3.4.3 กฎ​ตรวจ​หลักฐาน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กฎ​ชุด RULES-IS68076026-v2.1 มี R0 ถึง R7 ตาม​รูป​ที่ 3.3 และ​ตาราง​ที่ 3.3 กฎ R0 ตรวจ​ทั้ง​ชุด​ของ​โมเดล​หนึ่ง กฎ R2 R3 และ R7 ตรวจ​ราย​ข้อสรุป​ของ​โมเดล​หนึ่ง กฎ R1 R4 R5 และ R6 ทำงาน​หลัง​รวม​เสียง​ทุก​โมเดล ส่วน R7 ยัง​ไม่​แสดง​ใน​รูป​ที่ 3.3 เพราะ​เพิ่ม​ภายหลัง และ​ทำงานต่อ​จาก R3 ใน​ชั้น​เดียวกัน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5040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04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H Sarabun New" w:hAnsi="TH Sarabun New" w:cs="TH Sarabun New" w:eastAsia="TH Sarabun New"/>
          <w:sz w:val="28"/>
          <w:szCs w:val="28"/>
        </w:rPr>
        <w:t>รูป​ที่ 3.3 ลำดับ​การ​ตรวจ​หลักฐาน​ด้วย​กฎ R0 ถึง R6</w:t>
      </w:r>
    </w:p>
    <w:p>
      <w:pPr>
        <w:keepNext/>
        <w:spacing w:line="276" w:lineRule="auto" w:after="60" w:before="0"/>
        <w:jc w:val="left"/>
      </w:pPr>
      <w:r>
        <w:rPr>
          <w:rFonts w:ascii="TH Sarabun New" w:hAnsi="TH Sarabun New" w:cs="TH Sarabun New" w:eastAsia="TH Sarabun New"/>
          <w:b/>
          <w:sz w:val="30"/>
          <w:szCs w:val="30"/>
        </w:rPr>
        <w:t>ตาราง​ที่ 3.3 กฎ​การ​ตรวจ​หลักฐาน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5216"/>
        <w:gridCol w:w="2948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กฎ</w:t>
            </w:r>
          </w:p>
        </w:tc>
        <w:tc>
          <w:tcPr>
            <w:tcW w:type="dxa" w:w="5216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สิ่ง​ที่​ตรวจ</w:t>
            </w:r>
          </w:p>
        </w:tc>
        <w:tc>
          <w:tcPr>
            <w:tcW w:type="dxa" w:w="294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ผล​เมื่อ​ไม่​ผ่าน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R0</w:t>
            </w:r>
          </w:p>
        </w:tc>
        <w:tc>
          <w:tcPr>
            <w:tcW w:type="dxa" w:w="521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ผล​ตอบ​กลับเป็น JSON ตรง​รูปแบบ รหัส​อาชีพ​และ​รหัส​ข้อ​ถูกต้อง และ​ตอบ​อย่าง​น้อย​ครึ่งหนึ่ง</w:t>
            </w:r>
          </w:p>
        </w:tc>
        <w:tc>
          <w:tcPr>
            <w:tcW w:type="dxa" w:w="294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ผล​ทั้ง​ชุด​ของ​โมเดล​นั้น​ใช้ไม่ได้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R2</w:t>
            </w:r>
          </w:p>
        </w:tc>
        <w:tc>
          <w:tcPr>
            <w:tcW w:type="dxa" w:w="521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quote ปรากฏ​จริง​ใน​ข้อ​ความหลัง​ซ่อน (ตรงตัว ยุบ​ช่องว่าง หรือ​ซ่อม​รูป​คำ​ที่​ตรง​อย่าง​น้อย​ร้อยละ​ที่​กำหนด)</w:t>
            </w:r>
          </w:p>
        </w:tc>
        <w:tc>
          <w:tcPr>
            <w:tcW w:type="dxa" w:w="294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เสียง​เป็น missing และ​นับ​ใน U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R3a</w:t>
            </w:r>
          </w:p>
        </w:tc>
        <w:tc>
          <w:tcPr>
            <w:tcW w:type="dxa" w:w="521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คำ​ใน quote ตรง​กับ​ข้อกำหนด​อ้างอิง คะแนน ov ถึงเกณฑ์ θ = 0.15 (สมการ​ที่ 3.2)</w:t>
            </w:r>
          </w:p>
        </w:tc>
        <w:tc>
          <w:tcPr>
            <w:tcW w:type="dxa" w:w="294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ส่ง​ให้​ผู้ตรวจ R3b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R3b</w:t>
            </w:r>
          </w:p>
        </w:tc>
        <w:tc>
          <w:tcPr>
            <w:tcW w:type="dxa" w:w="521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โมเดล​อีก​ตัว​ตัดสิน​ว่า quote รองรับ​ข้อกำหนด​อ้างอิง</w:t>
            </w:r>
          </w:p>
        </w:tc>
        <w:tc>
          <w:tcPr>
            <w:tcW w:type="dxa" w:w="294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ไม่​เกี่ยวข้อง: missing และ​นับ​ใน U / ไม่​ตอบ: เสียง​ที่​ตรวจ​ไม่​ได้ ไม่​นับ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R7</w:t>
            </w:r>
          </w:p>
        </w:tc>
        <w:tc>
          <w:tcPr>
            <w:tcW w:type="dxa" w:w="521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บทบาท​ของ​ผู้เขียน​เร​ซู​เม​ใน quote (ลงมือทำ นำ กำกับ หรือ​เพียง​กล่าวถึง) ระดับ​ความสำคัญ 5.0 ขึ้นไป​ต้อง​มี​หลักฐาน​ระดับ​นำ​อย่าง​น้อย งานหลัก​ใช้​เกณฑ์​เดียวกัน และ quote เดียว​เป็น​หลักฐาน​เต็ม​ได้​ไม่​เกิน 2 ข้อ (ความ​ซ้อน 0.6 ขึ้นไป)</w:t>
            </w:r>
          </w:p>
        </w:tc>
        <w:tc>
          <w:tcPr>
            <w:tcW w:type="dxa" w:w="294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ลด​ระดับเสียง​ตาม​กฎ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R1</w:t>
            </w:r>
          </w:p>
        </w:tc>
        <w:tc>
          <w:tcPr>
            <w:tcW w:type="dxa" w:w="521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หลัง​รวม​เสียง มี​สถานะ​ที่​ได้​อย่าง​น้อย​สอง​เสียง ไม่​นับ​เสียง​ที่​ตรวจ​ไม่​ได้</w:t>
            </w:r>
          </w:p>
        </w:tc>
        <w:tc>
          <w:tcPr>
            <w:tcW w:type="dxa" w:w="294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abstained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R4</w:t>
            </w:r>
          </w:p>
        </w:tc>
        <w:tc>
          <w:tcPr>
            <w:tcW w:type="dxa" w:w="521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สัดส่วน​โมเดล​ที่​เห็น​ตรง​กับ​สถานะ​สุดท้าย (สมการ​ที่ 3.4)</w:t>
            </w:r>
          </w:p>
        </w:tc>
        <w:tc>
          <w:tcPr>
            <w:tcW w:type="dxa" w:w="294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ไม่​ปฏิเสธ​ข้อ​ใด ใช้​แสดง​ใน​รายงาน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R5 R6</w:t>
            </w:r>
          </w:p>
        </w:tc>
        <w:tc>
          <w:tcPr>
            <w:tcW w:type="dxa" w:w="521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ใบรับรอง​ใน​คลัง​ที่​ปรากฏ​ใน​เร​ซู​เม (R5) และ​ทักษะ​พื้นฐาน​ที่​เชื่อม​กับ​กิจกรรม​ที่​มี​หลักฐาน (R6)</w:t>
            </w:r>
          </w:p>
        </w:tc>
        <w:tc>
          <w:tcPr>
            <w:tcW w:type="dxa" w:w="294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ยก missing หรือ abstained เป็น partially ไม่​ยก​เป็น evidenced</w:t>
            </w:r>
          </w:p>
        </w:tc>
      </w:tr>
    </w:tbl>
    <w:p>
      <w:pPr>
        <w:spacing w:after="80" w:line="192" w:lineRule="auto"/>
      </w:pP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ความเกี่ยวข้อง​ระหว่าง quote q กับ​ข้อกำหนด​อ้างอิง r คำนวณ​จาก​คำ​ที่​ใช้​ร่วมกัน​ตาม​สมการ​ที่ 3.2 ถ้า quote มี​คำพ้อง​ของ​ข้อกำหนด​อ้างอิง​ที่​ยาว​อย่าง​น้อย 4 ตัวอักษร​แบบ​ทั้ง​คำ คะแนน​เท่ากับ 1 ทันที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r>
          <m:rPr>
            <m:sty m:val="p"/>
          </m:rPr>
          <m:t xml:space="preserve">ov</m:t>
        </m:r>
        <m:r>
          <m:rPr>
            <m:sty m:val="p"/>
          </m:rPr>
          <m:t xml:space="preserve">(</m:t>
        </m:r>
        <m:r>
          <m:rPr>
            <m:sty m:val="i"/>
          </m:rPr>
          <m:t xml:space="preserve">q</m:t>
        </m:r>
        <m:r>
          <m:rPr>
            <m:sty m:val="p"/>
          </m:rPr>
          <m:t xml:space="preserve">,</m:t>
        </m:r>
        <m:r>
          <m:rPr>
            <m:sty m:val="i"/>
          </m:rPr>
          <m:t xml:space="preserve">r</m:t>
        </m:r>
        <m:r>
          <m:rPr>
            <m:sty m:val="p"/>
          </m:rPr>
          <m:t xml:space="preserve">)</m:t>
        </m:r>
        <m:r>
          <m:rPr>
            <m:sty m:val="p"/>
          </m:rPr>
          <m:t xml:space="preserve">=</m:t>
        </m:r>
        <m:f>
          <m:fPr/>
          <m:num>
            <m:r>
              <m:rPr>
                <m:sty m:val="p"/>
              </m:rPr>
              <m:t xml:space="preserve">|</m:t>
            </m:r>
            <m:r>
              <m:rPr>
                <m:sty m:val="i"/>
              </m:rPr>
              <m:t xml:space="preserve">T</m:t>
            </m:r>
            <m:r>
              <m:rPr>
                <m:sty m:val="p"/>
              </m:rPr>
              <m:t xml:space="preserve">(</m:t>
            </m:r>
            <m:r>
              <m:rPr>
                <m:sty m:val="i"/>
              </m:rPr>
              <m:t xml:space="preserve">q</m:t>
            </m:r>
            <m:r>
              <m:rPr>
                <m:sty m:val="p"/>
              </m:rPr>
              <m:t xml:space="preserve">)</m:t>
            </m:r>
            <m:r>
              <m:rPr>
                <m:sty m:val="p"/>
              </m:rPr>
              <m:t xml:space="preserve">∩</m:t>
            </m:r>
            <m:r>
              <m:rPr>
                <m:sty m:val="i"/>
              </m:rPr>
              <m:t xml:space="preserve">T</m:t>
            </m:r>
            <m:r>
              <m:rPr>
                <m:sty m:val="p"/>
              </m:rPr>
              <m:t xml:space="preserve">(</m:t>
            </m:r>
            <m:r>
              <m:rPr>
                <m:sty m:val="i"/>
              </m:rPr>
              <m:t xml:space="preserve">r</m:t>
            </m:r>
            <m:r>
              <m:rPr>
                <m:sty m:val="p"/>
              </m:rPr>
              <m:t xml:space="preserve">)</m:t>
            </m:r>
            <m:r>
              <m:rPr>
                <m:sty m:val="p"/>
              </m:rPr>
              <m:t xml:space="preserve">|</m:t>
            </m:r>
          </m:num>
          <m:den>
            <m:r>
              <m:rPr>
                <m:sty m:val="p"/>
              </m:rPr>
              <m:t xml:space="preserve">min</m:t>
            </m:r>
            <m:r>
              <m:rPr>
                <m:sty m:val="p"/>
              </m:rPr>
              <m:t xml:space="preserve">(</m:t>
            </m:r>
            <m:r>
              <m:rPr>
                <m:sty m:val="p"/>
              </m:rPr>
              <m:t xml:space="preserve">|</m:t>
            </m:r>
            <m:r>
              <m:rPr>
                <m:sty m:val="i"/>
              </m:rPr>
              <m:t xml:space="preserve">T</m:t>
            </m:r>
            <m:r>
              <m:rPr>
                <m:sty m:val="p"/>
              </m:rPr>
              <m:t xml:space="preserve">(</m:t>
            </m:r>
            <m:r>
              <m:rPr>
                <m:sty m:val="i"/>
              </m:rPr>
              <m:t xml:space="preserve">q</m:t>
            </m:r>
            <m:r>
              <m:rPr>
                <m:sty m:val="p"/>
              </m:rPr>
              <m:t xml:space="preserve">)</m:t>
            </m:r>
            <m:r>
              <m:rPr>
                <m:sty m:val="p"/>
              </m:rPr>
              <m:t xml:space="preserve">|</m:t>
            </m:r>
            <m:r>
              <m:rPr>
                <m:sty m:val="p"/>
              </m:rPr>
              <m:t xml:space="preserve">,</m:t>
            </m:r>
            <m:r>
              <m:rPr>
                <m:sty m:val="p"/>
              </m:rPr>
              <m:t xml:space="preserve">25</m:t>
            </m:r>
            <m:r>
              <m:rPr>
                <m:sty m:val="p"/>
              </m:rPr>
              <m:t xml:space="preserve">)</m:t>
            </m:r>
          </m:den>
        </m:f>
      </m:oMath>
      <w:r>
        <w:rPr>
          <w:rFonts w:ascii="TH Sarabun New" w:hAnsi="TH Sarabun New" w:cs="TH Sarabun New" w:eastAsia="TH Sarabun New"/>
          <w:sz w:val="32"/>
          <w:szCs w:val="32"/>
        </w:rPr>
        <w:tab/>
        <w:t>(3.2)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T(q) คือ​ชุด​ราก​คำ​ที่​ไม่​ซ้ำ​ของ quote หลัง​ตัด​คำ​ทั่วไป​และ​คำ​ต่อท้าย T(r) คือ​ชุด​ราก​คำ​ของ​ชื่อ คำอธิบาย และ​คำพ้อง​ของ​ข้อกำหนด​อ้างอิง และ 25 คือ​เพดาน​ของ​ตัวหาร ถ้า​เซต​ใด​ว่าง​คะแนน​เป็น 0 quote ผ่าน R3a เมื่อ ov ≥ 0.15 เหตุผล​ที่​ต้อง​มี R3b คือ​เร​ซู​เม​จริง​มัก​เขียนแบบ​เน้น​ผลงาน​และ​ตัวเลข เช่น ส่งมอบ​โครงการ​เร็ว​กว่า​กำหนด ซึ่ง​แทบ​ไม่​มี​คำ​ตรง​กับ​คำอธิบาย​ของ O*NET ถ้า​มี​แต่​ชั้น​คำ​ซ้ำ ข้อสรุป​ที่​เกี่ยวข้อง​จริง​จะ​ถูก​ตัดทิ้ง ถ้า​ลด θ หรือ​เพิ่ม​คำพ้อง​ก็​จะ​ปล่อย​คู่​ที่​ไม่​เกี่ยว​ผ่าน​มากขึ้น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3.4.4 การ​รวม​ผล​และ​กฎ​ฐาน​ขั้นต่ำ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ระบบ​นับ​เฉพาะ​โมเดล​ที่​ผ่าน R0 ให้ m คือ​จำนวน​โมเดล​ที่​ใช้ได้ ถ้า m &lt; 2 ทุก​ข้อ​ได้ abstained และ R เป็น N/A ระบบ​จึง​ไม่​ออก​รายงาน​จาก​ความเห็น​ของ​โมเดล​ตัว​เดียว เมื่อ m ≥ 2 สถานะ​สุดท้าย​คือ​สถานะ​ที่​ชนะ​เสียงข้างมาก​และ​มี​อย่าง​น้อย​สอง​เสียง ถ้า​ไม่​มี​สถานะ​ใด​ถึง​สอง​เสียง​จึง​เป็น abstained สัดส่วน​ความเห็น​ตรงกัน​ของ​ข้อ i คำนวณ​ตาม​สมการ​ที่ 3.4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sSub>
          <m:e>
            <m:r>
              <m:rPr>
                <m:sty m:val="i"/>
              </m:rPr>
              <m:t xml:space="preserve">a</m:t>
            </m:r>
          </m:e>
          <m:sub>
            <m:r>
              <m:rPr>
                <m:sty m:val="i"/>
              </m:rPr>
              <m:t xml:space="preserve">i</m:t>
            </m:r>
          </m:sub>
        </m:sSub>
        <m:r>
          <m:rPr>
            <m:sty m:val="p"/>
          </m:rPr>
          <m:t xml:space="preserve">=</m:t>
        </m:r>
        <m:f>
          <m:fPr/>
          <m:num>
            <m:sSubSup>
              <m:e>
                <m:r>
                  <m:rPr>
                    <m:sty m:val="i"/>
                  </m:rPr>
                  <m:t xml:space="preserve">n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  <m:sup>
                <m:r>
                  <m:rPr>
                    <m:sty m:val="p"/>
                  </m:rPr>
                  <m:t xml:space="preserve">agree</m:t>
                </m:r>
              </m:sup>
            </m:sSubSup>
          </m:num>
          <m:den>
            <m:sSub>
              <m:e>
                <m:r>
                  <m:rPr>
                    <m:sty m:val="i"/>
                  </m:rPr>
                  <m:t xml:space="preserve">m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den>
        </m:f>
      </m:oMath>
      <w:r>
        <w:rPr>
          <w:rFonts w:ascii="TH Sarabun New" w:hAnsi="TH Sarabun New" w:cs="TH Sarabun New" w:eastAsia="TH Sarabun New"/>
          <w:sz w:val="32"/>
          <w:szCs w:val="32"/>
        </w:rPr>
        <w:tab/>
        <w:t>(3.4)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n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i</w:t>
      </w:r>
      <w:r>
        <w:rPr>
          <w:rFonts w:ascii="TH Sarabun New" w:hAnsi="TH Sarabun New" w:cs="TH Sarabun New" w:eastAsia="TH Sarabun New"/>
          <w:sz w:val="32"/>
          <w:szCs w:val="32"/>
          <w:vertAlign w:val="superscript"/>
        </w:rPr>
        <w:t>agree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คือ​จำนวน​โมเดล​ที่​ให้​สถานะ​ตรง​กับ​สถานะ​สุดท้าย และ m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i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คือ​จำนวน​โมเดล​ที่​ผ่าน R0 และ​ตอบ​ข้อ​นั้น ค่า​นี้​บอ​กว่า​เห็น​ตรงกัน​ทั้ง​สาม​หรือ​สอง​ใน​สาม ไม่​ใช่​ความน่าจะเป็น​ที่​ถูกต้อง ราย​งานแสดง quote หนึ่ง​ช่วงต่อ​ข้อ​จาก​โมเดล​ที่​ตอบ​ตรง​กับ​สถานะ​สุดท้าย เลือก​ช่วง​ที่​คะแนน ov สูงสุด​และ​สั้น​กว่า​เมื่อ​เท่ากัน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กฎ R5 ค้น​ชื่อ รหัส​สอบ หรือ​ตัวย่อ​ของ​ใบรับรอง​ใน​คลัง​ที่​มี​ความ​เชื่อมโยง​ชั้น L1 ผ่าน​การ​ตรวจ ถ้า​พบ​แบบ​ทั้ง​คำ​ใน​บรรทัด​ที่​ไม่​ได้​ระบุ​ว่า​กำลัง​เตรียม​สอบ ข้อกำหนด​อ้างอิง​ที่​ใบรับรอง​นั้น​เชื่อมโยง​ได้ partially กฎ R6 ใช้กับ​ทักษะ​พื้นฐาน O*NET ระบุ​ความ​เชื่อมโยง​กับ​กิจกรรม​ไว้ 232 คู่ ถ้า​กิจกรรม​ที่​เชื่อม​กัน​อยู่​ใน 30 ข้อ​ของ​อาชีพ​เดียวกัน​และ​ได้ evidenced ทักษะ​พื้นฐาน​ข้อ​นั้น​ได้ partially ซึ่ง​เป็น​การอนุมาน ระบบ​จึง​ระบุ​ที่มา​ใน​รายงาน​และ​รายงาน​จำนวน​ข้อ​จาก R5 และ R6 แยก​ไว้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3.4.5 คะแนน​และ​ตัว​ชี้​วัด​ควบคุม​คุณภาพ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ระบบ​รายงาน​ตัวเลข​สาม​ตัว​คู่​กัน​เสมอ คือ คะแนน​หลักฐาน R สัดส่วน​น้ำหนัก​ของ​ข้อ​ที่​ตัดสิน​แล้ว C และ​สัดส่วน​ข้อสรุป​ที่​ตก​เกณฑ์ U ไม่​รวม​เป็น​คะแนน​เดียว ให้ D คือ​เซต​ข้อ​ที่​ไม่​ใช่ abstained และ​คะแนน​สถานะ s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i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เท่ากับ 1 สำหรับ evidenced 0.5 สำหรับ partially และ 0 สำหรับ missing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r>
          <m:rPr>
            <m:sty m:val="i"/>
          </m:rPr>
          <m:t xml:space="preserve">R</m:t>
        </m:r>
        <m:r>
          <m:rPr>
            <m:sty m:val="p"/>
          </m:rPr>
          <m:t xml:space="preserve">=</m:t>
        </m:r>
        <m:f>
          <m:fPr/>
          <m:num>
            <m:sSub>
              <m:e>
                <m:r>
                  <m:rPr>
                    <m:sty m:val="p"/>
                  </m:rPr>
                  <m:t xml:space="preserve">∑</m:t>
                </m:r>
              </m:e>
              <m:sub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∈</m:t>
                </m:r>
                <m:r>
                  <m:rPr>
                    <m:sty m:val="i"/>
                  </m:rPr>
                  <m:t xml:space="preserve">D</m:t>
                </m:r>
              </m:sub>
            </m:sSub>
            <m:sSub>
              <m:e>
                <m:r>
                  <m:rPr>
                    <m:sty m:val="i"/>
                  </m:rPr>
                  <m:t xml:space="preserve">s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  <m:sSub>
              <m:e>
                <m:r>
                  <m:rPr>
                    <m:sty m:val="i"/>
                  </m:rPr>
                  <m:t xml:space="preserve">w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 xml:space="preserve">∑</m:t>
                </m:r>
              </m:e>
              <m:sub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∈</m:t>
                </m:r>
                <m:r>
                  <m:rPr>
                    <m:sty m:val="i"/>
                  </m:rPr>
                  <m:t xml:space="preserve">D</m:t>
                </m:r>
              </m:sub>
            </m:sSub>
            <m:sSub>
              <m:e>
                <m:r>
                  <m:rPr>
                    <m:sty m:val="i"/>
                  </m:rPr>
                  <m:t xml:space="preserve">w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den>
        </m:f>
        <m:r>
          <m:rPr>
            <m:sty m:val="p"/>
          </m:rPr>
          <m:t xml:space="preserve">×</m:t>
        </m:r>
        <m:r>
          <m:rPr>
            <m:sty m:val="p"/>
          </m:rPr>
          <m:t xml:space="preserve">100</m:t>
        </m:r>
      </m:oMath>
      <w:r>
        <w:rPr>
          <w:rFonts w:ascii="TH Sarabun New" w:hAnsi="TH Sarabun New" w:cs="TH Sarabun New" w:eastAsia="TH Sarabun New"/>
          <w:sz w:val="32"/>
          <w:szCs w:val="32"/>
        </w:rPr>
        <w:tab/>
        <w:t>(3.5)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ถ้า D ว่าง รายงาน N/A แทน 0 เพราะ 0 แปล​ว่า​ไม่​พบ​หลักฐาน​ใน​ทุก​ข้อ​ที่​สรุป​ได้ ซึ่ง​ต่าง​จาก​การ​ที่​ระบบ​ยัง​สรุป​ไม่​ได้ เมื่อ​ระบบ​ตัดสิน​ได้​น้อย​ข้อ ตัวหาร​ของ R เล็ก​ลง รายงาน​จึง​แสดง C ไว้​ข้าง​กัน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r>
          <m:rPr>
            <m:sty m:val="i"/>
          </m:rPr>
          <m:t xml:space="preserve">C</m:t>
        </m:r>
        <m:r>
          <m:rPr>
            <m:sty m:val="p"/>
          </m:rPr>
          <m:t xml:space="preserve">=</m:t>
        </m:r>
        <m:f>
          <m:fPr/>
          <m:num>
            <m:sSub>
              <m:e>
                <m:r>
                  <m:rPr>
                    <m:sty m:val="p"/>
                  </m:rPr>
                  <m:t xml:space="preserve">∑</m:t>
                </m:r>
              </m:e>
              <m:sub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∈</m:t>
                </m:r>
                <m:r>
                  <m:rPr>
                    <m:sty m:val="i"/>
                  </m:rPr>
                  <m:t xml:space="preserve">D</m:t>
                </m:r>
              </m:sub>
            </m:sSub>
            <m:sSub>
              <m:e>
                <m:r>
                  <m:rPr>
                    <m:sty m:val="i"/>
                  </m:rPr>
                  <m:t xml:space="preserve">w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 xml:space="preserve">∑</m:t>
                </m:r>
              </m:e>
              <m:sub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∈</m:t>
                </m:r>
                <m:r>
                  <m:rPr>
                    <m:sty m:val="i"/>
                  </m:rPr>
                  <m:t xml:space="preserve">A</m:t>
                </m:r>
              </m:sub>
            </m:sSub>
            <m:sSub>
              <m:e>
                <m:r>
                  <m:rPr>
                    <m:sty m:val="i"/>
                  </m:rPr>
                  <m:t xml:space="preserve">w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den>
        </m:f>
      </m:oMath>
      <w:r>
        <w:rPr>
          <w:rFonts w:ascii="TH Sarabun New" w:hAnsi="TH Sarabun New" w:cs="TH Sarabun New" w:eastAsia="TH Sarabun New"/>
          <w:sz w:val="32"/>
          <w:szCs w:val="32"/>
        </w:rPr>
        <w:tab/>
        <w:t>(3.6)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A คือ​ข้อกำหนด​อ้างอิง​ทั้ง 30 ข้อ​ของ​อาชีพ ค่า U คือ​สัดส่วน​ข้อสรุป​ที่​ตก​เกณฑ์​ตรวจ​หลักฐาน คือ​ค่า​ความคลาดเคลื่อน​ของ​ข้อมูล​ตาม​นิยาม​ของ​งาน​นี้​ใน​ส่วน​ที่​กฎ​ตรวจ​ได้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r>
          <m:rPr>
            <m:sty m:val="i"/>
          </m:rPr>
          <m:t xml:space="preserve">U</m:t>
        </m:r>
        <m:r>
          <m:rPr>
            <m:sty m:val="p"/>
          </m:rPr>
          <m:t xml:space="preserve">=</m:t>
        </m:r>
        <m:f>
          <m:fPr/>
          <m:num>
            <m:sSub>
              <m:e>
                <m:r>
                  <m:rPr>
                    <m:sty m:val="i"/>
                  </m:rPr>
                  <m:t xml:space="preserve">n</m:t>
                </m:r>
              </m:e>
              <m:sub>
                <m:r>
                  <m:rPr>
                    <m:sty m:val="p"/>
                  </m:rPr>
                  <m:t xml:space="preserve">rejected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 xml:space="preserve">n</m:t>
                </m:r>
              </m:e>
              <m:sub>
                <m:r>
                  <m:rPr>
                    <m:sty m:val="p"/>
                  </m:rPr>
                  <m:t xml:space="preserve">claims</m:t>
                </m:r>
              </m:sub>
            </m:sSub>
          </m:den>
        </m:f>
      </m:oMath>
      <w:r>
        <w:rPr>
          <w:rFonts w:ascii="TH Sarabun New" w:hAnsi="TH Sarabun New" w:cs="TH Sarabun New" w:eastAsia="TH Sarabun New"/>
          <w:sz w:val="32"/>
          <w:szCs w:val="32"/>
        </w:rPr>
        <w:tab/>
        <w:t>(3.7)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n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rejected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คือ​จำนวน​ข้อสรุป​ที่​ไม่​ผ่าน R2 หรือ​ผู้ตรวจ R3 ตัดสิน​ว่า​ไม่​เกี่ยวข้อง และ n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claims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คือ​จำนวน​ข้อสรุป​ที่​เสนอ evidenced หรือ partially เสียง​ที่​ตรวจ​ไม่​ได้​ไม่​อยู่​ใน​ตัว​เศษ แต่​รายงาน​แยก U ใช้​ควบคุม​คุณภาพ ไม่​ใช้​จัดอันดับ​โมเดล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ข้อกำหนด​อ้างอิง 30 ข้อ​เป็น​องค์ประกอบ​ทั่วไป​ที่​อาชีพ​ไอที​ใช้​ร่วมกัน​มาก R จึง​บอก​ไม่​ชัด​ว่า​หลักฐาน​ตรง​กับ​อาชีพ​ที่​เลือก​มากกว่า​อาชีพ​ใกล้เคียง​หรือไม่ รายงาน​ของ​ผู้เรียน​จึง​มี​ดัชนี​เฉพาะ​อาชีพ​เพิ่ม ดัชนี​งานหลัก T ใช้งาน​ชนิด Core ของ​อาชีพ​นั้น อาชีพ​ละ 8 งาน (รวม 160 งาน​สำหรับ 20 อาชีพ) ตรวจ​ด้วย​กฎ​ชุด​เดียวกัน ยกเว้น R5 และ R6 ค่า T คือ​ค่าเฉลี่ย​คะแนน​สถานะ​ของ​งาน​ที่​สรุป​ได้​คูณ 100 ดัชนี​เทคโนโลยี H นับ​เทคโนโลยี​ที่ O*NET ระบุ​ไว้ (รวม 375 รายการ) ที่​ปรากฏ​แบบ​ทั้ง​คำ​ใน​เร​ซู​เม โดย​ใช้​ตัวหาร​คงที่ 10 และ​ไม่​ใช้​โมเดล ส่วน Role-Fit รวม R กับ T ด้วย​น้ำหนัก​งานหลัก 0.5 เกณฑ์​ระดับสูง​ต้อง​ได้ 75 ขึ้นไป​และ T ไม่​ต่ำกว่า 60 Role-Fit แสดง​เฉพาะ​ใน​รายงาน​ของ​ผู้เรียน ไม่​ใช้​เป็นตัว​ชี้​วัด​ของ​คำถาม​การวิจัย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3.5 การ​จัด​แผน​การเรียนรู้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ช่องว่าง​คือ​ข้อ​ที่​สถานะ​สุดท้าย​เป็น missing หรือ partially จำนวน​ชั่วโมง​เรียน​สูงสุด​คำนวณ​จาก​เงื่อนไข​ที่​ผู้เรียน​กรอก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sSub>
          <m:e>
            <m:r>
              <m:rPr>
                <m:sty m:val="i"/>
              </m:rPr>
              <m:t xml:space="preserve">H</m:t>
            </m:r>
          </m:e>
          <m:sub>
            <m:r>
              <m:rPr>
                <m:sty m:val="p"/>
              </m:rPr>
              <m:t xml:space="preserve">max</m:t>
            </m:r>
          </m:sub>
        </m:sSub>
        <m:r>
          <m:rPr>
            <m:sty m:val="p"/>
          </m:rPr>
          <m:t xml:space="preserve">=</m:t>
        </m:r>
        <m:r>
          <m:rPr>
            <m:sty m:val="i"/>
          </m:rPr>
          <m:t xml:space="preserve">M</m:t>
        </m:r>
        <m:r>
          <m:rPr>
            <m:sty m:val="p"/>
          </m:rPr>
          <m:t xml:space="preserve">×</m:t>
        </m:r>
        <m:r>
          <m:rPr>
            <m:sty m:val="p"/>
          </m:rPr>
          <m:t xml:space="preserve">4.33</m:t>
        </m:r>
        <m:r>
          <m:rPr>
            <m:sty m:val="p"/>
          </m:rPr>
          <m:t xml:space="preserve">×</m:t>
        </m:r>
        <m:r>
          <m:rPr>
            <m:sty m:val="i"/>
          </m:rPr>
          <m:t xml:space="preserve">h</m:t>
        </m:r>
      </m:oMath>
      <w:r>
        <w:rPr>
          <w:rFonts w:ascii="TH Sarabun New" w:hAnsi="TH Sarabun New" w:cs="TH Sarabun New" w:eastAsia="TH Sarabun New"/>
          <w:sz w:val="32"/>
          <w:szCs w:val="32"/>
        </w:rPr>
        <w:tab/>
        <w:t>(3.8)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M คือ​จำนวน​เดือน​ของ​กรอบ​เวลา h คือ​ชั่วโมง​เรียนต่อ​สัปดาห์ และ 4.33 คือ​จำนวน​สัปดาห์​เฉลี่ย​ต่อ​เดือน ระบบ​พิจารณา​เฉพาะ​รายการ​ที่​ความ​เชื่อมโยง​อยู่​ชั้น L1 และ​ผ่าน​การ​ตรวจ ข้อ​ที่​เชื่อม​เป็น​ช่องว่าง​ของ​ผู้เรียน URL ผ่าน​การ​ตรวจ ชั่วโมง​มากกว่า​ศูนย์ และ​ประเภท​ตรง​กับ​ที่​ผู้เรียน​เลือก การ​เลือก​เป็นปัญหา​ครอบคลุม​สูงสุด​ภายใต้​งบ​เวลา ใช้​วิธี​ละโมบ (Khuller et al., 1999) โดย​แต่ละ​รอบ​เลือก​รายการ​ที่​มีค่า d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k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สูงสุด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sSub>
          <m:e>
            <m:r>
              <m:rPr>
                <m:sty m:val="i"/>
              </m:rPr>
              <m:t xml:space="preserve">d</m:t>
            </m:r>
          </m:e>
          <m:sub>
            <m:r>
              <m:rPr>
                <m:sty m:val="i"/>
              </m:rPr>
              <m:t xml:space="preserve">k</m:t>
            </m:r>
          </m:sub>
        </m:sSub>
        <m:r>
          <m:rPr>
            <m:sty m:val="p"/>
          </m:rPr>
          <m:t xml:space="preserve">=</m:t>
        </m:r>
        <m:f>
          <m:fPr/>
          <m:num>
            <m:sSub>
              <m:e>
                <m:r>
                  <m:rPr>
                    <m:sty m:val="p"/>
                  </m:rPr>
                  <m:t xml:space="preserve">∑</m:t>
                </m:r>
              </m:e>
              <m:sub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∈</m:t>
                </m:r>
                <m:r>
                  <m:rPr>
                    <m:sty m:val="p"/>
                  </m:rPr>
                  <m:t xml:space="preserve">(</m:t>
                </m:r>
                <m:sSub>
                  <m:e>
                    <m:r>
                      <m:rPr>
                        <m:sty m:val="i"/>
                      </m:rPr>
                      <m:t xml:space="preserve">G</m:t>
                    </m:r>
                  </m:e>
                  <m:sub>
                    <m:r>
                      <m:rPr>
                        <m:sty m:val="i"/>
                      </m:rPr>
                      <m:t xml:space="preserve">k</m:t>
                    </m:r>
                  </m:sub>
                </m:sSub>
                <m:r>
                  <m:rPr>
                    <m:sty m:val="p"/>
                  </m:rPr>
                  <m:t xml:space="preserve">∩</m:t>
                </m:r>
                <m:sSub>
                  <m:e>
                    <m:r>
                      <m:rPr>
                        <m:sty m:val="i"/>
                      </m:rPr>
                      <m:t xml:space="preserve">G</m:t>
                    </m:r>
                  </m:e>
                  <m:sub>
                    <m:r>
                      <m:rPr>
                        <m:sty m:val="p"/>
                      </m:rPr>
                      <m:t xml:space="preserve">gap</m:t>
                    </m:r>
                  </m:sub>
                </m:sSub>
                <m:r>
                  <m:rPr>
                    <m:sty m:val="p"/>
                  </m:rPr>
                  <m:t xml:space="preserve">)</m:t>
                </m:r>
                <m:r>
                  <m:rPr>
                    <m:sty m:val="p"/>
                  </m:rPr>
                  <m:t xml:space="preserve">⧵</m:t>
                </m:r>
                <m:r>
                  <m:rPr>
                    <m:sty m:val="i"/>
                  </m:rPr>
                  <m:t xml:space="preserve">S</m:t>
                </m:r>
              </m:sub>
            </m:sSub>
            <m:sSub>
              <m:e>
                <m:r>
                  <m:rPr>
                    <m:sty m:val="i"/>
                  </m:rPr>
                  <m:t xml:space="preserve">w</m:t>
                </m:r>
              </m:e>
              <m:sub>
                <m:r>
                  <m:rPr>
                    <m:sty m:val="i"/>
                  </m:rPr>
                  <m:t xml:space="preserve">i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 xml:space="preserve">h</m:t>
                </m:r>
              </m:e>
              <m:sub>
                <m:r>
                  <m:rPr>
                    <m:sty m:val="i"/>
                  </m:rPr>
                  <m:t xml:space="preserve">k</m:t>
                </m:r>
              </m:sub>
            </m:sSub>
          </m:den>
        </m:f>
      </m:oMath>
      <w:r>
        <w:rPr>
          <w:rFonts w:ascii="TH Sarabun New" w:hAnsi="TH Sarabun New" w:cs="TH Sarabun New" w:eastAsia="TH Sarabun New"/>
          <w:sz w:val="32"/>
          <w:szCs w:val="32"/>
        </w:rPr>
        <w:tab/>
        <w:t>(3.9)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G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k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คือ​เซต​ข้อ​ที่​รายการ k เชื่อมโยง G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gap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คือ​เซต​ช่องว่าง​ของ​ผู้เรียน S คือ​เซต​ช่องว่าง​ที่​รายการ​ซึ่ง​เลือก​ไว้​แล้ว​ครอบคลุม และ h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k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คือ​ชั่วโมง​ของ​รายการ ระบบ​ข้าม​รายการ​ที่​ทำให้​ชั่วโมง​สะสม​เกิน H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max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แต่​ยัง​พิจารณา​รายการ​ที่​สั้น​กว่า​ต่อ ถ้า d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k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เท่ากัน ใช้​จำนวน​ข้อ​ใหม่​ต่อ​ชั่วโมง แล้ว​ใช้​รหัส​รายการ​ตัดสิน ข้อมูล​เข้าชุด​เดิม​จึง​ได้​แผน​เดิม​ทุกครั้ง ลำดับ​ใน​แผน​เป็น​ลำดับความสำคัญ ไม่​ใช่​ลำดับ​ความรู้​พื้นฐาน เพราะ​คลัง​ไม่​ได้​บันทึก​ความสัมพันธ์​นั้น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ช่องว่าง​ที่​ไม่​มี​รายการ​รองรับ และ​ช่องว่าง​ที่​มี​รายการ​แต่​เกิน​เวลา รายงาน​แยกกัน​พร้อม​รหัส​ข้อ ระบบ​ไม่​ซ่อน​และ​ไม่​แทน​ด้วย​รายการ​ใกล้เคียง รายงาน​เป็น​ภาษาไทย​ฉบับ​เดียว มี​สรุป R C U T H ผล​ราย​ข้อ​พร้อม quote ที่มา​ของ​หลักฐาน แผน​พร้อม​เหตุผล​และ​ชั่วโมง​สะสม และ​ข้อจำกัด​ของ​ผล ก่อน​สร้าง​รายงาน ระบบ​ตรึง​ชุด​ข้อมูล​เป็น​รุ่น​คงที่​พร้อม​ค่า​แฮ​ช รายงาน​สอง​ฉบับ​ที่​ค่า​แฮ​ช​เท่ากัน​จึง​มาจาก​ข้อมูล​ชุด​เดียวกัน ระบบ​สร้าง PDF ผ่าน Google Docs (Google, 2026) และ​ส่ง​อีเมล​ผ่าน​โหนด Gmail แบบ OAuth2 (n8n, 2026) ทีละ​ฉบับ​ไป​ยัง​อีเมล​ที่ Google ยืนยัน​แล้ว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3.6 การ​ทดสอบ​ระบบ​และ​การ​ตรวจ​ความตรง​ก่อน​ตรึง​รุ่น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เทสต์​อัตโนมัติ​ผ่าน 93 จาก 93 กรณี ครอบคลุม​กฎ R0 ถึง R7 การคำนวณ​คะแนน การ​จัด​แผน และ​การ​ตรวจ workflow ผู้วิจัย​ทดสอบ workflow ใน n8n กับ​บริการ​จำลอง และ​ใช้​เร​ซู​เม​สังเคราะห์​สี่​กรณี​ที่​กำหนด​เฉลย​ก่อน​เขียน เพื่อ​ดู​ว่า​ระบบ​คำนวณ​ตาม​นิยาม ผล​จาก​ข้อมูล​จำลอง​นี้​ไม่​ใช่​ค่า​ความถูกต้อง​ของ​ระบบ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ก่อน​ตรึง​รุ่น​และ​เก็บ​ข้อมูล​กลุ่ม​หลัก ผู้วิจัย​จะ​รัน​ชุด​ตรวจ​ความตรง​ด้วย​โมเดล​จริง และ​ตรึง​รุ่น​ได้​เมื่อ​ผ่าน​ทุก​ข้อ​ใน​ตาราง​ที่ 3.4 หาก​ไม่​ผ่าน​จะ​ปรับ​กฎ​หรือ prompt แล้ว​ตรวจ​ใหม่​ก่อน​เก็บ​ข้อมูลจริง</w:t>
      </w:r>
    </w:p>
    <w:p>
      <w:pPr>
        <w:keepNext/>
        <w:spacing w:line="276" w:lineRule="auto" w:after="60" w:before="0"/>
        <w:jc w:val="left"/>
      </w:pPr>
      <w:r>
        <w:rPr>
          <w:rFonts w:ascii="TH Sarabun New" w:hAnsi="TH Sarabun New" w:cs="TH Sarabun New" w:eastAsia="TH Sarabun New"/>
          <w:b/>
          <w:sz w:val="30"/>
          <w:szCs w:val="30"/>
        </w:rPr>
        <w:t>ตาราง​ที่ 3.4 เกณฑ์​ตรวจ​ความตรง​ก่อน​ตรึง​รุ่น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ชุด​ตรวจ</w:t>
            </w:r>
          </w:p>
        </w:tc>
        <w:tc>
          <w:tcPr>
            <w:tcW w:type="dxa" w:w="6803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เกณฑ์​ผ่าน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K1</w:t>
            </w:r>
          </w:p>
        </w:tc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ช่องว่าง​ของ T ไม่​น้อยกว่า 30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K2</w:t>
            </w:r>
          </w:p>
        </w:tc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ผ่าน​ตาม​เกณฑ์​ที่​กำหนด​ไว้​ใน​แผน​วิเคราะห์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S1</w:t>
            </w:r>
          </w:p>
        </w:tc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|ΔRole-Fit| ไม่​เกิน 10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T3</w:t>
            </w:r>
          </w:p>
        </w:tc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ไม่​น้อยกว่า​ร้อยละ 85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Gold-R3</w:t>
            </w:r>
          </w:p>
        </w:tc>
        <w:tc>
          <w:tcPr>
            <w:tcW w:type="dxa" w:w="6803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κ ไม่​น้อยกว่า 0.61 และ recall ไม่​น้อยกว่า 0.80</w:t>
            </w:r>
          </w:p>
        </w:tc>
      </w:tr>
    </w:tbl>
    <w:p>
      <w:pPr>
        <w:spacing w:after="80" w:line="192" w:lineRule="auto"/>
      </w:pP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3.7 การประเมิน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การประเมิน​แยก​เป็น​สอง​ส่วน​ที่​ใช้​ผล​จา​กรอบ​วิเคราะห์​เดียวกัน ส่วน​แรก​ตอบคำถาม​ข้อ 1 ส่วน​ที่สอง​ตอบ​ข้อ 2 ระบบ​จัด​แผน​จาก​ช่องว่าง​ที่​ระบบ​ระบุ​เอง ไม่​แทน​ด้วย​ช่องว่าง​จาก​ชุด​คำตอบ​อ้างอิง การประเมิน​แผน​จึง​สะท้อน​สิ่ง​ที่​ผู้เรียน​ได้รับ​จริง ทุก​ขั้น​เริ่ม​หลัง​ได้​หนังสือรับรอง​จริยธรรม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3.7.1 ผู้เข้าร่วม​และ​หน่วย​วิเคราะห์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กลุ่ม​หลัก 30 คน​เลือก​แบบ​เจาะจง​จาก​นักศึกษา​ปริญญาโท​สาขา​เทคโนโลยีสารสนเทศ ผู้เข้าร่วม​เลือก​อาชีพ​เป้าหมาย​เอง​หนึ่ง​อาชีพ จึง​ไม่​มี​โควตา​ราย​อาชีพ กลุ่ม​นำร่อง​เป็น​อีก 5 คน​ที่​ไม่​อยู่​ใน​กลุ่ม​หลัก จำนวน 30 คน​มาจาก​สาม​เหตุผล งาน​นี้​ประเมิน​ต้นแบบ​เพื่อ​ดู​ว่า​ระบบ​ทำงาน​ตาม​นิยาม​และ​ผิดพลาด​แบบ​ใด ไม่​ได้​ประมาณค่า​ของ​ประชากร หนึ่ง​คน​ให้​ข้อมูล​สูงสุด 900 รายการ​รวม​ทุกคน ซึ่ง​พอ​สำหรับ​ตาราง​เทียบ​สถานะ และ​ผู้วิจัย​ให้​รหัส​มือ​ได้​ครบ​ภายใน​เวลา​ของ​การศึกษา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ข้อ​ทั้ง 30 ข้อ​ของ​คน​เดียวกัน​มาจาก​เอกสาร​ฉบับ​เดียว​จึง​ไม่​อิสระ​จากกัน ผล​หลัก​จึง​สรุป​ที่​ระดับ​ผู้เข้าร่วม คำถาม​ข้อ 2 ใช้​แผน​หนึ่ง​แผน​ต่อ​ผู้เข้าร่วม​หนึ่ง​คน และ​นับ​ราย​การเรียนรู้​ที่​ไม่​ซ้ำ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3.7.2 ชุด​คำตอบ​อ้างอิง​และ​ความสม่ำเสมอ​ของ​ผู้ให้​รหัส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ผู้วิจัย​เป็น​ผู้ให้​รหัส​ชุด​คำตอบ​อ้างอิง​เพียง​คนเดียว โดย​ไม่​เห็นผล​ของ​ระบบ ไฟล์​ที่​ใช้​มี​เพียง​เร​ซู​เม​และ​ข้อกำหนด​อ้างอิง 30 ข้อ​ของ​คน​นั้น ไม่​มี​คอลัมน์​ผล​ระบบ และ​สิทธิ์​เข้าถึง​แท็บ​ผล​วิเคราะห์​ถูก​จำกัด​จน​การ​ให้​รหัส​รอบ​แรก​เสร็จ ผู้วิจัย​ศึกษา​คู่มือ​ให้​รหัส​ที่​ใช้​เกณฑ์​ตาม​ตาราง​ที่ 3.2 และ​ซ้อม​กับ​เร​ซู​เม​ของ​กลุ่ม​นำร่อง​ก่อน ผู้ให้​รหัส​ใช้​ไฟล์ PDF ต้นฉบับ​เป็นหลัก ความถูกต้อง​ที่​รายงาน​จึง​รวม​ความผิดพลาด​จาก​การ​อ่าน​ข้อความ​ด้วย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เมื่อ​มี​ผู้ให้​รหัส​คนเดียว จึง​วัด​ความสม่ำเสมอ​ของ​ตนเอง (intra-rater) แทน​ความเห็น​ตรงกัน​ระหว่าง​บุคคล ผู้วิจัย​สุ่ม​ให้​รหัส​ซ้ำ​อย่าง​น้อย​ร้อยละ 20 ของ​ผู้เข้าร่วม​และ​ไม่​น้อยกว่า 6 คน ห่าง​จา​กรอบ​แรก​อย่าง​น้อย 14 วัน สลับ​ลำดับ​รายการ และ​ไม่​ดู​รหัส​รอบ​แรก​หรือ​ผล​ของ​ระบบ ระบบ​นำ​เข้ารหัส (coding_sheets.py) ตรวจ​วันที่​ให้​รหัส​และ​ช่วง​ห่าง​ให้ ความสอดคล้อง​วัด​ด้วย​ค่า Cohen's kappa (Cohen, 1960)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r>
          <m:rPr>
            <m:sty m:val="i"/>
          </m:rPr>
          <m:t xml:space="preserve">κ</m:t>
        </m:r>
        <m:r>
          <m:rPr>
            <m:sty m:val="p"/>
          </m:rPr>
          <m:t xml:space="preserve">=</m:t>
        </m:r>
        <m:f>
          <m:fPr/>
          <m:num>
            <m:sSub>
              <m:e>
                <m:r>
                  <m:rPr>
                    <m:sty m:val="i"/>
                  </m:rPr>
                  <m:t xml:space="preserve">p</m:t>
                </m:r>
              </m:e>
              <m:sub>
                <m:r>
                  <m:rPr>
                    <m:sty m:val="i"/>
                  </m:rPr>
                  <m:t xml:space="preserve">o</m:t>
                </m:r>
              </m:sub>
            </m:sSub>
            <m:r>
              <m:rPr>
                <m:sty m:val="p"/>
              </m:rPr>
              <m:t xml:space="preserve">−</m:t>
            </m:r>
            <m:sSub>
              <m:e>
                <m:r>
                  <m:rPr>
                    <m:sty m:val="i"/>
                  </m:rPr>
                  <m:t xml:space="preserve">p</m:t>
                </m:r>
              </m:e>
              <m:sub>
                <m:r>
                  <m:rPr>
                    <m:sty m:val="i"/>
                  </m:rPr>
                  <m:t xml:space="preserve">e</m:t>
                </m:r>
              </m:sub>
            </m:sSub>
          </m:num>
          <m:den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−</m:t>
            </m:r>
            <m:sSub>
              <m:e>
                <m:r>
                  <m:rPr>
                    <m:sty m:val="i"/>
                  </m:rPr>
                  <m:t xml:space="preserve">p</m:t>
                </m:r>
              </m:e>
              <m:sub>
                <m:r>
                  <m:rPr>
                    <m:sty m:val="i"/>
                  </m:rPr>
                  <m:t xml:space="preserve">e</m:t>
                </m:r>
              </m:sub>
            </m:sSub>
          </m:den>
        </m:f>
      </m:oMath>
      <w:r>
        <w:rPr>
          <w:rFonts w:ascii="TH Sarabun New" w:hAnsi="TH Sarabun New" w:cs="TH Sarabun New" w:eastAsia="TH Sarabun New"/>
          <w:sz w:val="32"/>
          <w:szCs w:val="32"/>
        </w:rPr>
        <w:tab/>
        <w:t>(3.10)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p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o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คือ​สัดส่วน​รายการ​ที่​รหัส​สอง​รอบ​ตรงกัน และ p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e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คือ​สัดส่วน​ที่​คาด​ว่า​ตรงกัน​โดยบังเอิญ เกณฑ์​ขั้นต่ำ​คือ κ ≥ 0.61 ซึ่ง​เป็น​ระดับ​สอดคล้อง​มาก​ตาม Landis และ Koch (1977) ถ้า​ต่ำกว่า​เกณฑ์ ผู้วิจัย​ปรับ​คู่มือ​และ​ให้​รหัส​ชุด​นั้น​ใหม่​ก่อน​ใช้ รายงาน​ผล​ของ Macro-F1 ทั้ง​รหัส​รอบ​แรก​และ​รอบ​ที่สอง พร้อม​ส่วน​ต่าง เพื่อ​ดู​ว่าการ​ให้​รหัส​ของ​ผู้วิจัย​เปลี่ยน​ผล​มาก​เพียงใด ข้อมูล​ทักษะ​ที่​ผู้เข้าร่วม​บอก​นอก​เร​ซู​เม​บันทึก​แยก และ​ไม่​ใช้​เปลี่ยน​ชุด​คำตอบ​อ้างอิง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3.7.3 ตัว​ชี้​วัด​และ​เกณฑ์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ตัว​ชี้​วัด​และ​เกณฑ์​ตัดสิน​กำหนด​ก่อน​เก็บ​ข้อมูล​ตาม​ตาราง​ที่ 3.5 ค่า F1 ของ​แต่ละ​สถานะ​คำนวณ​จาก​ความ​แม่น (precision) และ​ความ​ระลึก (recall) แล้ว​เฉลี่ย​ให้​ทุก​สถานะ​น้ำหนัก​เท่ากัน (Sokolova &amp; Lapalme, 2009)</w:t>
      </w:r>
    </w:p>
    <w:p>
      <w:pPr>
        <w:tabs>
          <w:tab w:pos="4479" w:val="center"/>
          <w:tab w:pos="9014" w:val="right"/>
        </w:tabs>
        <w:spacing w:line="276" w:lineRule="auto" w:after="120" w:before="8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m:oMath>
        <m:r>
          <m:rPr>
            <m:sty m:val="i"/>
          </m:rPr>
          <m:t xml:space="preserve">F</m:t>
        </m:r>
        <m:sSub>
          <m:e>
            <m:r>
              <m:rPr>
                <m:sty m:val="p"/>
              </m:rPr>
              <m:t xml:space="preserve">1</m:t>
            </m:r>
          </m:e>
          <m:sub>
            <m:r>
              <m:rPr>
                <m:sty m:val="i"/>
              </m:rPr>
              <m:t xml:space="preserve">k</m:t>
            </m:r>
          </m:sub>
        </m:sSub>
        <m:r>
          <m:rPr>
            <m:sty m:val="p"/>
          </m:rPr>
          <m:t xml:space="preserve">=</m:t>
        </m:r>
        <m:f>
          <m:fPr/>
          <m:num>
            <m:r>
              <m:rPr>
                <m:sty m:val="p"/>
              </m:rPr>
              <m:t xml:space="preserve">2</m:t>
            </m:r>
            <m:sSub>
              <m:e>
                <m:r>
                  <m:rPr>
                    <m:sty m:val="i"/>
                  </m:rPr>
                  <m:t xml:space="preserve">P</m:t>
                </m:r>
              </m:e>
              <m:sub>
                <m:r>
                  <m:rPr>
                    <m:sty m:val="i"/>
                  </m:rPr>
                  <m:t xml:space="preserve">k</m:t>
                </m:r>
              </m:sub>
            </m:sSub>
            <m:sSub>
              <m:e>
                <m:r>
                  <m:rPr>
                    <m:sty m:val="i"/>
                  </m:rPr>
                  <m:t xml:space="preserve">R</m:t>
                </m:r>
              </m:e>
              <m:sub>
                <m:r>
                  <m:rPr>
                    <m:sty m:val="i"/>
                  </m:rPr>
                  <m:t xml:space="preserve">k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 xml:space="preserve">P</m:t>
                </m:r>
              </m:e>
              <m:sub>
                <m:r>
                  <m:rPr>
                    <m:sty m:val="i"/>
                  </m:rPr>
                  <m:t xml:space="preserve">k</m:t>
                </m:r>
              </m:sub>
            </m:sSub>
            <m:r>
              <m:rPr>
                <m:sty m:val="p"/>
              </m:rPr>
              <m:t xml:space="preserve">+</m:t>
            </m:r>
            <m:sSub>
              <m:e>
                <m:r>
                  <m:rPr>
                    <m:sty m:val="i"/>
                  </m:rPr>
                  <m:t xml:space="preserve">R</m:t>
                </m:r>
              </m:e>
              <m:sub>
                <m:r>
                  <m:rPr>
                    <m:sty m:val="i"/>
                  </m:rPr>
                  <m:t xml:space="preserve">k</m:t>
                </m:r>
              </m:sub>
            </m:sSub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Macro-F1</m:t>
        </m:r>
        <m:r>
          <m:rPr>
            <m:sty m:val="p"/>
          </m:rPr>
          <m:t xml:space="preserve">=</m:t>
        </m:r>
        <m:f>
          <m:fPr/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|</m:t>
            </m:r>
            <m:r>
              <m:rPr>
                <m:sty m:val="i"/>
              </m:rPr>
              <m:t xml:space="preserve">K</m:t>
            </m:r>
            <m:r>
              <m:rPr>
                <m:sty m:val="p"/>
              </m:rPr>
              <m:t xml:space="preserve">|</m:t>
            </m:r>
          </m:den>
        </m:f>
        <m:sSub>
          <m:e>
            <m:r>
              <m:rPr>
                <m:sty m:val="p"/>
              </m:rPr>
              <m:t xml:space="preserve">∑</m:t>
            </m:r>
          </m:e>
          <m:sub>
            <m:r>
              <m:rPr>
                <m:sty m:val="i"/>
              </m:rPr>
              <m:t xml:space="preserve">k</m:t>
            </m:r>
            <m:r>
              <m:rPr>
                <m:sty m:val="p"/>
              </m:rPr>
              <m:t xml:space="preserve">∈</m:t>
            </m:r>
            <m:r>
              <m:rPr>
                <m:sty m:val="i"/>
              </m:rPr>
              <m:t xml:space="preserve">K</m:t>
            </m:r>
          </m:sub>
        </m:sSub>
        <m:r>
          <m:rPr>
            <m:sty m:val="i"/>
          </m:rPr>
          <m:t xml:space="preserve">F</m:t>
        </m:r>
        <m:sSub>
          <m:e>
            <m:r>
              <m:rPr>
                <m:sty m:val="p"/>
              </m:rPr>
              <m:t xml:space="preserve">1</m:t>
            </m:r>
          </m:e>
          <m:sub>
            <m:r>
              <m:rPr>
                <m:sty m:val="i"/>
              </m:rPr>
              <m:t xml:space="preserve">k</m:t>
            </m:r>
          </m:sub>
        </m:sSub>
      </m:oMath>
      <w:r>
        <w:rPr>
          <w:rFonts w:ascii="TH Sarabun New" w:hAnsi="TH Sarabun New" w:cs="TH Sarabun New" w:eastAsia="TH Sarabun New"/>
          <w:sz w:val="32"/>
          <w:szCs w:val="32"/>
        </w:rPr>
        <w:tab/>
        <w:t>(3.11)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โดยที่ P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k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และ R</w:t>
      </w:r>
      <w:r>
        <w:rPr>
          <w:rFonts w:ascii="TH Sarabun New" w:hAnsi="TH Sarabun New" w:cs="TH Sarabun New" w:eastAsia="TH Sarabun New"/>
          <w:sz w:val="32"/>
          <w:szCs w:val="32"/>
          <w:vertAlign w:val="subscript"/>
        </w:rPr>
        <w:t>k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คือ​ความ​แม่น​และ​ความ​ระลึก​ของ​สถานะ k และ K คือ​เซต​สถานะ​ที่​นำมา​เฉลี่ย สถานะ​ที่​ไม่​มี​ใน​ชุด​คำตอบ​อ้างอิง​ไม่​เข้า​เฉลี่ย ค่า​หลัก​คิด​เฉพาะ​ข้อ​ที่​ระบบ​ตัดสิน​แล้ว​และ​แสดง​คู่​กับ​อัตรา​การ​ไม่​สรุป​ทุกครั้ง มิฉะนั้น​ระบบ​ที่​เลี่ยง​ข้อ​ยาก​จะ​ดู​แม่น​เกิน​จริง</w:t>
      </w:r>
    </w:p>
    <w:p>
      <w:pPr>
        <w:keepNext/>
        <w:spacing w:line="276" w:lineRule="auto" w:after="60" w:before="0"/>
        <w:jc w:val="left"/>
      </w:pPr>
      <w:r>
        <w:rPr>
          <w:rFonts w:ascii="TH Sarabun New" w:hAnsi="TH Sarabun New" w:cs="TH Sarabun New" w:eastAsia="TH Sarabun New"/>
          <w:b/>
          <w:sz w:val="30"/>
          <w:szCs w:val="30"/>
        </w:rPr>
        <w:t>ตาราง​ที่ 3.5 ตัว​ชี้​วัด​และ​เกณฑ์​ของ​คำถาม​การวิจัย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5896"/>
        <w:gridCol w:w="2268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คำถาม</w:t>
            </w:r>
          </w:p>
        </w:tc>
        <w:tc>
          <w:tcPr>
            <w:tcW w:type="dxa" w:w="5896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ตัว​ชี้​วัด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เกณฑ์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1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ค่าเฉลี่ย​ของ Macro-F1 ราย​ผู้เข้าร่วม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ไม่​น้อยกว่า 0.70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1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อัตรา​การ​ไม่​สรุป (abstained หาร​ข้อ​ทั้งหมด)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ไม่​เกิน 0.20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1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ความสม่ำเสมอ​ของ​ผู้ให้​รหัส (κ)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ไม่​น้อยกว่า 0.61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2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ความ​ตรงประเด็น (รายการ​ไม่​ซ้ำ​ที่​รองรับ​ช่องว่าง​อ้างอิง​อย่าง​น้อย​หนึ่ง​ข้อ)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ไม่​น้อยกว่า 0.80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2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ความถูกต้อง​ของ​ข้อมูล​รายการ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เท่ากับ 1.00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2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ความเป็นไปได้​ด้าน​เวลา (ชั่วโมง​รวม​ไม่​เกิน H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vertAlign w:val="subscript"/>
              </w:rPr>
              <w:t>max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เท่ากับ 1.00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2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ความ​ครอบคลุม​ช่องว่าง (ช่องว่าง​อ้างอิง​ที่​มี​รายการ​รองรับ)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รายงาน​เป็น​ข้อมูล​พรรณนา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2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แบบ​ประเมิน​ข้อ 1 ถึง 3 (การรับรู้​ประโยชน์) ค่าเฉลี่ย​ราย​ข้อ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ไม่​น้อยกว่า 3.5 จาก 5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 2</w:t>
            </w:r>
          </w:p>
        </w:tc>
        <w:tc>
          <w:tcPr>
            <w:tcW w:type="dxa" w:w="5896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แบบ​ประเมิน​ข้อ 4 (เข้าใจง่าย) และ​ข้อ 5 (เชื่อถือ​หลักฐาน)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รายงาน​ค่าเฉลี่ย ไม่​มี​เกณฑ์</w:t>
            </w:r>
          </w:p>
        </w:tc>
      </w:tr>
    </w:tbl>
    <w:p>
      <w:pPr>
        <w:spacing w:after="80" w:line="192" w:lineRule="auto"/>
      </w:pP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แบบ​ประเมิน​มี 5 ข้อ มาตร​ประมาณค่า 5 ระดับ ข้อ 1 ถึง 3 วัด​การรับรู้​ประโยชน์​ตาม​แนวคิด​ของ Davis (1989) ข้อ 4 วัด​ความ​เข้าใจง่าย​ของ​รายงาน และ​ข้อ 5 วัด​ความเชื่อถือ​หลักฐาน​ที่​ระบบ​แสดง ผู้วิจัย​ทดลองใช้​แบบ​ประเมิน​กับ​กลุ่ม​นำร่อง​และ​ปรับ​ถ้อยคำ​ให้​ชัด​ก่อน​ใช้​จริง ไม่​มี​ขั้น​ประเมิน​ความสอดคล้อง​กับ​จุดประสงค์​โดย​ผู้เชี่ยวชาญ</w:t>
      </w:r>
    </w:p>
    <w:p>
      <w:pPr>
        <w:pStyle w:val="Heading3"/>
        <w:jc w:val="left"/>
      </w:pPr>
      <w:r>
        <w:rPr>
          <w:rFonts w:ascii="TH Sarabun New" w:hAnsi="TH Sarabun New" w:cs="TH Sarabun New" w:eastAsia="TH Sarabun New"/>
          <w:b/>
          <w:sz w:val="32"/>
          <w:szCs w:val="32"/>
        </w:rPr>
        <w:t>3.7.4 การ​วิเคราะห์​ข้อมูล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ผล​ข้อ 1 ประกอบด้วย​ความ​แม่น ความ​ระลึก และ F1 ราย​สถานะ Macro-F1 ตาราง​นับ​สถานะ​อ้างอิง​เทียบ​ผล​ระบบ และ​อัตรา​การ​ไม่​สรุป ค่า​หลัก​คือ​ค่าเฉลี่ย​ของ Macro-F1 ราย​ผู้เข้าร่วม ช่วง​ความไม่แน่นอน​คำนวณ​ด้วย bootstrap ระดับ​ผู้เข้าร่วม (Efron &amp; Tibshirani, 1993) คือ​สุ่ม​ผู้เข้าร่วม​แบบ​แทนที่ 30 คน​ต่อ​รอบ 2,000 รอบ แล้ว​รายงาน​เปอร์​เซ็น​ไท​ล์​ที่ 2.5 และ 97.5 ผล​ข้อ 2 รายงาน​สัดส่วน​พร้อม​ตัว​เศษ​และ​ตัวหาร และ​แบบ​ประเมิน​ราย​ข้อ​พร้อม​จำนวน​ผู้ตอบ ไม่​รวมตัว​ชี้​วัด​ต่าง​ชนิด​เป็น​คะแนน​เดียว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งาน​นี้​เพิ่ม​การ​วิเคราะห์​องค์ประกอบ​เป็น​ส่วนเสริม​เชิง​พรรณนา ใช้​ผล​เรียก​โมเดล​ชุด​เดียวกัน คำนวณ​สถานะ​ใหม่​ภายใต้ 9 เงื่อนไข ได้แก่ ระบบ​เต็ม ระบบ​เต็มที่​ไม่​มี R7 กฎ​กับ​สาม​โมเดล ชั้น​คำ​ซ้ำ​อย่าง​เดียว R2 อย่าง​เดียว ใช้​คำกล่าวอ้าง​ดิบ และ​โมเดล​เดี่ยว A B หรือ C แล้ว​เทียบ Macro-F1 กับ​ชุด​คำตอบ​อ้างอิง​เดียวกัน​พร้อม​ช่วง bootstrap ระดับ​ผู้เข้าร่วม การ​วิเคราะห์​นี้​ไม่​ได้​ทดลอง​แยก​ตัวแปร จึง​ไม่​อ้าง​ความเป็นเหตุเป็นผล และ​ผล​ราย​โมเดล​ใช้​ไล่หา​สาเหตุ​ของ​ข้อผิดพลาด ไม่​ใช่​ทดสอบ​ว่า​สาม​โมเดล​ดีกว่า​โมเดล​เดียว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3.8 จริยธรรม​และ​การ​คุ้มครอง​ข้อมูล​ส่วนบุคคล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ผู้วิจัย​จะ​ไม่​เก็บ​ข้อมูล​จาก​ผู้เข้าร่วม​จนกว่า​คณะกรรมการ​จริยธรรม​การวิจัย​ใน​มนุษย์​ของ​สถาบัน​จะ​รับรอง​โครงการ ขณะ​เขียน​เล่ม​นี้​ยัง​ไม่​ได้​ยื่น​ขอ​รับรอง เร​ซู​เม​สังเคราะห์​ใช้​ทดสอบ​ระบบ​ได้​ก่อน​เพราะ​ไม่​มี​ข้อมูล​บุคคล​จริง แบบฟอร์ม​มี​คำถาม​ความยินยอม​เป็น​ข้อบังคับ​และ​ระบบ​ตรวจ​ก่อน​ประมวลผล คำชี้แจง​ที่​หัว​แบบฟอร์ม​บอ​กว่า​เก็บ​ข้อมูล​อะไร ใช้​ทำ​อะไร ส่ง​ให้​ใคร เก็บ​นาน​เท่าใด และ​ถอนตัว​อย่างไร</w:t>
      </w:r>
    </w:p>
    <w:p>
      <w:pPr>
        <w:keepNext/>
        <w:spacing w:line="276" w:lineRule="auto" w:after="60" w:before="0"/>
        <w:jc w:val="left"/>
      </w:pPr>
      <w:r>
        <w:rPr>
          <w:rFonts w:ascii="TH Sarabun New" w:hAnsi="TH Sarabun New" w:cs="TH Sarabun New" w:eastAsia="TH Sarabun New"/>
          <w:b/>
          <w:sz w:val="30"/>
          <w:szCs w:val="30"/>
        </w:rPr>
        <w:t>ตาราง​ที่ 3.6 ผู้รับ​ข้อมูล​ของ​ผู้เข้าร่วม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3175"/>
        <w:gridCol w:w="3288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ผู้รับ</w:t>
            </w:r>
          </w:p>
        </w:tc>
        <w:tc>
          <w:tcPr>
            <w:tcW w:type="dxa" w:w="3175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ข้อมูล​ที่​ได้รับ</w:t>
            </w:r>
          </w:p>
        </w:tc>
        <w:tc>
          <w:tcPr>
            <w:tcW w:type="dxa" w:w="3288"/>
            <w:shd w:val="clear" w:color="auto" w:fill="E8EEF7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b/>
                <w:sz w:val="28"/>
                <w:szCs w:val="28"/>
              </w:rPr>
              <w:t>การ​คุ้มครอง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บริการ​อ่าน​ข้อความ (เฉพาะ​ไฟล์​ที่​ไม่​มี​ชั้น​ข้อความ)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ไฟล์ PDF ทั้ง​ไฟล์​ก่อน​ซ่อน​ข้อมูล</w:t>
            </w:r>
          </w:p>
        </w:tc>
        <w:tc>
          <w:tcPr>
            <w:tcW w:type="dxa" w:w="328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ส่ง​เฉพาะ​ไฟล์​ที่​ต้อง​ใช้ OCR บันทึก​ชื่อ​บริการ​ทุก​งาน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ผู้ให้บริการ​โมเดล​สาม​ราย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ข้อ​ความหลัง​ซ่อน​สี่​รูปแบบ และ quote สั้น​สำหรับ​ตรวจ​ความหมาย</w:t>
            </w:r>
          </w:p>
        </w:tc>
        <w:tc>
          <w:tcPr>
            <w:tcW w:type="dxa" w:w="328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ไม่​ส่ง​อีเมล ลิงก์ โทรศัพท์ เลขประจำตัว บันทึก​รุ่น​ที่​เรียก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ผู้เข้าร่วม​เอง</w:t>
            </w:r>
          </w:p>
        </w:tc>
        <w:tc>
          <w:tcPr>
            <w:tcW w:type="dxa" w:w="3175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รายงาน​ของ​ตน​ทาง​อีเมล</w:t>
            </w:r>
          </w:p>
        </w:tc>
        <w:tc>
          <w:tcPr>
            <w:tcW w:type="dxa" w:w="3288"/>
          </w:tcPr>
          <w:p>
            <w:pPr>
              <w:spacing w:line="240" w:lineRule="auto" w:after="40" w:before="40"/>
              <w:jc w:val="left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ส่ง​ไป​อีเมล​ที่ Google ยืนยัน​แล้ว ทีละ​ฉบับ​ต่อ​หนึ่ง​คน</w:t>
            </w:r>
          </w:p>
        </w:tc>
      </w:tr>
    </w:tbl>
    <w:p>
      <w:pPr>
        <w:spacing w:after="80" w:line="192" w:lineRule="auto"/>
      </w:pP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การซ่อน​ข้อมูล​ครอบคลุม​เฉพาะ​รูปแบบ​ทั้ง​สี่ ชื่อ​บุคคล ที่อยู่ ชื่อ​บริษัท และ​ชื่อ​สถาบัน​อาจ​ยังอยู่​ใน​ข้อความ​ที่​ส่ง​ให้​โมเดล และ prompt ห้าม​อนุมาน​ทักษะ​จาก​ชื่อ​เหล่านี้ การประมวลผล​อยู่​ภายใต้​พระราชบัญญัติ​คุ้มครอง​ข้อมูล​ส่วนบุคคล พ.ศ. 2562 งาน​นี้​ใช้​ความยินยอม​โดยชัดแจ้ง​เป็น​ฐาน​ตาม​มาตรา 19 แจ้ง​วัตถุประสงค์ ข้อมูล​ที่เก็บ ระยะเวลา ผู้รับ​ข้อมูล และ​สิทธิ​ของ​เจ้าของ​ข้อมูล​ก่อน​เก็บ​ตาม​มาตรา 23 การ​ส่ง​ข้อมูล​ให้​ผู้ให้บริการ​ที่​อาจ​ประมวลผล​นอก​ประเทศ​เป็นการ​ส่ง​ไป​ต่างประเทศ​ตาม​มาตรา 28 เอกสาร​ชี้แจง​จึง​ระบุชื่อ​ผู้ให้บริการ​แต่ละ​ราย และ​ถ้า​เกิดเหตุ​ละเมิด​ข้อมูล ผู้วิจัย​แจ้ง​ตาม​มาตรา 37(4)</w:t>
      </w:r>
    </w:p>
    <w:p>
      <w:pPr>
        <w:spacing w:line="360" w:lineRule="auto" w:after="120" w:before="0"/>
        <w:ind w:firstLine="720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ไฟล์ ข้อ​ความหลัง​ซ่อน ผล​วิเคราะห์ และ​รายงาน​อยู่​ใน​บัญชี​ของ​ผู้วิจัย แชร์​เฉพาะ​บัญชี​ที่​ใช้​ประมวลผล ไม่​เปิด​สาธารณะ ข้อมูล​ที่​ระบุ​ตัว​บุคคล​จะ​ถู​กลบ​ตาม​ระยะเวลา​ที่​ระบุ​ใน​เอกสาร​ชี้แจง และ​ผู้เข้าร่วม​ขอ​ลบ​ก่อนกำหนด​ได้​ทาง​อีเมล​ที่​ระบุ​ใน​รายงาน​ทุก​ฉบับ ระบบ​ไม่​ตัดสินใจ​แทน​ผู้เรียน​และ​ไม่​ให้คะแนน​เพื่อ​คัดเลือก​บุคคล รายงาน​ทุก​ฉบับ​ระบุ​ว่า​ผล​อ่าน​จาก​ข้อ​ความใน​เอกสาร​เท่านั้น</w:t>
      </w:r>
    </w:p>
    <w:p>
      <w:pPr>
        <w:pStyle w:val="Heading2"/>
        <w:jc w:val="left"/>
      </w:pPr>
      <w:r>
        <w:rPr>
          <w:rFonts w:ascii="TH Sarabun New" w:hAnsi="TH Sarabun New" w:cs="TH Sarabun New" w:eastAsia="TH Sarabun New"/>
          <w:b/>
          <w:sz w:val="36"/>
          <w:szCs w:val="36"/>
        </w:rPr>
        <w:t>3.9 ข้อจำกัด​ของ​วิธี​ดำเนินการ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1.</w:t>
        <w:tab/>
        <w:t>ผู้ให้​รหัส​มี​คนเดียว ค่า κ ที่​ได้​บอก​ความสม่ำเสมอ​ของ​ผู้วิจัย​เอง ไม่​ใช่​ความเห็น​ตรงกัน​ระหว่าง​บุคคล และ​อคติ​ที่​คงที่​ใน​การ​ตีความ​ไม่​ถูก​ตรวจจับ ผู้วิจัย​จึง​รายงาน​ผล​ของ​รหัส​ทั้งสอง​รอบ​แยกกัน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2.</w:t>
        <w:tab/>
        <w:t>R3b เป็นการ​ตัดสิน​ของ​โมเดล​ภาษา​และ​อาจ​ผิด​ได้ งาน​นี้​จำกัด​ผู้ตรวจ​ไว้​ที่ quote ที่​ผ่าน R2 แล้ว จึง​สร้าง​หลักฐาน​ใหม่​ไม่​ได้ R6 เป็น​การอนุมาน​จาก O*NET จึง​อาจ​ให้ partially กับ​ทักษะ​ที่​ผู้เรียน​ไม่​ได้​มี​จริง และ R7 อ่าน​บทบาท​จาก​คำกริยา​ใน​ประโยค ซึ่ง​อาจ​พลาด​กับ​การเขียน​ที่​ไม่​ปกติ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3.</w:t>
        <w:tab/>
        <w:t>เกณฑ์​สอง​เสียง​ตรงกัน​ทำให้​อัตรา​การ​ไม่​สรุป​สูง​ขึ้น​เมื่อ​โมเดล​เห็น​ต่างกัน จึง​รายงาน​อัตรา​นี้​คู่​กับ​ความถูกต้อง​เสมอ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4.</w:t>
        <w:tab/>
        <w:t>คุณภาพ​ของ​แผน​ขึ้นกับ​คลัง ณ วันที่​จัดทำ​เล่ม ซึ่ง​รองรับ 598 จาก 600 ข้อ ผู้เรียน​ที่​มี​ช่องว่าง​ใน​ข้อ​ที่​ไม่​มี​รายการ​รองรับ​จะ​ได้ความ​ครอบคลุม​ต่ำกว่า 1 และ​ชั่วโมง​ใน​คลัง​เป็น​ค่า​ประมาณ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5.</w:t>
        <w:tab/>
        <w:t>การ​ใช้​สาม​โมเดล​เป็น​ส่วนหนึ่ง​ของ​ระบบ​ที่​ประเมิน ไม่​ใช่​ตัวแปร​ที่​ทดลอง การ​วิเคราะห์​องค์ประกอบ​เป็น​เชิง​พรรณนา จึง​ไม่​ตอบ​ว่า​หลาย​โมเดล​ลด​ความคลาดเคลื่อน​ได้​เท่าใด​เมื่อ​เทียบ​กับ​ทางเลือก​อื่น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6.</w:t>
        <w:tab/>
        <w:t>O*NET อธิบาย​อาชีพ​ใน​บริบท​สหรัฐอเมริกา และ​หลาย​อาชีพ​ใช้​ข้อกำหนด​อ้างอิง​ซ้อน​กัน ผู้เข้าร่วม 30 คน​มาจาก​สถาบัน​เดียว ผล​จึง​อธิบาย​ต้นแบบ​ใน​กลุ่ม​ที่​ศึกษา ไม่​ใช่​ค่า​ของ​ประชากร​หรือ​ราย​อาชีพ</w:t>
      </w:r>
    </w:p>
    <w:p>
      <w:pPr>
        <w:tabs>
          <w:tab w:pos="720" w:val="left"/>
        </w:tabs>
        <w:spacing w:line="360" w:lineRule="auto" w:after="80" w:before="0"/>
        <w:ind w:left="720" w:hanging="454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7.</w:t>
        <w:tab/>
        <w:t>เล่ม​นี้​มี​เพียง​บท​ที่ 1 ถึง​บท​ที่ 3 ตัว​เลขที่​เป็นผล​มาจาก​เร​ซู​เม​สังเคราะห์ ผล​ตอบกลับ​จำลอง และ​การจำลอง​แผน ไม่​ใช่​ผล​จาก​ผู้เข้าร่วม​หรือ​การ​เรียก​บริการ​จริง</w:t>
      </w:r>
    </w:p>
    <w:p>
      <w:r>
        <w:br w:type="page"/>
      </w:r>
    </w:p>
    <w:p>
      <w:pPr>
        <w:pStyle w:val="Heading1"/>
        <w:jc w:val="left"/>
      </w:pPr>
      <w:r>
        <w:rPr>
          <w:rFonts w:ascii="TH Sarabun New" w:hAnsi="TH Sarabun New" w:cs="TH Sarabun New" w:eastAsia="TH Sarabun New"/>
          <w:b/>
          <w:sz w:val="40"/>
          <w:szCs w:val="40"/>
        </w:rPr>
        <w:t>เอกสารอ้างอิง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Cohen, J. (1960). A coefficient of agreement for nominal scales. </w:t>
      </w:r>
      <w:r>
        <w:rPr>
          <w:rFonts w:ascii="TH Sarabun New" w:hAnsi="TH Sarabun New" w:cs="TH Sarabun New" w:eastAsia="TH Sarabun New"/>
          <w:i/>
          <w:sz w:val="30"/>
          <w:szCs w:val="30"/>
        </w:rPr>
        <w:t>Educational and Psychological Measurement, 20</w:t>
      </w:r>
      <w:r>
        <w:rPr>
          <w:rFonts w:ascii="TH Sarabun New" w:hAnsi="TH Sarabun New" w:cs="TH Sarabun New" w:eastAsia="TH Sarabun New"/>
          <w:sz w:val="30"/>
          <w:szCs w:val="30"/>
        </w:rPr>
        <w:t>(1), 37-46. https://doi.org/10.1177/001316446002000104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Davis, F. D. (1989). Perceived usefulness, perceived ease of use, and user acceptance of information technology. </w:t>
      </w:r>
      <w:r>
        <w:rPr>
          <w:rFonts w:ascii="TH Sarabun New" w:hAnsi="TH Sarabun New" w:cs="TH Sarabun New" w:eastAsia="TH Sarabun New"/>
          <w:i/>
          <w:sz w:val="30"/>
          <w:szCs w:val="30"/>
        </w:rPr>
        <w:t>MIS Quarterly, 13</w:t>
      </w:r>
      <w:r>
        <w:rPr>
          <w:rFonts w:ascii="TH Sarabun New" w:hAnsi="TH Sarabun New" w:cs="TH Sarabun New" w:eastAsia="TH Sarabun New"/>
          <w:sz w:val="30"/>
          <w:szCs w:val="30"/>
        </w:rPr>
        <w:t>(3), 319-340. https://doi.org/10.2307/249008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de Quadros, A. R. S., Galvão, W. N., Oliveira, V. E. A., Vieira, A., &amp; Brandão, W. C. (2025). Evaluating LLM-based resume information extraction: A comparative study of zero-shot and one-shot learning approaches in Portuguese-specific and multi-language LLMs. </w:t>
      </w:r>
      <w:r>
        <w:rPr>
          <w:rFonts w:ascii="TH Sarabun New" w:hAnsi="TH Sarabun New" w:cs="TH Sarabun New" w:eastAsia="TH Sarabun New"/>
          <w:i/>
          <w:sz w:val="30"/>
          <w:szCs w:val="30"/>
        </w:rPr>
        <w:t>Proceedings of the 21st International Conference on Web Information Systems and Technologies</w:t>
      </w:r>
      <w:r>
        <w:rPr>
          <w:rFonts w:ascii="TH Sarabun New" w:hAnsi="TH Sarabun New" w:cs="TH Sarabun New" w:eastAsia="TH Sarabun New"/>
          <w:sz w:val="30"/>
          <w:szCs w:val="30"/>
        </w:rPr>
        <w:t xml:space="preserve"> (pp. 313-324). SCITEPRESS.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Efron, B., &amp; Tibshirani, R. J. (1993). </w:t>
      </w:r>
      <w:r>
        <w:rPr>
          <w:rFonts w:ascii="TH Sarabun New" w:hAnsi="TH Sarabun New" w:cs="TH Sarabun New" w:eastAsia="TH Sarabun New"/>
          <w:i/>
          <w:sz w:val="30"/>
          <w:szCs w:val="30"/>
        </w:rPr>
        <w:t>An introduction to the bootstrap</w:t>
      </w:r>
      <w:r>
        <w:rPr>
          <w:rFonts w:ascii="TH Sarabun New" w:hAnsi="TH Sarabun New" w:cs="TH Sarabun New" w:eastAsia="TH Sarabun New"/>
          <w:sz w:val="30"/>
          <w:szCs w:val="30"/>
        </w:rPr>
        <w:t>. Chapman &amp; Hall.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Gao, L., Dai, Z., Pasupat, P., Chen, A., Chaganty, A. T., Fan, Y., Zhao, V., Lao, N., Lee, H., Juan, D.-C., &amp; Guu, K. (2023). RARR: Researching and revising what language models say, using language models. </w:t>
      </w:r>
      <w:r>
        <w:rPr>
          <w:rFonts w:ascii="TH Sarabun New" w:hAnsi="TH Sarabun New" w:cs="TH Sarabun New" w:eastAsia="TH Sarabun New"/>
          <w:i/>
          <w:sz w:val="30"/>
          <w:szCs w:val="30"/>
        </w:rPr>
        <w:t>Proceedings of the 61st Annual Meeting of the Association for Computational Linguistics</w:t>
      </w:r>
      <w:r>
        <w:rPr>
          <w:rFonts w:ascii="TH Sarabun New" w:hAnsi="TH Sarabun New" w:cs="TH Sarabun New" w:eastAsia="TH Sarabun New"/>
          <w:sz w:val="30"/>
          <w:szCs w:val="30"/>
        </w:rPr>
        <w:t xml:space="preserve"> (pp. 16477-16508). https://doi.org/10.18653/v1/2023.acl-long.910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Google Cloud. (2026). </w:t>
      </w:r>
      <w:r>
        <w:rPr>
          <w:rFonts w:ascii="TH Sarabun New" w:hAnsi="TH Sarabun New" w:cs="TH Sarabun New" w:eastAsia="TH Sarabun New"/>
          <w:i/>
          <w:sz w:val="30"/>
          <w:szCs w:val="30"/>
        </w:rPr>
        <w:t>Processor list</w:t>
      </w:r>
      <w:r>
        <w:rPr>
          <w:rFonts w:ascii="TH Sarabun New" w:hAnsi="TH Sarabun New" w:cs="TH Sarabun New" w:eastAsia="TH Sarabun New"/>
          <w:sz w:val="30"/>
          <w:szCs w:val="30"/>
        </w:rPr>
        <w:t>. Document AI Documentation. https://docs.cloud.google.com/document-ai/docs/processors-list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Google. (2026). </w:t>
      </w:r>
      <w:r>
        <w:rPr>
          <w:rFonts w:ascii="TH Sarabun New" w:hAnsi="TH Sarabun New" w:cs="TH Sarabun New" w:eastAsia="TH Sarabun New"/>
          <w:i/>
          <w:sz w:val="30"/>
          <w:szCs w:val="30"/>
        </w:rPr>
        <w:t>Export MIME types for Google Workspace documents</w:t>
      </w:r>
      <w:r>
        <w:rPr>
          <w:rFonts w:ascii="TH Sarabun New" w:hAnsi="TH Sarabun New" w:cs="TH Sarabun New" w:eastAsia="TH Sarabun New"/>
          <w:sz w:val="30"/>
          <w:szCs w:val="30"/>
        </w:rPr>
        <w:t>. Google Drive API Documentation. https://developers.google.com/workspace/drive/api/guides/ref-export-formats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Hevner, A. R., March, S. T., Park, J., &amp; Ram, S. (2004). Design science in information systems research. </w:t>
      </w:r>
      <w:r>
        <w:rPr>
          <w:rFonts w:ascii="TH Sarabun New" w:hAnsi="TH Sarabun New" w:cs="TH Sarabun New" w:eastAsia="TH Sarabun New"/>
          <w:i/>
          <w:sz w:val="30"/>
          <w:szCs w:val="30"/>
        </w:rPr>
        <w:t>MIS Quarterly, 28</w:t>
      </w:r>
      <w:r>
        <w:rPr>
          <w:rFonts w:ascii="TH Sarabun New" w:hAnsi="TH Sarabun New" w:cs="TH Sarabun New" w:eastAsia="TH Sarabun New"/>
          <w:sz w:val="30"/>
          <w:szCs w:val="30"/>
        </w:rPr>
        <w:t>(1), 75-105. https://doi.org/10.2307/25148625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Ji, Z., Lee, N., Frieske, R., Yu, T., Su, D., Xu, Y., Ishii, E., Bang, Y. J., Madotto, A., &amp; Fung, P. (2023). Survey of hallucination in natural language generation. </w:t>
      </w:r>
      <w:r>
        <w:rPr>
          <w:rFonts w:ascii="TH Sarabun New" w:hAnsi="TH Sarabun New" w:cs="TH Sarabun New" w:eastAsia="TH Sarabun New"/>
          <w:i/>
          <w:sz w:val="30"/>
          <w:szCs w:val="30"/>
        </w:rPr>
        <w:t>ACM Computing Surveys, 55</w:t>
      </w:r>
      <w:r>
        <w:rPr>
          <w:rFonts w:ascii="TH Sarabun New" w:hAnsi="TH Sarabun New" w:cs="TH Sarabun New" w:eastAsia="TH Sarabun New"/>
          <w:sz w:val="30"/>
          <w:szCs w:val="30"/>
        </w:rPr>
        <w:t>(12), Article 248. https://doi.org/10.1145/3571730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Khuller, S., Moss, A., &amp; Naor, J. (1999). The budgeted maximum coverage problem. </w:t>
      </w:r>
      <w:r>
        <w:rPr>
          <w:rFonts w:ascii="TH Sarabun New" w:hAnsi="TH Sarabun New" w:cs="TH Sarabun New" w:eastAsia="TH Sarabun New"/>
          <w:i/>
          <w:sz w:val="30"/>
          <w:szCs w:val="30"/>
        </w:rPr>
        <w:t>Information Processing Letters, 70</w:t>
      </w:r>
      <w:r>
        <w:rPr>
          <w:rFonts w:ascii="TH Sarabun New" w:hAnsi="TH Sarabun New" w:cs="TH Sarabun New" w:eastAsia="TH Sarabun New"/>
          <w:sz w:val="30"/>
          <w:szCs w:val="30"/>
        </w:rPr>
        <w:t>(1), 39-45. https://doi.org/10.1016/S0020-0190(99)00031-9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Landis, J. R., &amp; Koch, G. G. (1977). The measurement of observer agreement for categorical data. </w:t>
      </w:r>
      <w:r>
        <w:rPr>
          <w:rFonts w:ascii="TH Sarabun New" w:hAnsi="TH Sarabun New" w:cs="TH Sarabun New" w:eastAsia="TH Sarabun New"/>
          <w:i/>
          <w:sz w:val="30"/>
          <w:szCs w:val="30"/>
        </w:rPr>
        <w:t>Biometrics, 33</w:t>
      </w:r>
      <w:r>
        <w:rPr>
          <w:rFonts w:ascii="TH Sarabun New" w:hAnsi="TH Sarabun New" w:cs="TH Sarabun New" w:eastAsia="TH Sarabun New"/>
          <w:sz w:val="30"/>
          <w:szCs w:val="30"/>
        </w:rPr>
        <w:t>(1), 159-174. https://doi.org/10.2307/2529310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Li, A., Li, Y., &amp; Gao, X. (2026). Personalized learning path recommendation based on knowledge graphs: A survey. </w:t>
      </w:r>
      <w:r>
        <w:rPr>
          <w:rFonts w:ascii="TH Sarabun New" w:hAnsi="TH Sarabun New" w:cs="TH Sarabun New" w:eastAsia="TH Sarabun New"/>
          <w:i/>
          <w:sz w:val="30"/>
          <w:szCs w:val="30"/>
        </w:rPr>
        <w:t>Electronics, 15</w:t>
      </w:r>
      <w:r>
        <w:rPr>
          <w:rFonts w:ascii="TH Sarabun New" w:hAnsi="TH Sarabun New" w:cs="TH Sarabun New" w:eastAsia="TH Sarabun New"/>
          <w:sz w:val="30"/>
          <w:szCs w:val="30"/>
        </w:rPr>
        <w:t>(1), Article 238. https://doi.org/10.3390/electronics15010238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Magron, A., Dai, A., Zhang, M., Montariol, S., &amp; Bosselut, A. (2024). JOBSKAPE: A framework for generating synthetic job postings to enhance skill matching. </w:t>
      </w:r>
      <w:r>
        <w:rPr>
          <w:rFonts w:ascii="TH Sarabun New" w:hAnsi="TH Sarabun New" w:cs="TH Sarabun New" w:eastAsia="TH Sarabun New"/>
          <w:i/>
          <w:sz w:val="30"/>
          <w:szCs w:val="30"/>
        </w:rPr>
        <w:t>Proceedings of the 1st Workshop on Natural Language Processing for Human Resources</w:t>
      </w:r>
      <w:r>
        <w:rPr>
          <w:rFonts w:ascii="TH Sarabun New" w:hAnsi="TH Sarabun New" w:cs="TH Sarabun New" w:eastAsia="TH Sarabun New"/>
          <w:sz w:val="30"/>
          <w:szCs w:val="30"/>
        </w:rPr>
        <w:t xml:space="preserve"> (pp. 43-58).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Min, S., Krishna, K., Lyu, X., Lewis, M., Yih, W.-t., Koh, P. W., Iyyer, M., Zettlemoyer, L., &amp; Hajishirzi, H. (2023). FActScore: Fine-grained atomic evaluation of factual precision in long form text generation. </w:t>
      </w:r>
      <w:r>
        <w:rPr>
          <w:rFonts w:ascii="TH Sarabun New" w:hAnsi="TH Sarabun New" w:cs="TH Sarabun New" w:eastAsia="TH Sarabun New"/>
          <w:i/>
          <w:sz w:val="30"/>
          <w:szCs w:val="30"/>
        </w:rPr>
        <w:t>Proceedings of the 2023 Conference on Empirical Methods in Natural Language Processing</w:t>
      </w:r>
      <w:r>
        <w:rPr>
          <w:rFonts w:ascii="TH Sarabun New" w:hAnsi="TH Sarabun New" w:cs="TH Sarabun New" w:eastAsia="TH Sarabun New"/>
          <w:sz w:val="30"/>
          <w:szCs w:val="30"/>
        </w:rPr>
        <w:t xml:space="preserve"> (pp. 12076-12100). https://doi.org/10.18653/v1/2023.emnlp-main.741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n8n. (2026). </w:t>
      </w:r>
      <w:r>
        <w:rPr>
          <w:rFonts w:ascii="TH Sarabun New" w:hAnsi="TH Sarabun New" w:cs="TH Sarabun New" w:eastAsia="TH Sarabun New"/>
          <w:i/>
          <w:sz w:val="30"/>
          <w:szCs w:val="30"/>
        </w:rPr>
        <w:t>Google credentials</w:t>
      </w:r>
      <w:r>
        <w:rPr>
          <w:rFonts w:ascii="TH Sarabun New" w:hAnsi="TH Sarabun New" w:cs="TH Sarabun New" w:eastAsia="TH Sarabun New"/>
          <w:sz w:val="30"/>
          <w:szCs w:val="30"/>
        </w:rPr>
        <w:t>. n8n Documentation. https://docs.n8n.io/integrations/builtin/credentials/google/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National Center for O*NET Development. (2026). </w:t>
      </w:r>
      <w:r>
        <w:rPr>
          <w:rFonts w:ascii="TH Sarabun New" w:hAnsi="TH Sarabun New" w:cs="TH Sarabun New" w:eastAsia="TH Sarabun New"/>
          <w:i/>
          <w:sz w:val="30"/>
          <w:szCs w:val="30"/>
        </w:rPr>
        <w:t>O*NET 31.0 database</w:t>
      </w:r>
      <w:r>
        <w:rPr>
          <w:rFonts w:ascii="TH Sarabun New" w:hAnsi="TH Sarabun New" w:cs="TH Sarabun New" w:eastAsia="TH Sarabun New"/>
          <w:sz w:val="30"/>
          <w:szCs w:val="30"/>
        </w:rPr>
        <w:t>. O*NET Resource Center. https://www.onetcenter.org/database.html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Rashkin, H., Nikolaev, V., Lamm, M., Aroyo, L., Collins, M., Das, D., Petrov, S., Tomar, G. S., Turc, I., &amp; Reitter, D. (2023). Measuring attribution in natural language generation models. </w:t>
      </w:r>
      <w:r>
        <w:rPr>
          <w:rFonts w:ascii="TH Sarabun New" w:hAnsi="TH Sarabun New" w:cs="TH Sarabun New" w:eastAsia="TH Sarabun New"/>
          <w:i/>
          <w:sz w:val="30"/>
          <w:szCs w:val="30"/>
        </w:rPr>
        <w:t>Computational Linguistics, 49</w:t>
      </w:r>
      <w:r>
        <w:rPr>
          <w:rFonts w:ascii="TH Sarabun New" w:hAnsi="TH Sarabun New" w:cs="TH Sarabun New" w:eastAsia="TH Sarabun New"/>
          <w:sz w:val="30"/>
          <w:szCs w:val="30"/>
        </w:rPr>
        <w:t>(4), 777-840. https://doi.org/10.1162/coli_a_00486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Smith, R. (2007). An overview of the Tesseract OCR engine. </w:t>
      </w:r>
      <w:r>
        <w:rPr>
          <w:rFonts w:ascii="TH Sarabun New" w:hAnsi="TH Sarabun New" w:cs="TH Sarabun New" w:eastAsia="TH Sarabun New"/>
          <w:i/>
          <w:sz w:val="30"/>
          <w:szCs w:val="30"/>
        </w:rPr>
        <w:t>Proceedings of the 9th International Conference on Document Analysis and Recognition</w:t>
      </w:r>
      <w:r>
        <w:rPr>
          <w:rFonts w:ascii="TH Sarabun New" w:hAnsi="TH Sarabun New" w:cs="TH Sarabun New" w:eastAsia="TH Sarabun New"/>
          <w:sz w:val="30"/>
          <w:szCs w:val="30"/>
        </w:rPr>
        <w:t xml:space="preserve"> (pp. 629-633). https://doi.org/10.1109/ICDAR.2007.4376991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Sokolova, M., &amp; Lapalme, G. (2009). A systematic analysis of performance measures for classification tasks. </w:t>
      </w:r>
      <w:r>
        <w:rPr>
          <w:rFonts w:ascii="TH Sarabun New" w:hAnsi="TH Sarabun New" w:cs="TH Sarabun New" w:eastAsia="TH Sarabun New"/>
          <w:i/>
          <w:sz w:val="30"/>
          <w:szCs w:val="30"/>
        </w:rPr>
        <w:t>Information Processing &amp; Management, 45</w:t>
      </w:r>
      <w:r>
        <w:rPr>
          <w:rFonts w:ascii="TH Sarabun New" w:hAnsi="TH Sarabun New" w:cs="TH Sarabun New" w:eastAsia="TH Sarabun New"/>
          <w:sz w:val="30"/>
          <w:szCs w:val="30"/>
        </w:rPr>
        <w:t>(4), 427-437. https://doi.org/10.1016/j.ipm.2009.03.002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Vaishampayan, S., Leary, H., Alebachew, Y. B., Hickman, L., Stevenor, B., Beck, W., &amp; Brown, C. (2025). Human and LLM-based resume matching: An observational study. </w:t>
      </w:r>
      <w:r>
        <w:rPr>
          <w:rFonts w:ascii="TH Sarabun New" w:hAnsi="TH Sarabun New" w:cs="TH Sarabun New" w:eastAsia="TH Sarabun New"/>
          <w:i/>
          <w:sz w:val="30"/>
          <w:szCs w:val="30"/>
        </w:rPr>
        <w:t>Findings of the Association for Computational Linguistics: NAACL 2025</w:t>
      </w:r>
      <w:r>
        <w:rPr>
          <w:rFonts w:ascii="TH Sarabun New" w:hAnsi="TH Sarabun New" w:cs="TH Sarabun New" w:eastAsia="TH Sarabun New"/>
          <w:sz w:val="30"/>
          <w:szCs w:val="30"/>
        </w:rPr>
        <w:t xml:space="preserve"> (pp. 4823-4838). https://doi.org/10.18653/v1/2025.findings-naacl.270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Wang, X., Wei, J., Schuurmans, D., Le, Q., Chi, E., Narang, S., Chowdhery, A., &amp; Zhou, D. (2023). Self-consistency improves chain of thought reasoning in language models. </w:t>
      </w:r>
      <w:r>
        <w:rPr>
          <w:rFonts w:ascii="TH Sarabun New" w:hAnsi="TH Sarabun New" w:cs="TH Sarabun New" w:eastAsia="TH Sarabun New"/>
          <w:i/>
          <w:sz w:val="30"/>
          <w:szCs w:val="30"/>
        </w:rPr>
        <w:t>The 11th International Conference on Learning Representations</w:t>
      </w:r>
      <w:r>
        <w:rPr>
          <w:rFonts w:ascii="TH Sarabun New" w:hAnsi="TH Sarabun New" w:cs="TH Sarabun New" w:eastAsia="TH Sarabun New"/>
          <w:sz w:val="30"/>
          <w:szCs w:val="30"/>
        </w:rPr>
        <w:t>.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Zheng, L., Chiang, W.-L., Sheng, Y., Zhuang, S., Wu, Z., Zhuang, Y., Lin, Z., Li, Z., Li, D., Xing, E. P., Zhang, H., Gonzalez, J. E., &amp; Stoica, I. (2023). Judging LLM-as-a-judge with MT-Bench and Chatbot Arena. </w:t>
      </w:r>
      <w:r>
        <w:rPr>
          <w:rFonts w:ascii="TH Sarabun New" w:hAnsi="TH Sarabun New" w:cs="TH Sarabun New" w:eastAsia="TH Sarabun New"/>
          <w:i/>
          <w:sz w:val="30"/>
          <w:szCs w:val="30"/>
        </w:rPr>
        <w:t>Advances in Neural Information Processing Systems, 36</w:t>
      </w:r>
      <w:r>
        <w:rPr>
          <w:rFonts w:ascii="TH Sarabun New" w:hAnsi="TH Sarabun New" w:cs="TH Sarabun New" w:eastAsia="TH Sarabun New"/>
          <w:sz w:val="30"/>
          <w:szCs w:val="30"/>
        </w:rPr>
        <w:t>.</w:t>
      </w:r>
    </w:p>
    <w:p>
      <w:pPr>
        <w:spacing w:line="276" w:lineRule="auto" w:after="120" w:before="0"/>
        <w:ind w:left="720" w:hanging="720"/>
        <w:jc w:val="left"/>
      </w:pPr>
      <w:r>
        <w:rPr>
          <w:rFonts w:ascii="TH Sarabun New" w:hAnsi="TH Sarabun New" w:cs="TH Sarabun New" w:eastAsia="TH Sarabun New"/>
          <w:sz w:val="30"/>
          <w:szCs w:val="30"/>
        </w:rPr>
        <w:t xml:space="preserve">พระราชบัญญัติ​คุ้มครอง​ข้อมูล​ส่วนบุคคล พ.ศ. 2562. (2562, 27 พฤษภาคม). </w:t>
      </w:r>
      <w:r>
        <w:rPr>
          <w:rFonts w:ascii="TH Sarabun New" w:hAnsi="TH Sarabun New" w:cs="TH Sarabun New" w:eastAsia="TH Sarabun New"/>
          <w:i/>
          <w:sz w:val="30"/>
          <w:szCs w:val="30"/>
        </w:rPr>
        <w:t>ราชกิจจานุเบกษา</w:t>
      </w:r>
      <w:r>
        <w:rPr>
          <w:rFonts w:ascii="TH Sarabun New" w:hAnsi="TH Sarabun New" w:cs="TH Sarabun New" w:eastAsia="TH Sarabun New"/>
          <w:sz w:val="30"/>
          <w:szCs w:val="30"/>
        </w:rPr>
        <w:t>, 136(69 ก), 52-95.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