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D2D44" w14:textId="77777777" w:rsidR="00941051" w:rsidRPr="00272344" w:rsidRDefault="00941051" w:rsidP="00941051">
      <w:pPr>
        <w:pStyle w:val="Default"/>
        <w:ind w:left="2880" w:firstLine="720"/>
        <w:rPr>
          <w:sz w:val="32"/>
          <w:szCs w:val="32"/>
          <w:lang w:val="ro-RO"/>
        </w:rPr>
      </w:pPr>
      <w:bookmarkStart w:id="0" w:name="_Hlk106285341"/>
      <w:bookmarkEnd w:id="0"/>
      <w:r w:rsidRPr="00272344">
        <w:rPr>
          <w:b/>
          <w:bCs/>
          <w:sz w:val="32"/>
          <w:szCs w:val="32"/>
          <w:lang w:val="ro-RO"/>
        </w:rPr>
        <w:t>ROMÂNIA</w:t>
      </w:r>
    </w:p>
    <w:p w14:paraId="4B5E48CB" w14:textId="77777777" w:rsidR="00941051" w:rsidRPr="00272344" w:rsidRDefault="00941051" w:rsidP="00941051">
      <w:pPr>
        <w:pStyle w:val="Default"/>
        <w:jc w:val="center"/>
        <w:rPr>
          <w:sz w:val="32"/>
          <w:szCs w:val="32"/>
          <w:lang w:val="ro-RO"/>
        </w:rPr>
      </w:pPr>
      <w:r w:rsidRPr="00272344">
        <w:rPr>
          <w:b/>
          <w:bCs/>
          <w:sz w:val="32"/>
          <w:szCs w:val="32"/>
          <w:lang w:val="ro-RO"/>
        </w:rPr>
        <w:t>MINISTERUL APĂRĂRII NAŢIONALE</w:t>
      </w:r>
    </w:p>
    <w:p w14:paraId="7B1B6B56" w14:textId="77777777" w:rsidR="00941051" w:rsidRPr="00272344" w:rsidRDefault="00941051" w:rsidP="00941051">
      <w:pPr>
        <w:tabs>
          <w:tab w:val="left" w:pos="2520"/>
        </w:tabs>
        <w:jc w:val="center"/>
        <w:rPr>
          <w:b/>
          <w:sz w:val="32"/>
          <w:szCs w:val="32"/>
        </w:rPr>
      </w:pPr>
      <w:r w:rsidRPr="00272344">
        <w:rPr>
          <w:b/>
          <w:sz w:val="32"/>
          <w:szCs w:val="32"/>
        </w:rPr>
        <w:t>ACADEMIA TEHNICĂ MILITARĂ „FERDINAND I”</w:t>
      </w:r>
    </w:p>
    <w:p w14:paraId="65F1A90B" w14:textId="77777777" w:rsidR="00941051" w:rsidRPr="00272344" w:rsidRDefault="00941051" w:rsidP="00941051">
      <w:pPr>
        <w:tabs>
          <w:tab w:val="left" w:pos="2520"/>
        </w:tabs>
        <w:jc w:val="center"/>
        <w:rPr>
          <w:b/>
        </w:rPr>
      </w:pPr>
      <w:r w:rsidRPr="00272344">
        <w:rPr>
          <w:b/>
        </w:rPr>
        <w:t>FACULTATEA DE SISTEME INFORMATICE ȘI SECURITATE CIBERNETICĂ</w:t>
      </w:r>
    </w:p>
    <w:p w14:paraId="02EEECEE" w14:textId="57867800" w:rsidR="00941051" w:rsidRPr="00272344" w:rsidRDefault="00941051" w:rsidP="00941051">
      <w:pPr>
        <w:tabs>
          <w:tab w:val="left" w:pos="2520"/>
        </w:tabs>
        <w:jc w:val="center"/>
        <w:rPr>
          <w:b/>
          <w:szCs w:val="28"/>
        </w:rPr>
      </w:pPr>
      <w:r w:rsidRPr="00272344">
        <w:rPr>
          <w:noProof/>
          <w:lang w:eastAsia="en-GB"/>
        </w:rPr>
        <w:drawing>
          <wp:anchor distT="0" distB="0" distL="114300" distR="114300" simplePos="0" relativeHeight="251659264" behindDoc="0" locked="0" layoutInCell="1" allowOverlap="1" wp14:anchorId="019942B2" wp14:editId="6FA060E1">
            <wp:simplePos x="0" y="0"/>
            <wp:positionH relativeFrom="column">
              <wp:posOffset>1796445</wp:posOffset>
            </wp:positionH>
            <wp:positionV relativeFrom="paragraph">
              <wp:posOffset>570865</wp:posOffset>
            </wp:positionV>
            <wp:extent cx="2160905" cy="2540635"/>
            <wp:effectExtent l="0" t="0" r="0" b="0"/>
            <wp:wrapTopAndBottom/>
            <wp:docPr id="2" name="Picture 1" descr="D:\steme 2018\Stema ATM Ferdinand 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eme 2018\Stema ATM Ferdinand 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905" cy="25406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72344">
        <w:rPr>
          <w:b/>
          <w:szCs w:val="28"/>
        </w:rPr>
        <w:t>Specializarea: Calculatoare și sisteme informatice pentru apărare și securitate națională</w:t>
      </w:r>
    </w:p>
    <w:p w14:paraId="23042973" w14:textId="77777777" w:rsidR="00941051" w:rsidRPr="00272344" w:rsidRDefault="00941051" w:rsidP="00941051">
      <w:pPr>
        <w:tabs>
          <w:tab w:val="left" w:pos="2520"/>
        </w:tabs>
        <w:jc w:val="center"/>
        <w:rPr>
          <w:b/>
          <w:szCs w:val="28"/>
        </w:rPr>
      </w:pPr>
    </w:p>
    <w:p w14:paraId="71B6E317" w14:textId="6E5C0110" w:rsidR="00941051" w:rsidRDefault="00764828" w:rsidP="00941051">
      <w:pPr>
        <w:pStyle w:val="BodyText"/>
        <w:jc w:val="center"/>
        <w:rPr>
          <w:b/>
          <w:sz w:val="40"/>
          <w:szCs w:val="40"/>
          <w:lang w:val="ro-RO"/>
        </w:rPr>
      </w:pPr>
      <w:r>
        <w:rPr>
          <w:b/>
          <w:sz w:val="40"/>
          <w:szCs w:val="40"/>
          <w:lang w:val="ro-RO"/>
        </w:rPr>
        <w:t>PLATFORMĂ EDUCATIVĂ PENTR</w:t>
      </w:r>
      <w:r w:rsidR="00941051">
        <w:rPr>
          <w:b/>
          <w:sz w:val="40"/>
          <w:szCs w:val="40"/>
          <w:lang w:val="ro-RO"/>
        </w:rPr>
        <w:t>U</w:t>
      </w:r>
      <w:r>
        <w:rPr>
          <w:b/>
          <w:sz w:val="40"/>
          <w:szCs w:val="40"/>
          <w:lang w:val="ro-RO"/>
        </w:rPr>
        <w:t xml:space="preserve"> TESTARE CU ÎNTREBĂRI GENERATE PROCEDURAL</w:t>
      </w:r>
    </w:p>
    <w:p w14:paraId="5EC95C56" w14:textId="77777777" w:rsidR="00941051" w:rsidRPr="00272344" w:rsidRDefault="00941051" w:rsidP="00941051">
      <w:pPr>
        <w:pStyle w:val="BodyText"/>
        <w:jc w:val="center"/>
        <w:rPr>
          <w:b/>
          <w:sz w:val="40"/>
          <w:szCs w:val="40"/>
          <w:lang w:val="ro-RO"/>
        </w:rPr>
      </w:pPr>
    </w:p>
    <w:p w14:paraId="3232E15D" w14:textId="77777777" w:rsidR="00941051" w:rsidRPr="00272344" w:rsidRDefault="00941051" w:rsidP="00941051">
      <w:pPr>
        <w:pStyle w:val="Default"/>
        <w:jc w:val="right"/>
        <w:rPr>
          <w:sz w:val="28"/>
          <w:szCs w:val="28"/>
          <w:lang w:val="ro-RO"/>
        </w:rPr>
      </w:pPr>
      <w:r w:rsidRPr="00272344">
        <w:rPr>
          <w:sz w:val="28"/>
          <w:szCs w:val="28"/>
          <w:lang w:val="ro-RO"/>
        </w:rPr>
        <w:t xml:space="preserve">ABSOLVENT: </w:t>
      </w:r>
    </w:p>
    <w:p w14:paraId="64FC75D7" w14:textId="33E6D92A" w:rsidR="00941051" w:rsidRPr="00941051" w:rsidRDefault="00F5455E" w:rsidP="00941051">
      <w:pPr>
        <w:pStyle w:val="Default"/>
        <w:jc w:val="right"/>
        <w:rPr>
          <w:b/>
          <w:bCs/>
          <w:sz w:val="32"/>
          <w:szCs w:val="32"/>
          <w:lang w:val="ro-RO"/>
        </w:rPr>
      </w:pPr>
      <w:r>
        <w:rPr>
          <w:b/>
          <w:bCs/>
          <w:sz w:val="32"/>
          <w:szCs w:val="32"/>
          <w:lang w:val="ro-RO"/>
        </w:rPr>
        <w:t>Std</w:t>
      </w:r>
      <w:r w:rsidR="00941051" w:rsidRPr="00941051">
        <w:rPr>
          <w:b/>
          <w:bCs/>
          <w:sz w:val="32"/>
          <w:szCs w:val="32"/>
          <w:lang w:val="ro-RO"/>
        </w:rPr>
        <w:t>.</w:t>
      </w:r>
      <w:r>
        <w:rPr>
          <w:b/>
          <w:bCs/>
          <w:sz w:val="32"/>
          <w:szCs w:val="32"/>
          <w:lang w:val="ro-RO"/>
        </w:rPr>
        <w:t xml:space="preserve"> Sg. Maj.</w:t>
      </w:r>
      <w:r w:rsidR="00941051" w:rsidRPr="00941051">
        <w:rPr>
          <w:b/>
          <w:bCs/>
          <w:sz w:val="32"/>
          <w:szCs w:val="32"/>
          <w:lang w:val="ro-RO"/>
        </w:rPr>
        <w:t xml:space="preserve"> </w:t>
      </w:r>
      <w:r>
        <w:rPr>
          <w:b/>
          <w:bCs/>
          <w:sz w:val="32"/>
          <w:szCs w:val="32"/>
          <w:lang w:val="ro-RO"/>
        </w:rPr>
        <w:t>Porfirie-Denissa</w:t>
      </w:r>
      <w:r w:rsidR="00941051" w:rsidRPr="00941051">
        <w:rPr>
          <w:b/>
          <w:bCs/>
          <w:sz w:val="32"/>
          <w:szCs w:val="32"/>
          <w:lang w:val="ro-RO"/>
        </w:rPr>
        <w:t xml:space="preserve"> </w:t>
      </w:r>
      <w:r>
        <w:rPr>
          <w:b/>
          <w:bCs/>
          <w:sz w:val="32"/>
          <w:szCs w:val="32"/>
          <w:lang w:val="ro-RO"/>
        </w:rPr>
        <w:t>PILIPĂUȚANU</w:t>
      </w:r>
      <w:r w:rsidR="00941051" w:rsidRPr="00941051">
        <w:rPr>
          <w:b/>
          <w:bCs/>
          <w:sz w:val="32"/>
          <w:szCs w:val="32"/>
          <w:lang w:val="ro-RO"/>
        </w:rPr>
        <w:t xml:space="preserve"> </w:t>
      </w:r>
    </w:p>
    <w:p w14:paraId="6C43F224" w14:textId="596B1889" w:rsidR="00941051" w:rsidRDefault="00941051" w:rsidP="00941051">
      <w:pPr>
        <w:pStyle w:val="Default"/>
        <w:rPr>
          <w:lang w:val="ro-RO"/>
        </w:rPr>
      </w:pPr>
    </w:p>
    <w:p w14:paraId="2D9F0D53" w14:textId="77777777" w:rsidR="00941051" w:rsidRPr="00272344" w:rsidRDefault="00941051" w:rsidP="00941051">
      <w:pPr>
        <w:pStyle w:val="Default"/>
        <w:rPr>
          <w:sz w:val="28"/>
          <w:szCs w:val="28"/>
          <w:lang w:val="ro-RO"/>
        </w:rPr>
      </w:pPr>
      <w:r w:rsidRPr="00272344">
        <w:rPr>
          <w:lang w:val="ro-RO"/>
        </w:rPr>
        <w:t xml:space="preserve"> </w:t>
      </w:r>
      <w:r w:rsidRPr="00272344">
        <w:rPr>
          <w:sz w:val="28"/>
          <w:szCs w:val="28"/>
          <w:lang w:val="ro-RO"/>
        </w:rPr>
        <w:t xml:space="preserve">CONDUCĂTOR ŞTIINŢIFIC: </w:t>
      </w:r>
    </w:p>
    <w:p w14:paraId="703744D2" w14:textId="7FE7DF66" w:rsidR="00941051" w:rsidRPr="00557810" w:rsidRDefault="00941051" w:rsidP="00557810">
      <w:pPr>
        <w:rPr>
          <w:szCs w:val="28"/>
        </w:rPr>
      </w:pPr>
      <w:r w:rsidRPr="00941051">
        <w:rPr>
          <w:b/>
          <w:szCs w:val="28"/>
        </w:rPr>
        <w:t>Ș.L. dr. ing. Cristian CHILIPIREA</w:t>
      </w:r>
      <w:r w:rsidRPr="00272344">
        <w:t xml:space="preserve"> </w:t>
      </w:r>
    </w:p>
    <w:p w14:paraId="135816D7" w14:textId="77777777" w:rsidR="00941051" w:rsidRPr="00272344" w:rsidRDefault="00941051" w:rsidP="00941051">
      <w:pPr>
        <w:pStyle w:val="NoSpacing"/>
        <w:jc w:val="right"/>
        <w:rPr>
          <w:rFonts w:cs="Times New Roman"/>
          <w:szCs w:val="28"/>
          <w:lang w:val="ro-RO"/>
        </w:rPr>
      </w:pPr>
      <w:bookmarkStart w:id="1" w:name="_Hlk43893345"/>
      <w:r w:rsidRPr="00272344">
        <w:rPr>
          <w:rFonts w:cs="Times New Roman"/>
          <w:szCs w:val="28"/>
          <w:lang w:val="ro-RO"/>
        </w:rPr>
        <w:t>Conține __________ file</w:t>
      </w:r>
    </w:p>
    <w:p w14:paraId="3570F4F9" w14:textId="77777777" w:rsidR="00941051" w:rsidRPr="00272344" w:rsidRDefault="00941051" w:rsidP="00941051">
      <w:pPr>
        <w:pStyle w:val="NoSpacing"/>
        <w:jc w:val="right"/>
        <w:rPr>
          <w:rFonts w:cs="Times New Roman"/>
          <w:szCs w:val="28"/>
          <w:lang w:val="ro-RO"/>
        </w:rPr>
      </w:pPr>
      <w:r w:rsidRPr="00272344">
        <w:rPr>
          <w:rFonts w:cs="Times New Roman"/>
          <w:szCs w:val="28"/>
          <w:lang w:val="ro-RO"/>
        </w:rPr>
        <w:t>Inventariat sub nr. _____</w:t>
      </w:r>
    </w:p>
    <w:p w14:paraId="4972B725" w14:textId="77777777" w:rsidR="00941051" w:rsidRPr="00272344" w:rsidRDefault="00941051" w:rsidP="00941051">
      <w:pPr>
        <w:pStyle w:val="NoSpacing"/>
        <w:jc w:val="right"/>
        <w:rPr>
          <w:rFonts w:cs="Times New Roman"/>
          <w:szCs w:val="28"/>
          <w:lang w:val="ro-RO"/>
        </w:rPr>
      </w:pPr>
      <w:r w:rsidRPr="00272344">
        <w:rPr>
          <w:rFonts w:cs="Times New Roman"/>
          <w:szCs w:val="28"/>
          <w:lang w:val="ro-RO"/>
        </w:rPr>
        <w:t>Poziția din indicator: _____</w:t>
      </w:r>
    </w:p>
    <w:p w14:paraId="141DD46F" w14:textId="4168ABA4" w:rsidR="00941051" w:rsidRPr="00557810" w:rsidRDefault="00941051" w:rsidP="00557810">
      <w:pPr>
        <w:pStyle w:val="NoSpacing"/>
        <w:jc w:val="right"/>
        <w:rPr>
          <w:rFonts w:cs="Times New Roman"/>
          <w:szCs w:val="28"/>
          <w:lang w:val="ro-RO"/>
        </w:rPr>
      </w:pPr>
      <w:r w:rsidRPr="00272344">
        <w:rPr>
          <w:rFonts w:cs="Times New Roman"/>
          <w:szCs w:val="28"/>
          <w:lang w:val="ro-RO"/>
        </w:rPr>
        <w:t>Termen de păstrare: ______</w:t>
      </w:r>
      <w:bookmarkEnd w:id="1"/>
    </w:p>
    <w:p w14:paraId="576B59B9" w14:textId="77777777" w:rsidR="00941051" w:rsidRDefault="00941051" w:rsidP="00941051">
      <w:pPr>
        <w:pStyle w:val="Default"/>
        <w:rPr>
          <w:lang w:val="ro-RO"/>
        </w:rPr>
      </w:pPr>
    </w:p>
    <w:p w14:paraId="272EB758" w14:textId="77777777" w:rsidR="00557810" w:rsidRDefault="00557810" w:rsidP="00941051">
      <w:pPr>
        <w:pStyle w:val="Default"/>
        <w:jc w:val="center"/>
        <w:rPr>
          <w:b/>
          <w:bCs/>
          <w:sz w:val="28"/>
          <w:szCs w:val="28"/>
          <w:lang w:val="ro-RO"/>
        </w:rPr>
      </w:pPr>
    </w:p>
    <w:p w14:paraId="4C5DFF46" w14:textId="7D725B8A" w:rsidR="00941051" w:rsidRPr="00272344" w:rsidRDefault="00941051" w:rsidP="00941051">
      <w:pPr>
        <w:pStyle w:val="Default"/>
        <w:jc w:val="center"/>
        <w:rPr>
          <w:sz w:val="28"/>
          <w:szCs w:val="28"/>
          <w:lang w:val="ro-RO"/>
        </w:rPr>
      </w:pPr>
      <w:r w:rsidRPr="00272344">
        <w:rPr>
          <w:b/>
          <w:bCs/>
          <w:sz w:val="28"/>
          <w:szCs w:val="28"/>
          <w:lang w:val="ro-RO"/>
        </w:rPr>
        <w:t>BUCUREŞTI</w:t>
      </w:r>
    </w:p>
    <w:p w14:paraId="4BCE0887" w14:textId="77777777" w:rsidR="00134FF0" w:rsidRDefault="00941051" w:rsidP="00941051">
      <w:pPr>
        <w:jc w:val="center"/>
        <w:rPr>
          <w:b/>
          <w:bCs/>
          <w:szCs w:val="28"/>
        </w:rPr>
        <w:sectPr w:rsidR="00134FF0" w:rsidSect="00941051">
          <w:headerReference w:type="default" r:id="rId9"/>
          <w:footerReference w:type="default" r:id="rId10"/>
          <w:pgSz w:w="11906" w:h="16838"/>
          <w:pgMar w:top="1440" w:right="1440" w:bottom="1440" w:left="1440" w:header="708" w:footer="708" w:gutter="0"/>
          <w:cols w:space="708"/>
          <w:titlePg/>
          <w:docGrid w:linePitch="381"/>
        </w:sectPr>
      </w:pPr>
      <w:r w:rsidRPr="00272344">
        <w:rPr>
          <w:b/>
          <w:bCs/>
          <w:szCs w:val="28"/>
        </w:rPr>
        <w:t>202</w:t>
      </w:r>
      <w:r w:rsidR="00581DD6">
        <w:rPr>
          <w:b/>
          <w:bCs/>
          <w:szCs w:val="28"/>
        </w:rPr>
        <w:t>2</w:t>
      </w:r>
    </w:p>
    <w:p w14:paraId="302DFBB2" w14:textId="07A670D8" w:rsidR="00212793" w:rsidRDefault="00D51A47" w:rsidP="00212793">
      <w:pPr>
        <w:pStyle w:val="Heading1"/>
        <w:numPr>
          <w:ilvl w:val="0"/>
          <w:numId w:val="0"/>
        </w:numPr>
      </w:pPr>
      <w:r>
        <w:lastRenderedPageBreak/>
        <w:t>Abstract</w:t>
      </w:r>
    </w:p>
    <w:p w14:paraId="6F1DB7AC" w14:textId="77777777" w:rsidR="00212793" w:rsidRPr="00EA6878" w:rsidRDefault="00212793" w:rsidP="00212793"/>
    <w:p w14:paraId="621C43C8" w14:textId="1CF45F3B" w:rsidR="00212793" w:rsidRDefault="00860EE9" w:rsidP="00C708CD">
      <w:pPr>
        <w:ind w:firstLine="720"/>
      </w:pPr>
      <w:r>
        <w:t xml:space="preserve">With an increasing number of students enrolled in programming classes, it is a well-known fact that the teachers regularly face the challenge of producing new knowledge assessment content due to the publication of existing materials and open access to them. </w:t>
      </w:r>
      <w:r w:rsidR="00033FBD" w:rsidRPr="00033FBD">
        <w:t xml:space="preserve">Thus, </w:t>
      </w:r>
      <w:r w:rsidR="00033FBD">
        <w:t>a</w:t>
      </w:r>
      <w:r w:rsidR="00033FBD" w:rsidRPr="00033FBD">
        <w:t xml:space="preserve"> need to create </w:t>
      </w:r>
      <w:r w:rsidR="00B37CDC" w:rsidRPr="00033FBD">
        <w:t>a large set of exercises</w:t>
      </w:r>
      <w:r w:rsidR="00B37CDC">
        <w:t xml:space="preserve"> </w:t>
      </w:r>
      <w:r w:rsidR="00033FBD" w:rsidRPr="00033FBD">
        <w:t>in a short time arises.</w:t>
      </w:r>
    </w:p>
    <w:p w14:paraId="71614B0F" w14:textId="40FF8EE4" w:rsidR="00212793" w:rsidRDefault="004334C3" w:rsidP="00C708CD">
      <w:pPr>
        <w:ind w:firstLine="720"/>
        <w:rPr>
          <w:rFonts w:cs="Times New Roman"/>
          <w:bCs/>
          <w:noProof/>
          <w:szCs w:val="28"/>
        </w:rPr>
      </w:pPr>
      <w:r w:rsidRPr="004334C3">
        <w:t>Therefore, this paper aims to present an automated evaluation system that ensures the variety of content through the procedural generation of questions and their answers.</w:t>
      </w:r>
      <w:r>
        <w:t xml:space="preserve"> </w:t>
      </w:r>
      <w:r w:rsidRPr="004334C3">
        <w:t>As a consequence of the fact that the project was designed in order to innovate the evaluation method within the Data Structures and Algorithms course, it is focused on the generation of programming exercises.</w:t>
      </w:r>
    </w:p>
    <w:p w14:paraId="55FC1B7C" w14:textId="61AA6A60" w:rsidR="00F859A4" w:rsidRDefault="004334C3" w:rsidP="00C708CD">
      <w:pPr>
        <w:ind w:firstLine="720"/>
        <w:rPr>
          <w:rFonts w:eastAsiaTheme="majorEastAsia" w:cs="Times New Roman"/>
          <w:b/>
          <w:bCs/>
          <w:color w:val="000000" w:themeColor="text1"/>
          <w:sz w:val="32"/>
          <w:szCs w:val="32"/>
        </w:rPr>
      </w:pPr>
      <w:r w:rsidRPr="004334C3">
        <w:t>There are a variety of types of exercises that can be used to assess a student's programming skills. The paper addressed the exercises that assess the knowledge and application of algorithms, as well as the semantic exercises that consist in understanding the flow of a program.</w:t>
      </w:r>
      <w:r w:rsidR="00F859A4">
        <w:br w:type="page"/>
      </w:r>
    </w:p>
    <w:p w14:paraId="4EE518AC" w14:textId="26018154" w:rsidR="00BE3255" w:rsidRDefault="006756B2" w:rsidP="00EA6878">
      <w:pPr>
        <w:pStyle w:val="Heading1"/>
        <w:numPr>
          <w:ilvl w:val="0"/>
          <w:numId w:val="0"/>
        </w:numPr>
      </w:pPr>
      <w:r>
        <w:lastRenderedPageBreak/>
        <w:t>Rezumat</w:t>
      </w:r>
    </w:p>
    <w:p w14:paraId="22CB2B7D" w14:textId="77777777" w:rsidR="00EA6878" w:rsidRPr="00EA6878" w:rsidRDefault="00EA6878" w:rsidP="00EA6878"/>
    <w:p w14:paraId="1606EB01" w14:textId="191A67B8" w:rsidR="00F864A8" w:rsidRDefault="00F864A8" w:rsidP="00F864A8">
      <w:pPr>
        <w:ind w:firstLine="720"/>
      </w:pPr>
      <w:r>
        <w:t xml:space="preserve">Formarea unui număr mare de specialiști devine o provocare pentru resursa umană limitată din mediul universitar. </w:t>
      </w:r>
      <w:r w:rsidRPr="002C0838">
        <w:t>Profesor</w:t>
      </w:r>
      <w:r>
        <w:t>ii</w:t>
      </w:r>
      <w:r w:rsidRPr="002C0838">
        <w:t xml:space="preserve"> se confruntă în mod regulat cu </w:t>
      </w:r>
      <w:r>
        <w:t>sarcina</w:t>
      </w:r>
      <w:r w:rsidRPr="002C0838">
        <w:t xml:space="preserve"> de a crea </w:t>
      </w:r>
      <w:r>
        <w:t>itemi pentru testare</w:t>
      </w:r>
      <w:r w:rsidRPr="002C0838">
        <w:t xml:space="preserve"> </w:t>
      </w:r>
      <w:r>
        <w:t xml:space="preserve">din cauza </w:t>
      </w:r>
      <w:r w:rsidRPr="002C0838">
        <w:t xml:space="preserve">publicării materialelor existente </w:t>
      </w:r>
      <w:r>
        <w:t xml:space="preserve">și accesului deschis la acestea. </w:t>
      </w:r>
      <w:r w:rsidRPr="009677E6">
        <w:rPr>
          <w:rFonts w:cs="Times New Roman"/>
          <w:szCs w:val="28"/>
        </w:rPr>
        <w:t xml:space="preserve">Astfel, apare nevoia de a crea într-un timp scurt un set amplu de </w:t>
      </w:r>
      <w:r>
        <w:rPr>
          <w:rFonts w:cs="Times New Roman"/>
          <w:szCs w:val="28"/>
        </w:rPr>
        <w:t>exerciții</w:t>
      </w:r>
      <w:r w:rsidRPr="009677E6">
        <w:rPr>
          <w:rFonts w:cs="Times New Roman"/>
          <w:szCs w:val="28"/>
        </w:rPr>
        <w:t>.</w:t>
      </w:r>
    </w:p>
    <w:p w14:paraId="4600F9F7" w14:textId="06F054B4" w:rsidR="0055609A" w:rsidRDefault="00F864A8" w:rsidP="0055609A">
      <w:pPr>
        <w:ind w:firstLine="720"/>
        <w:rPr>
          <w:rFonts w:cs="Times New Roman"/>
          <w:bCs/>
          <w:noProof/>
          <w:szCs w:val="28"/>
        </w:rPr>
      </w:pPr>
      <w:r>
        <w:t>Prin urmare, a</w:t>
      </w:r>
      <w:r w:rsidR="0055609A">
        <w:t xml:space="preserve">ceastă lucrare </w:t>
      </w:r>
      <w:r>
        <w:t xml:space="preserve">își propune să </w:t>
      </w:r>
      <w:r w:rsidR="0055609A">
        <w:t>prezint</w:t>
      </w:r>
      <w:r>
        <w:t>e</w:t>
      </w:r>
      <w:r w:rsidR="0055609A">
        <w:t xml:space="preserve"> </w:t>
      </w:r>
      <w:r w:rsidR="0055609A" w:rsidRPr="00087BDF">
        <w:t>un sistem de evaluare automatizat</w:t>
      </w:r>
      <w:r w:rsidR="00321C6E">
        <w:t xml:space="preserve"> ce asigură varietatea de conținut </w:t>
      </w:r>
      <w:r w:rsidR="0055609A" w:rsidRPr="00087BDF">
        <w:t>prin intermediul generării procedurale a întrebărilor și a răspunsurilor aferente acestor</w:t>
      </w:r>
      <w:r w:rsidR="00321C6E">
        <w:t>a</w:t>
      </w:r>
      <w:r w:rsidR="0055609A">
        <w:t>.</w:t>
      </w:r>
      <w:r w:rsidR="00686FCF">
        <w:t xml:space="preserve"> </w:t>
      </w:r>
      <w:r w:rsidR="00304A76">
        <w:t xml:space="preserve">Ca o consecință a faptului că </w:t>
      </w:r>
      <w:r w:rsidR="00304A76">
        <w:rPr>
          <w:rFonts w:cs="Times New Roman"/>
          <w:bCs/>
          <w:noProof/>
          <w:szCs w:val="28"/>
        </w:rPr>
        <w:t>p</w:t>
      </w:r>
      <w:r w:rsidR="00686FCF" w:rsidRPr="003D61D1">
        <w:rPr>
          <w:rFonts w:cs="Times New Roman"/>
          <w:bCs/>
          <w:noProof/>
          <w:szCs w:val="28"/>
        </w:rPr>
        <w:t>roiectul a fost conceput cu scopul de</w:t>
      </w:r>
      <w:r w:rsidR="00686FCF">
        <w:rPr>
          <w:rFonts w:cs="Times New Roman"/>
          <w:bCs/>
          <w:noProof/>
          <w:szCs w:val="28"/>
        </w:rPr>
        <w:t xml:space="preserve"> a inova modalitatea de evaluare</w:t>
      </w:r>
      <w:r w:rsidR="00686FCF" w:rsidRPr="003D61D1">
        <w:rPr>
          <w:rFonts w:cs="Times New Roman"/>
          <w:bCs/>
          <w:noProof/>
          <w:szCs w:val="28"/>
        </w:rPr>
        <w:t xml:space="preserve"> </w:t>
      </w:r>
      <w:r w:rsidR="00686FCF">
        <w:rPr>
          <w:rFonts w:cs="Times New Roman"/>
          <w:bCs/>
          <w:noProof/>
          <w:szCs w:val="28"/>
        </w:rPr>
        <w:t>din cadrul</w:t>
      </w:r>
      <w:r w:rsidR="00686FCF" w:rsidRPr="003D61D1">
        <w:rPr>
          <w:rFonts w:cs="Times New Roman"/>
          <w:bCs/>
          <w:noProof/>
          <w:szCs w:val="28"/>
        </w:rPr>
        <w:t xml:space="preserve"> </w:t>
      </w:r>
      <w:r w:rsidR="00686FCF">
        <w:rPr>
          <w:rFonts w:cs="Times New Roman"/>
          <w:bCs/>
          <w:noProof/>
          <w:szCs w:val="28"/>
        </w:rPr>
        <w:t>cursului de</w:t>
      </w:r>
      <w:r w:rsidR="00686FCF" w:rsidRPr="003D61D1">
        <w:rPr>
          <w:rFonts w:cs="Times New Roman"/>
          <w:bCs/>
          <w:noProof/>
          <w:szCs w:val="28"/>
        </w:rPr>
        <w:t xml:space="preserve"> Structuri de Date și Algoritmi</w:t>
      </w:r>
      <w:r w:rsidR="00304A76">
        <w:rPr>
          <w:rFonts w:cs="Times New Roman"/>
          <w:bCs/>
          <w:noProof/>
          <w:szCs w:val="28"/>
        </w:rPr>
        <w:t>, acesta este focusat asupra generării exercițiilor de programare.</w:t>
      </w:r>
    </w:p>
    <w:p w14:paraId="44A71C7D" w14:textId="49F5A162" w:rsidR="009570EF" w:rsidRPr="00053D03" w:rsidRDefault="003635CB" w:rsidP="00053D03">
      <w:pPr>
        <w:ind w:firstLine="720"/>
      </w:pPr>
      <w:r w:rsidRPr="003635CB">
        <w:t>Există o multitudine de tipuri de exerciții care pot fi folosite pentru a evalua cunoștințele de programare ale</w:t>
      </w:r>
      <w:r w:rsidR="00A6280C">
        <w:t xml:space="preserve"> unui student</w:t>
      </w:r>
      <w:r w:rsidRPr="003635CB">
        <w:t xml:space="preserve">. </w:t>
      </w:r>
      <w:r w:rsidR="00A6280C">
        <w:t>În cadrul lucrării au fost abordate exercițiile ce evaluează cunoașterea și aplicarea unor algoritmi, precum și exercițiile</w:t>
      </w:r>
      <w:r w:rsidRPr="003635CB">
        <w:t xml:space="preserve"> semantice </w:t>
      </w:r>
      <w:r w:rsidR="00A6280C">
        <w:t>ce constau în</w:t>
      </w:r>
      <w:r w:rsidRPr="003635CB">
        <w:t xml:space="preserve"> înțelegerea fluxului unui program.</w:t>
      </w:r>
      <w:r w:rsidR="009570EF">
        <w:rPr>
          <w:rFonts w:cs="Times New Roman"/>
          <w:szCs w:val="28"/>
        </w:rPr>
        <w:br w:type="page"/>
      </w:r>
    </w:p>
    <w:bookmarkStart w:id="2" w:name="_Toc106283170" w:displacedByCustomXml="next"/>
    <w:bookmarkStart w:id="3" w:name="_Toc102581455" w:displacedByCustomXml="next"/>
    <w:bookmarkStart w:id="4" w:name="_Toc102581383" w:displacedByCustomXml="next"/>
    <w:bookmarkStart w:id="5" w:name="_Toc102581280" w:displacedByCustomXml="next"/>
    <w:bookmarkStart w:id="6" w:name="_Toc103326035" w:displacedByCustomXml="next"/>
    <w:sdt>
      <w:sdtPr>
        <w:rPr>
          <w:rFonts w:eastAsiaTheme="minorHAnsi" w:cstheme="minorBidi"/>
          <w:b w:val="0"/>
          <w:bCs w:val="0"/>
          <w:color w:val="auto"/>
          <w:sz w:val="28"/>
          <w:szCs w:val="22"/>
        </w:rPr>
        <w:id w:val="527299188"/>
        <w:docPartObj>
          <w:docPartGallery w:val="Table of Contents"/>
          <w:docPartUnique/>
        </w:docPartObj>
      </w:sdtPr>
      <w:sdtEndPr>
        <w:rPr>
          <w:noProof/>
        </w:rPr>
      </w:sdtEndPr>
      <w:sdtContent>
        <w:p w14:paraId="10AC7A89" w14:textId="0BD83ABB" w:rsidR="004A6669" w:rsidRDefault="009570EF" w:rsidP="00A91908">
          <w:pPr>
            <w:pStyle w:val="Heading1"/>
            <w:numPr>
              <w:ilvl w:val="0"/>
              <w:numId w:val="0"/>
            </w:numPr>
          </w:pPr>
          <w:r w:rsidRPr="007927F6">
            <w:t>Cuprins</w:t>
          </w:r>
          <w:bookmarkEnd w:id="6"/>
          <w:bookmarkEnd w:id="5"/>
          <w:bookmarkEnd w:id="4"/>
          <w:bookmarkEnd w:id="3"/>
          <w:bookmarkEnd w:id="2"/>
          <w:r>
            <w:fldChar w:fldCharType="begin"/>
          </w:r>
          <w:r w:rsidRPr="007927F6">
            <w:instrText xml:space="preserve"> TOC \o "1-3" \h \z \u </w:instrText>
          </w:r>
          <w:r>
            <w:fldChar w:fldCharType="separate"/>
          </w:r>
        </w:p>
        <w:p w14:paraId="35852D0B" w14:textId="3CAC1853" w:rsidR="004A6669" w:rsidRDefault="00F13F9C">
          <w:pPr>
            <w:pStyle w:val="TOC1"/>
            <w:tabs>
              <w:tab w:val="left" w:pos="440"/>
              <w:tab w:val="right" w:leader="dot" w:pos="9016"/>
            </w:tabs>
            <w:rPr>
              <w:rFonts w:asciiTheme="minorHAnsi" w:eastAsiaTheme="minorEastAsia" w:hAnsiTheme="minorHAnsi"/>
              <w:noProof/>
              <w:sz w:val="22"/>
              <w:lang w:val="en-US"/>
            </w:rPr>
          </w:pPr>
          <w:hyperlink w:anchor="_Toc106283171" w:history="1">
            <w:r w:rsidR="004A6669" w:rsidRPr="000F6488">
              <w:rPr>
                <w:rStyle w:val="Hyperlink"/>
                <w:noProof/>
              </w:rPr>
              <w:t>1.</w:t>
            </w:r>
            <w:r w:rsidR="004A6669">
              <w:rPr>
                <w:rFonts w:asciiTheme="minorHAnsi" w:eastAsiaTheme="minorEastAsia" w:hAnsiTheme="minorHAnsi"/>
                <w:noProof/>
                <w:sz w:val="22"/>
                <w:lang w:val="en-US"/>
              </w:rPr>
              <w:tab/>
            </w:r>
            <w:r w:rsidR="004A6669" w:rsidRPr="000F6488">
              <w:rPr>
                <w:rStyle w:val="Hyperlink"/>
                <w:noProof/>
              </w:rPr>
              <w:t>Introducere</w:t>
            </w:r>
            <w:r w:rsidR="004A6669">
              <w:rPr>
                <w:noProof/>
                <w:webHidden/>
              </w:rPr>
              <w:tab/>
            </w:r>
            <w:r w:rsidR="004A6669">
              <w:rPr>
                <w:noProof/>
                <w:webHidden/>
              </w:rPr>
              <w:fldChar w:fldCharType="begin"/>
            </w:r>
            <w:r w:rsidR="004A6669">
              <w:rPr>
                <w:noProof/>
                <w:webHidden/>
              </w:rPr>
              <w:instrText xml:space="preserve"> PAGEREF _Toc106283171 \h </w:instrText>
            </w:r>
            <w:r w:rsidR="004A6669">
              <w:rPr>
                <w:noProof/>
                <w:webHidden/>
              </w:rPr>
            </w:r>
            <w:r w:rsidR="004A6669">
              <w:rPr>
                <w:noProof/>
                <w:webHidden/>
              </w:rPr>
              <w:fldChar w:fldCharType="separate"/>
            </w:r>
            <w:r w:rsidR="004A6669">
              <w:rPr>
                <w:noProof/>
                <w:webHidden/>
              </w:rPr>
              <w:t>1</w:t>
            </w:r>
            <w:r w:rsidR="004A6669">
              <w:rPr>
                <w:noProof/>
                <w:webHidden/>
              </w:rPr>
              <w:fldChar w:fldCharType="end"/>
            </w:r>
          </w:hyperlink>
        </w:p>
        <w:p w14:paraId="511DBD1C" w14:textId="7C86F0B3" w:rsidR="004A6669" w:rsidRDefault="00F13F9C">
          <w:pPr>
            <w:pStyle w:val="TOC1"/>
            <w:tabs>
              <w:tab w:val="left" w:pos="440"/>
              <w:tab w:val="right" w:leader="dot" w:pos="9016"/>
            </w:tabs>
            <w:rPr>
              <w:rFonts w:asciiTheme="minorHAnsi" w:eastAsiaTheme="minorEastAsia" w:hAnsiTheme="minorHAnsi"/>
              <w:noProof/>
              <w:sz w:val="22"/>
              <w:lang w:val="en-US"/>
            </w:rPr>
          </w:pPr>
          <w:hyperlink w:anchor="_Toc106283172" w:history="1">
            <w:r w:rsidR="004A6669" w:rsidRPr="000F6488">
              <w:rPr>
                <w:rStyle w:val="Hyperlink"/>
                <w:noProof/>
              </w:rPr>
              <w:t>2.</w:t>
            </w:r>
            <w:r w:rsidR="004A6669">
              <w:rPr>
                <w:rFonts w:asciiTheme="minorHAnsi" w:eastAsiaTheme="minorEastAsia" w:hAnsiTheme="minorHAnsi"/>
                <w:noProof/>
                <w:sz w:val="22"/>
                <w:lang w:val="en-US"/>
              </w:rPr>
              <w:tab/>
            </w:r>
            <w:r w:rsidR="004A6669" w:rsidRPr="000F6488">
              <w:rPr>
                <w:rStyle w:val="Hyperlink"/>
                <w:noProof/>
              </w:rPr>
              <w:t>Literatură relevantă recentă</w:t>
            </w:r>
            <w:r w:rsidR="004A6669">
              <w:rPr>
                <w:noProof/>
                <w:webHidden/>
              </w:rPr>
              <w:tab/>
            </w:r>
            <w:r w:rsidR="004A6669">
              <w:rPr>
                <w:noProof/>
                <w:webHidden/>
              </w:rPr>
              <w:fldChar w:fldCharType="begin"/>
            </w:r>
            <w:r w:rsidR="004A6669">
              <w:rPr>
                <w:noProof/>
                <w:webHidden/>
              </w:rPr>
              <w:instrText xml:space="preserve"> PAGEREF _Toc106283172 \h </w:instrText>
            </w:r>
            <w:r w:rsidR="004A6669">
              <w:rPr>
                <w:noProof/>
                <w:webHidden/>
              </w:rPr>
            </w:r>
            <w:r w:rsidR="004A6669">
              <w:rPr>
                <w:noProof/>
                <w:webHidden/>
              </w:rPr>
              <w:fldChar w:fldCharType="separate"/>
            </w:r>
            <w:r w:rsidR="004A6669">
              <w:rPr>
                <w:noProof/>
                <w:webHidden/>
              </w:rPr>
              <w:t>5</w:t>
            </w:r>
            <w:r w:rsidR="004A6669">
              <w:rPr>
                <w:noProof/>
                <w:webHidden/>
              </w:rPr>
              <w:fldChar w:fldCharType="end"/>
            </w:r>
          </w:hyperlink>
        </w:p>
        <w:p w14:paraId="7CECCB43" w14:textId="6EC19630" w:rsidR="004A6669" w:rsidRDefault="00F13F9C">
          <w:pPr>
            <w:pStyle w:val="TOC2"/>
            <w:tabs>
              <w:tab w:val="left" w:pos="1100"/>
              <w:tab w:val="right" w:leader="dot" w:pos="9016"/>
            </w:tabs>
            <w:rPr>
              <w:rFonts w:asciiTheme="minorHAnsi" w:eastAsiaTheme="minorEastAsia" w:hAnsiTheme="minorHAnsi"/>
              <w:noProof/>
              <w:sz w:val="22"/>
              <w:lang w:val="en-US"/>
            </w:rPr>
          </w:pPr>
          <w:hyperlink w:anchor="_Toc106283173" w:history="1">
            <w:r w:rsidR="004A6669" w:rsidRPr="000F6488">
              <w:rPr>
                <w:rStyle w:val="Hyperlink"/>
                <w:noProof/>
              </w:rPr>
              <w:t>2.1.</w:t>
            </w:r>
            <w:r w:rsidR="004A6669">
              <w:rPr>
                <w:rFonts w:asciiTheme="minorHAnsi" w:eastAsiaTheme="minorEastAsia" w:hAnsiTheme="minorHAnsi"/>
                <w:noProof/>
                <w:sz w:val="22"/>
                <w:lang w:val="en-US"/>
              </w:rPr>
              <w:tab/>
            </w:r>
            <w:r w:rsidR="004A6669" w:rsidRPr="000F6488">
              <w:rPr>
                <w:rStyle w:val="Hyperlink"/>
                <w:noProof/>
              </w:rPr>
              <w:t>Metode generative pentru întrebările cu răspuns liber</w:t>
            </w:r>
            <w:r w:rsidR="004A6669">
              <w:rPr>
                <w:noProof/>
                <w:webHidden/>
              </w:rPr>
              <w:tab/>
            </w:r>
            <w:r w:rsidR="004A6669">
              <w:rPr>
                <w:noProof/>
                <w:webHidden/>
              </w:rPr>
              <w:fldChar w:fldCharType="begin"/>
            </w:r>
            <w:r w:rsidR="004A6669">
              <w:rPr>
                <w:noProof/>
                <w:webHidden/>
              </w:rPr>
              <w:instrText xml:space="preserve"> PAGEREF _Toc106283173 \h </w:instrText>
            </w:r>
            <w:r w:rsidR="004A6669">
              <w:rPr>
                <w:noProof/>
                <w:webHidden/>
              </w:rPr>
            </w:r>
            <w:r w:rsidR="004A6669">
              <w:rPr>
                <w:noProof/>
                <w:webHidden/>
              </w:rPr>
              <w:fldChar w:fldCharType="separate"/>
            </w:r>
            <w:r w:rsidR="004A6669">
              <w:rPr>
                <w:noProof/>
                <w:webHidden/>
              </w:rPr>
              <w:t>5</w:t>
            </w:r>
            <w:r w:rsidR="004A6669">
              <w:rPr>
                <w:noProof/>
                <w:webHidden/>
              </w:rPr>
              <w:fldChar w:fldCharType="end"/>
            </w:r>
          </w:hyperlink>
        </w:p>
        <w:p w14:paraId="233EBF5B" w14:textId="63D45908" w:rsidR="004A6669" w:rsidRDefault="00F13F9C">
          <w:pPr>
            <w:pStyle w:val="TOC2"/>
            <w:tabs>
              <w:tab w:val="left" w:pos="1100"/>
              <w:tab w:val="right" w:leader="dot" w:pos="9016"/>
            </w:tabs>
            <w:rPr>
              <w:rFonts w:asciiTheme="minorHAnsi" w:eastAsiaTheme="minorEastAsia" w:hAnsiTheme="minorHAnsi"/>
              <w:noProof/>
              <w:sz w:val="22"/>
              <w:lang w:val="en-US"/>
            </w:rPr>
          </w:pPr>
          <w:hyperlink w:anchor="_Toc106283174" w:history="1">
            <w:r w:rsidR="004A6669" w:rsidRPr="000F6488">
              <w:rPr>
                <w:rStyle w:val="Hyperlink"/>
                <w:noProof/>
              </w:rPr>
              <w:t>2.2.</w:t>
            </w:r>
            <w:r w:rsidR="004A6669">
              <w:rPr>
                <w:rFonts w:asciiTheme="minorHAnsi" w:eastAsiaTheme="minorEastAsia" w:hAnsiTheme="minorHAnsi"/>
                <w:noProof/>
                <w:sz w:val="22"/>
                <w:lang w:val="en-US"/>
              </w:rPr>
              <w:tab/>
            </w:r>
            <w:r w:rsidR="004A6669" w:rsidRPr="000F6488">
              <w:rPr>
                <w:rStyle w:val="Hyperlink"/>
                <w:noProof/>
              </w:rPr>
              <w:t>Soluții ce utilizează șabloane parametrizate</w:t>
            </w:r>
            <w:r w:rsidR="004A6669">
              <w:rPr>
                <w:noProof/>
                <w:webHidden/>
              </w:rPr>
              <w:tab/>
            </w:r>
            <w:r w:rsidR="004A6669">
              <w:rPr>
                <w:noProof/>
                <w:webHidden/>
              </w:rPr>
              <w:fldChar w:fldCharType="begin"/>
            </w:r>
            <w:r w:rsidR="004A6669">
              <w:rPr>
                <w:noProof/>
                <w:webHidden/>
              </w:rPr>
              <w:instrText xml:space="preserve"> PAGEREF _Toc106283174 \h </w:instrText>
            </w:r>
            <w:r w:rsidR="004A6669">
              <w:rPr>
                <w:noProof/>
                <w:webHidden/>
              </w:rPr>
            </w:r>
            <w:r w:rsidR="004A6669">
              <w:rPr>
                <w:noProof/>
                <w:webHidden/>
              </w:rPr>
              <w:fldChar w:fldCharType="separate"/>
            </w:r>
            <w:r w:rsidR="004A6669">
              <w:rPr>
                <w:noProof/>
                <w:webHidden/>
              </w:rPr>
              <w:t>7</w:t>
            </w:r>
            <w:r w:rsidR="004A6669">
              <w:rPr>
                <w:noProof/>
                <w:webHidden/>
              </w:rPr>
              <w:fldChar w:fldCharType="end"/>
            </w:r>
          </w:hyperlink>
        </w:p>
        <w:p w14:paraId="393FBCD5" w14:textId="024D6A8A" w:rsidR="004A6669" w:rsidRDefault="00F13F9C">
          <w:pPr>
            <w:pStyle w:val="TOC2"/>
            <w:tabs>
              <w:tab w:val="left" w:pos="1100"/>
              <w:tab w:val="right" w:leader="dot" w:pos="9016"/>
            </w:tabs>
            <w:rPr>
              <w:rFonts w:asciiTheme="minorHAnsi" w:eastAsiaTheme="minorEastAsia" w:hAnsiTheme="minorHAnsi"/>
              <w:noProof/>
              <w:sz w:val="22"/>
              <w:lang w:val="en-US"/>
            </w:rPr>
          </w:pPr>
          <w:hyperlink w:anchor="_Toc106283175" w:history="1">
            <w:r w:rsidR="004A6669" w:rsidRPr="000F6488">
              <w:rPr>
                <w:rStyle w:val="Hyperlink"/>
                <w:noProof/>
              </w:rPr>
              <w:t>2.3.</w:t>
            </w:r>
            <w:r w:rsidR="004A6669">
              <w:rPr>
                <w:rFonts w:asciiTheme="minorHAnsi" w:eastAsiaTheme="minorEastAsia" w:hAnsiTheme="minorHAnsi"/>
                <w:noProof/>
                <w:sz w:val="22"/>
                <w:lang w:val="en-US"/>
              </w:rPr>
              <w:tab/>
            </w:r>
            <w:r w:rsidR="004A6669" w:rsidRPr="000F6488">
              <w:rPr>
                <w:rStyle w:val="Hyperlink"/>
                <w:noProof/>
              </w:rPr>
              <w:t>Soluții ce utilizează noduri de instrucțiuni</w:t>
            </w:r>
            <w:r w:rsidR="004A6669">
              <w:rPr>
                <w:noProof/>
                <w:webHidden/>
              </w:rPr>
              <w:tab/>
            </w:r>
            <w:r w:rsidR="004A6669">
              <w:rPr>
                <w:noProof/>
                <w:webHidden/>
              </w:rPr>
              <w:fldChar w:fldCharType="begin"/>
            </w:r>
            <w:r w:rsidR="004A6669">
              <w:rPr>
                <w:noProof/>
                <w:webHidden/>
              </w:rPr>
              <w:instrText xml:space="preserve"> PAGEREF _Toc106283175 \h </w:instrText>
            </w:r>
            <w:r w:rsidR="004A6669">
              <w:rPr>
                <w:noProof/>
                <w:webHidden/>
              </w:rPr>
            </w:r>
            <w:r w:rsidR="004A6669">
              <w:rPr>
                <w:noProof/>
                <w:webHidden/>
              </w:rPr>
              <w:fldChar w:fldCharType="separate"/>
            </w:r>
            <w:r w:rsidR="004A6669">
              <w:rPr>
                <w:noProof/>
                <w:webHidden/>
              </w:rPr>
              <w:t>9</w:t>
            </w:r>
            <w:r w:rsidR="004A6669">
              <w:rPr>
                <w:noProof/>
                <w:webHidden/>
              </w:rPr>
              <w:fldChar w:fldCharType="end"/>
            </w:r>
          </w:hyperlink>
        </w:p>
        <w:p w14:paraId="5D3C08C0" w14:textId="34C51AED" w:rsidR="004A6669" w:rsidRDefault="00F13F9C">
          <w:pPr>
            <w:pStyle w:val="TOC2"/>
            <w:tabs>
              <w:tab w:val="left" w:pos="1100"/>
              <w:tab w:val="right" w:leader="dot" w:pos="9016"/>
            </w:tabs>
            <w:rPr>
              <w:rFonts w:asciiTheme="minorHAnsi" w:eastAsiaTheme="minorEastAsia" w:hAnsiTheme="minorHAnsi"/>
              <w:noProof/>
              <w:sz w:val="22"/>
              <w:lang w:val="en-US"/>
            </w:rPr>
          </w:pPr>
          <w:hyperlink w:anchor="_Toc106283176" w:history="1">
            <w:r w:rsidR="004A6669" w:rsidRPr="000F6488">
              <w:rPr>
                <w:rStyle w:val="Hyperlink"/>
                <w:noProof/>
              </w:rPr>
              <w:t>2.4.</w:t>
            </w:r>
            <w:r w:rsidR="004A6669">
              <w:rPr>
                <w:rFonts w:asciiTheme="minorHAnsi" w:eastAsiaTheme="minorEastAsia" w:hAnsiTheme="minorHAnsi"/>
                <w:noProof/>
                <w:sz w:val="22"/>
                <w:lang w:val="en-US"/>
              </w:rPr>
              <w:tab/>
            </w:r>
            <w:r w:rsidR="004A6669" w:rsidRPr="000F6488">
              <w:rPr>
                <w:rStyle w:val="Hyperlink"/>
                <w:noProof/>
              </w:rPr>
              <w:t>Soluții ce utilizează gramatici (biblioteca Tracery.js)</w:t>
            </w:r>
            <w:r w:rsidR="004A6669">
              <w:rPr>
                <w:noProof/>
                <w:webHidden/>
              </w:rPr>
              <w:tab/>
            </w:r>
            <w:r w:rsidR="004A6669">
              <w:rPr>
                <w:noProof/>
                <w:webHidden/>
              </w:rPr>
              <w:fldChar w:fldCharType="begin"/>
            </w:r>
            <w:r w:rsidR="004A6669">
              <w:rPr>
                <w:noProof/>
                <w:webHidden/>
              </w:rPr>
              <w:instrText xml:space="preserve"> PAGEREF _Toc106283176 \h </w:instrText>
            </w:r>
            <w:r w:rsidR="004A6669">
              <w:rPr>
                <w:noProof/>
                <w:webHidden/>
              </w:rPr>
            </w:r>
            <w:r w:rsidR="004A6669">
              <w:rPr>
                <w:noProof/>
                <w:webHidden/>
              </w:rPr>
              <w:fldChar w:fldCharType="separate"/>
            </w:r>
            <w:r w:rsidR="004A6669">
              <w:rPr>
                <w:noProof/>
                <w:webHidden/>
              </w:rPr>
              <w:t>11</w:t>
            </w:r>
            <w:r w:rsidR="004A6669">
              <w:rPr>
                <w:noProof/>
                <w:webHidden/>
              </w:rPr>
              <w:fldChar w:fldCharType="end"/>
            </w:r>
          </w:hyperlink>
        </w:p>
        <w:p w14:paraId="632891A1" w14:textId="3F78D93C" w:rsidR="004A6669" w:rsidRDefault="00F13F9C">
          <w:pPr>
            <w:pStyle w:val="TOC2"/>
            <w:tabs>
              <w:tab w:val="left" w:pos="1100"/>
              <w:tab w:val="right" w:leader="dot" w:pos="9016"/>
            </w:tabs>
            <w:rPr>
              <w:rFonts w:asciiTheme="minorHAnsi" w:eastAsiaTheme="minorEastAsia" w:hAnsiTheme="minorHAnsi"/>
              <w:noProof/>
              <w:sz w:val="22"/>
              <w:lang w:val="en-US"/>
            </w:rPr>
          </w:pPr>
          <w:hyperlink w:anchor="_Toc106283177" w:history="1">
            <w:r w:rsidR="004A6669" w:rsidRPr="000F6488">
              <w:rPr>
                <w:rStyle w:val="Hyperlink"/>
                <w:noProof/>
              </w:rPr>
              <w:t>2.5.</w:t>
            </w:r>
            <w:r w:rsidR="004A6669">
              <w:rPr>
                <w:rFonts w:asciiTheme="minorHAnsi" w:eastAsiaTheme="minorEastAsia" w:hAnsiTheme="minorHAnsi"/>
                <w:noProof/>
                <w:sz w:val="22"/>
                <w:lang w:val="en-US"/>
              </w:rPr>
              <w:tab/>
            </w:r>
            <w:r w:rsidR="004A6669" w:rsidRPr="000F6488">
              <w:rPr>
                <w:rStyle w:val="Hyperlink"/>
                <w:noProof/>
              </w:rPr>
              <w:t>Soluții comerciale similare (ASC, Brio)</w:t>
            </w:r>
            <w:r w:rsidR="004A6669">
              <w:rPr>
                <w:noProof/>
                <w:webHidden/>
              </w:rPr>
              <w:tab/>
            </w:r>
            <w:r w:rsidR="004A6669">
              <w:rPr>
                <w:noProof/>
                <w:webHidden/>
              </w:rPr>
              <w:fldChar w:fldCharType="begin"/>
            </w:r>
            <w:r w:rsidR="004A6669">
              <w:rPr>
                <w:noProof/>
                <w:webHidden/>
              </w:rPr>
              <w:instrText xml:space="preserve"> PAGEREF _Toc106283177 \h </w:instrText>
            </w:r>
            <w:r w:rsidR="004A6669">
              <w:rPr>
                <w:noProof/>
                <w:webHidden/>
              </w:rPr>
            </w:r>
            <w:r w:rsidR="004A6669">
              <w:rPr>
                <w:noProof/>
                <w:webHidden/>
              </w:rPr>
              <w:fldChar w:fldCharType="separate"/>
            </w:r>
            <w:r w:rsidR="004A6669">
              <w:rPr>
                <w:noProof/>
                <w:webHidden/>
              </w:rPr>
              <w:t>12</w:t>
            </w:r>
            <w:r w:rsidR="004A6669">
              <w:rPr>
                <w:noProof/>
                <w:webHidden/>
              </w:rPr>
              <w:fldChar w:fldCharType="end"/>
            </w:r>
          </w:hyperlink>
        </w:p>
        <w:p w14:paraId="2667AC33" w14:textId="30DE949B" w:rsidR="004A6669" w:rsidRDefault="00F13F9C">
          <w:pPr>
            <w:pStyle w:val="TOC1"/>
            <w:tabs>
              <w:tab w:val="left" w:pos="440"/>
              <w:tab w:val="right" w:leader="dot" w:pos="9016"/>
            </w:tabs>
            <w:rPr>
              <w:rFonts w:asciiTheme="minorHAnsi" w:eastAsiaTheme="minorEastAsia" w:hAnsiTheme="minorHAnsi"/>
              <w:noProof/>
              <w:sz w:val="22"/>
              <w:lang w:val="en-US"/>
            </w:rPr>
          </w:pPr>
          <w:hyperlink w:anchor="_Toc106283178" w:history="1">
            <w:r w:rsidR="004A6669" w:rsidRPr="000F6488">
              <w:rPr>
                <w:rStyle w:val="Hyperlink"/>
                <w:noProof/>
              </w:rPr>
              <w:t>3.</w:t>
            </w:r>
            <w:r w:rsidR="004A6669">
              <w:rPr>
                <w:rFonts w:asciiTheme="minorHAnsi" w:eastAsiaTheme="minorEastAsia" w:hAnsiTheme="minorHAnsi"/>
                <w:noProof/>
                <w:sz w:val="22"/>
                <w:lang w:val="en-US"/>
              </w:rPr>
              <w:tab/>
            </w:r>
            <w:r w:rsidR="004A6669" w:rsidRPr="000F6488">
              <w:rPr>
                <w:rStyle w:val="Hyperlink"/>
                <w:noProof/>
              </w:rPr>
              <w:t>Noțiuni generale de funcționare a unui compilator</w:t>
            </w:r>
            <w:r w:rsidR="004A6669">
              <w:rPr>
                <w:noProof/>
                <w:webHidden/>
              </w:rPr>
              <w:tab/>
            </w:r>
            <w:r w:rsidR="004A6669">
              <w:rPr>
                <w:noProof/>
                <w:webHidden/>
              </w:rPr>
              <w:fldChar w:fldCharType="begin"/>
            </w:r>
            <w:r w:rsidR="004A6669">
              <w:rPr>
                <w:noProof/>
                <w:webHidden/>
              </w:rPr>
              <w:instrText xml:space="preserve"> PAGEREF _Toc106283178 \h </w:instrText>
            </w:r>
            <w:r w:rsidR="004A6669">
              <w:rPr>
                <w:noProof/>
                <w:webHidden/>
              </w:rPr>
            </w:r>
            <w:r w:rsidR="004A6669">
              <w:rPr>
                <w:noProof/>
                <w:webHidden/>
              </w:rPr>
              <w:fldChar w:fldCharType="separate"/>
            </w:r>
            <w:r w:rsidR="004A6669">
              <w:rPr>
                <w:noProof/>
                <w:webHidden/>
              </w:rPr>
              <w:t>15</w:t>
            </w:r>
            <w:r w:rsidR="004A6669">
              <w:rPr>
                <w:noProof/>
                <w:webHidden/>
              </w:rPr>
              <w:fldChar w:fldCharType="end"/>
            </w:r>
          </w:hyperlink>
        </w:p>
        <w:p w14:paraId="7245EAC7" w14:textId="3F3F1AB4" w:rsidR="004A6669" w:rsidRDefault="00F13F9C">
          <w:pPr>
            <w:pStyle w:val="TOC2"/>
            <w:tabs>
              <w:tab w:val="left" w:pos="1100"/>
              <w:tab w:val="right" w:leader="dot" w:pos="9016"/>
            </w:tabs>
            <w:rPr>
              <w:rFonts w:asciiTheme="minorHAnsi" w:eastAsiaTheme="minorEastAsia" w:hAnsiTheme="minorHAnsi"/>
              <w:noProof/>
              <w:sz w:val="22"/>
              <w:lang w:val="en-US"/>
            </w:rPr>
          </w:pPr>
          <w:hyperlink w:anchor="_Toc106283179" w:history="1">
            <w:r w:rsidR="004A6669" w:rsidRPr="000F6488">
              <w:rPr>
                <w:rStyle w:val="Hyperlink"/>
                <w:noProof/>
              </w:rPr>
              <w:t>3.1.</w:t>
            </w:r>
            <w:r w:rsidR="004A6669">
              <w:rPr>
                <w:rFonts w:asciiTheme="minorHAnsi" w:eastAsiaTheme="minorEastAsia" w:hAnsiTheme="minorHAnsi"/>
                <w:noProof/>
                <w:sz w:val="22"/>
                <w:lang w:val="en-US"/>
              </w:rPr>
              <w:tab/>
            </w:r>
            <w:r w:rsidR="004A6669" w:rsidRPr="000F6488">
              <w:rPr>
                <w:rStyle w:val="Hyperlink"/>
                <w:noProof/>
              </w:rPr>
              <w:t>Etapele procesului de compilare</w:t>
            </w:r>
            <w:r w:rsidR="004A6669">
              <w:rPr>
                <w:noProof/>
                <w:webHidden/>
              </w:rPr>
              <w:tab/>
            </w:r>
            <w:r w:rsidR="004A6669">
              <w:rPr>
                <w:noProof/>
                <w:webHidden/>
              </w:rPr>
              <w:fldChar w:fldCharType="begin"/>
            </w:r>
            <w:r w:rsidR="004A6669">
              <w:rPr>
                <w:noProof/>
                <w:webHidden/>
              </w:rPr>
              <w:instrText xml:space="preserve"> PAGEREF _Toc106283179 \h </w:instrText>
            </w:r>
            <w:r w:rsidR="004A6669">
              <w:rPr>
                <w:noProof/>
                <w:webHidden/>
              </w:rPr>
            </w:r>
            <w:r w:rsidR="004A6669">
              <w:rPr>
                <w:noProof/>
                <w:webHidden/>
              </w:rPr>
              <w:fldChar w:fldCharType="separate"/>
            </w:r>
            <w:r w:rsidR="004A6669">
              <w:rPr>
                <w:noProof/>
                <w:webHidden/>
              </w:rPr>
              <w:t>15</w:t>
            </w:r>
            <w:r w:rsidR="004A6669">
              <w:rPr>
                <w:noProof/>
                <w:webHidden/>
              </w:rPr>
              <w:fldChar w:fldCharType="end"/>
            </w:r>
          </w:hyperlink>
        </w:p>
        <w:p w14:paraId="7F4CD4B7" w14:textId="344DA054" w:rsidR="004A6669" w:rsidRDefault="00F13F9C">
          <w:pPr>
            <w:pStyle w:val="TOC2"/>
            <w:tabs>
              <w:tab w:val="left" w:pos="1100"/>
              <w:tab w:val="right" w:leader="dot" w:pos="9016"/>
            </w:tabs>
            <w:rPr>
              <w:rFonts w:asciiTheme="minorHAnsi" w:eastAsiaTheme="minorEastAsia" w:hAnsiTheme="minorHAnsi"/>
              <w:noProof/>
              <w:sz w:val="22"/>
              <w:lang w:val="en-US"/>
            </w:rPr>
          </w:pPr>
          <w:hyperlink w:anchor="_Toc106283180" w:history="1">
            <w:r w:rsidR="004A6669" w:rsidRPr="000F6488">
              <w:rPr>
                <w:rStyle w:val="Hyperlink"/>
                <w:noProof/>
              </w:rPr>
              <w:t>3.2.</w:t>
            </w:r>
            <w:r w:rsidR="004A6669">
              <w:rPr>
                <w:rFonts w:asciiTheme="minorHAnsi" w:eastAsiaTheme="minorEastAsia" w:hAnsiTheme="minorHAnsi"/>
                <w:noProof/>
                <w:sz w:val="22"/>
                <w:lang w:val="en-US"/>
              </w:rPr>
              <w:tab/>
            </w:r>
            <w:r w:rsidR="004A6669" w:rsidRPr="000F6488">
              <w:rPr>
                <w:rStyle w:val="Hyperlink"/>
                <w:noProof/>
              </w:rPr>
              <w:t>Analiza sintactică</w:t>
            </w:r>
            <w:r w:rsidR="004A6669">
              <w:rPr>
                <w:noProof/>
                <w:webHidden/>
              </w:rPr>
              <w:tab/>
            </w:r>
            <w:r w:rsidR="004A6669">
              <w:rPr>
                <w:noProof/>
                <w:webHidden/>
              </w:rPr>
              <w:fldChar w:fldCharType="begin"/>
            </w:r>
            <w:r w:rsidR="004A6669">
              <w:rPr>
                <w:noProof/>
                <w:webHidden/>
              </w:rPr>
              <w:instrText xml:space="preserve"> PAGEREF _Toc106283180 \h </w:instrText>
            </w:r>
            <w:r w:rsidR="004A6669">
              <w:rPr>
                <w:noProof/>
                <w:webHidden/>
              </w:rPr>
            </w:r>
            <w:r w:rsidR="004A6669">
              <w:rPr>
                <w:noProof/>
                <w:webHidden/>
              </w:rPr>
              <w:fldChar w:fldCharType="separate"/>
            </w:r>
            <w:r w:rsidR="004A6669">
              <w:rPr>
                <w:noProof/>
                <w:webHidden/>
              </w:rPr>
              <w:t>17</w:t>
            </w:r>
            <w:r w:rsidR="004A6669">
              <w:rPr>
                <w:noProof/>
                <w:webHidden/>
              </w:rPr>
              <w:fldChar w:fldCharType="end"/>
            </w:r>
          </w:hyperlink>
        </w:p>
        <w:p w14:paraId="41897D92" w14:textId="33EA9232" w:rsidR="004A6669" w:rsidRDefault="00F13F9C">
          <w:pPr>
            <w:pStyle w:val="TOC2"/>
            <w:tabs>
              <w:tab w:val="left" w:pos="1100"/>
              <w:tab w:val="right" w:leader="dot" w:pos="9016"/>
            </w:tabs>
            <w:rPr>
              <w:rFonts w:asciiTheme="minorHAnsi" w:eastAsiaTheme="minorEastAsia" w:hAnsiTheme="minorHAnsi"/>
              <w:noProof/>
              <w:sz w:val="22"/>
              <w:lang w:val="en-US"/>
            </w:rPr>
          </w:pPr>
          <w:hyperlink w:anchor="_Toc106283181" w:history="1">
            <w:r w:rsidR="004A6669" w:rsidRPr="000F6488">
              <w:rPr>
                <w:rStyle w:val="Hyperlink"/>
                <w:noProof/>
              </w:rPr>
              <w:t>3.3.</w:t>
            </w:r>
            <w:r w:rsidR="004A6669">
              <w:rPr>
                <w:rFonts w:asciiTheme="minorHAnsi" w:eastAsiaTheme="minorEastAsia" w:hAnsiTheme="minorHAnsi"/>
                <w:noProof/>
                <w:sz w:val="22"/>
                <w:lang w:val="en-US"/>
              </w:rPr>
              <w:tab/>
            </w:r>
            <w:r w:rsidR="004A6669" w:rsidRPr="000F6488">
              <w:rPr>
                <w:rStyle w:val="Hyperlink"/>
                <w:noProof/>
              </w:rPr>
              <w:t>Generarea de cod intermediar</w:t>
            </w:r>
            <w:r w:rsidR="004A6669">
              <w:rPr>
                <w:noProof/>
                <w:webHidden/>
              </w:rPr>
              <w:tab/>
            </w:r>
            <w:r w:rsidR="004A6669">
              <w:rPr>
                <w:noProof/>
                <w:webHidden/>
              </w:rPr>
              <w:fldChar w:fldCharType="begin"/>
            </w:r>
            <w:r w:rsidR="004A6669">
              <w:rPr>
                <w:noProof/>
                <w:webHidden/>
              </w:rPr>
              <w:instrText xml:space="preserve"> PAGEREF _Toc106283181 \h </w:instrText>
            </w:r>
            <w:r w:rsidR="004A6669">
              <w:rPr>
                <w:noProof/>
                <w:webHidden/>
              </w:rPr>
            </w:r>
            <w:r w:rsidR="004A6669">
              <w:rPr>
                <w:noProof/>
                <w:webHidden/>
              </w:rPr>
              <w:fldChar w:fldCharType="separate"/>
            </w:r>
            <w:r w:rsidR="004A6669">
              <w:rPr>
                <w:noProof/>
                <w:webHidden/>
              </w:rPr>
              <w:t>20</w:t>
            </w:r>
            <w:r w:rsidR="004A6669">
              <w:rPr>
                <w:noProof/>
                <w:webHidden/>
              </w:rPr>
              <w:fldChar w:fldCharType="end"/>
            </w:r>
          </w:hyperlink>
        </w:p>
        <w:p w14:paraId="52A32513" w14:textId="2FC924F6" w:rsidR="004A6669" w:rsidRDefault="00F13F9C">
          <w:pPr>
            <w:pStyle w:val="TOC2"/>
            <w:tabs>
              <w:tab w:val="left" w:pos="1100"/>
              <w:tab w:val="right" w:leader="dot" w:pos="9016"/>
            </w:tabs>
            <w:rPr>
              <w:rFonts w:asciiTheme="minorHAnsi" w:eastAsiaTheme="minorEastAsia" w:hAnsiTheme="minorHAnsi"/>
              <w:noProof/>
              <w:sz w:val="22"/>
              <w:lang w:val="en-US"/>
            </w:rPr>
          </w:pPr>
          <w:hyperlink w:anchor="_Toc106283182" w:history="1">
            <w:r w:rsidR="004A6669" w:rsidRPr="000F6488">
              <w:rPr>
                <w:rStyle w:val="Hyperlink"/>
                <w:noProof/>
              </w:rPr>
              <w:t>3.4.</w:t>
            </w:r>
            <w:r w:rsidR="004A6669">
              <w:rPr>
                <w:rFonts w:asciiTheme="minorHAnsi" w:eastAsiaTheme="minorEastAsia" w:hAnsiTheme="minorHAnsi"/>
                <w:noProof/>
                <w:sz w:val="22"/>
                <w:lang w:val="en-US"/>
              </w:rPr>
              <w:tab/>
            </w:r>
            <w:r w:rsidR="004A6669" w:rsidRPr="000F6488">
              <w:rPr>
                <w:rStyle w:val="Hyperlink"/>
                <w:noProof/>
              </w:rPr>
              <w:t>Tabela de simboluri</w:t>
            </w:r>
            <w:r w:rsidR="004A6669">
              <w:rPr>
                <w:noProof/>
                <w:webHidden/>
              </w:rPr>
              <w:tab/>
            </w:r>
            <w:r w:rsidR="004A6669">
              <w:rPr>
                <w:noProof/>
                <w:webHidden/>
              </w:rPr>
              <w:fldChar w:fldCharType="begin"/>
            </w:r>
            <w:r w:rsidR="004A6669">
              <w:rPr>
                <w:noProof/>
                <w:webHidden/>
              </w:rPr>
              <w:instrText xml:space="preserve"> PAGEREF _Toc106283182 \h </w:instrText>
            </w:r>
            <w:r w:rsidR="004A6669">
              <w:rPr>
                <w:noProof/>
                <w:webHidden/>
              </w:rPr>
            </w:r>
            <w:r w:rsidR="004A6669">
              <w:rPr>
                <w:noProof/>
                <w:webHidden/>
              </w:rPr>
              <w:fldChar w:fldCharType="separate"/>
            </w:r>
            <w:r w:rsidR="004A6669">
              <w:rPr>
                <w:noProof/>
                <w:webHidden/>
              </w:rPr>
              <w:t>23</w:t>
            </w:r>
            <w:r w:rsidR="004A6669">
              <w:rPr>
                <w:noProof/>
                <w:webHidden/>
              </w:rPr>
              <w:fldChar w:fldCharType="end"/>
            </w:r>
          </w:hyperlink>
        </w:p>
        <w:p w14:paraId="57D23E57" w14:textId="3EB5FD22" w:rsidR="004A6669" w:rsidRDefault="00F13F9C">
          <w:pPr>
            <w:pStyle w:val="TOC1"/>
            <w:tabs>
              <w:tab w:val="left" w:pos="440"/>
              <w:tab w:val="right" w:leader="dot" w:pos="9016"/>
            </w:tabs>
            <w:rPr>
              <w:rFonts w:asciiTheme="minorHAnsi" w:eastAsiaTheme="minorEastAsia" w:hAnsiTheme="minorHAnsi"/>
              <w:noProof/>
              <w:sz w:val="22"/>
              <w:lang w:val="en-US"/>
            </w:rPr>
          </w:pPr>
          <w:hyperlink w:anchor="_Toc106283183" w:history="1">
            <w:r w:rsidR="004A6669" w:rsidRPr="000F6488">
              <w:rPr>
                <w:rStyle w:val="Hyperlink"/>
                <w:noProof/>
              </w:rPr>
              <w:t>4.</w:t>
            </w:r>
            <w:r w:rsidR="004A6669">
              <w:rPr>
                <w:rFonts w:asciiTheme="minorHAnsi" w:eastAsiaTheme="minorEastAsia" w:hAnsiTheme="minorHAnsi"/>
                <w:noProof/>
                <w:sz w:val="22"/>
                <w:lang w:val="en-US"/>
              </w:rPr>
              <w:tab/>
            </w:r>
            <w:r w:rsidR="004A6669" w:rsidRPr="000F6488">
              <w:rPr>
                <w:rStyle w:val="Hyperlink"/>
                <w:noProof/>
              </w:rPr>
              <w:t>Detalii privind implementarea practică</w:t>
            </w:r>
            <w:r w:rsidR="004A6669">
              <w:rPr>
                <w:noProof/>
                <w:webHidden/>
              </w:rPr>
              <w:tab/>
            </w:r>
            <w:r w:rsidR="004A6669">
              <w:rPr>
                <w:noProof/>
                <w:webHidden/>
              </w:rPr>
              <w:fldChar w:fldCharType="begin"/>
            </w:r>
            <w:r w:rsidR="004A6669">
              <w:rPr>
                <w:noProof/>
                <w:webHidden/>
              </w:rPr>
              <w:instrText xml:space="preserve"> PAGEREF _Toc106283183 \h </w:instrText>
            </w:r>
            <w:r w:rsidR="004A6669">
              <w:rPr>
                <w:noProof/>
                <w:webHidden/>
              </w:rPr>
            </w:r>
            <w:r w:rsidR="004A6669">
              <w:rPr>
                <w:noProof/>
                <w:webHidden/>
              </w:rPr>
              <w:fldChar w:fldCharType="separate"/>
            </w:r>
            <w:r w:rsidR="004A6669">
              <w:rPr>
                <w:noProof/>
                <w:webHidden/>
              </w:rPr>
              <w:t>24</w:t>
            </w:r>
            <w:r w:rsidR="004A6669">
              <w:rPr>
                <w:noProof/>
                <w:webHidden/>
              </w:rPr>
              <w:fldChar w:fldCharType="end"/>
            </w:r>
          </w:hyperlink>
        </w:p>
        <w:p w14:paraId="37AE73C9" w14:textId="3958B72E" w:rsidR="004A6669" w:rsidRDefault="00F13F9C">
          <w:pPr>
            <w:pStyle w:val="TOC1"/>
            <w:tabs>
              <w:tab w:val="left" w:pos="440"/>
              <w:tab w:val="right" w:leader="dot" w:pos="9016"/>
            </w:tabs>
            <w:rPr>
              <w:rFonts w:asciiTheme="minorHAnsi" w:eastAsiaTheme="minorEastAsia" w:hAnsiTheme="minorHAnsi"/>
              <w:noProof/>
              <w:sz w:val="22"/>
              <w:lang w:val="en-US"/>
            </w:rPr>
          </w:pPr>
          <w:hyperlink w:anchor="_Toc106283184" w:history="1">
            <w:r w:rsidR="004A6669" w:rsidRPr="000F6488">
              <w:rPr>
                <w:rStyle w:val="Hyperlink"/>
                <w:noProof/>
              </w:rPr>
              <w:t>5.</w:t>
            </w:r>
            <w:r w:rsidR="004A6669">
              <w:rPr>
                <w:rFonts w:asciiTheme="minorHAnsi" w:eastAsiaTheme="minorEastAsia" w:hAnsiTheme="minorHAnsi"/>
                <w:noProof/>
                <w:sz w:val="22"/>
                <w:lang w:val="en-US"/>
              </w:rPr>
              <w:tab/>
            </w:r>
            <w:r w:rsidR="004A6669" w:rsidRPr="000F6488">
              <w:rPr>
                <w:rStyle w:val="Hyperlink"/>
                <w:noProof/>
              </w:rPr>
              <w:t>Rezultate experimentale</w:t>
            </w:r>
            <w:r w:rsidR="004A6669">
              <w:rPr>
                <w:noProof/>
                <w:webHidden/>
              </w:rPr>
              <w:tab/>
            </w:r>
            <w:r w:rsidR="004A6669">
              <w:rPr>
                <w:noProof/>
                <w:webHidden/>
              </w:rPr>
              <w:fldChar w:fldCharType="begin"/>
            </w:r>
            <w:r w:rsidR="004A6669">
              <w:rPr>
                <w:noProof/>
                <w:webHidden/>
              </w:rPr>
              <w:instrText xml:space="preserve"> PAGEREF _Toc106283184 \h </w:instrText>
            </w:r>
            <w:r w:rsidR="004A6669">
              <w:rPr>
                <w:noProof/>
                <w:webHidden/>
              </w:rPr>
            </w:r>
            <w:r w:rsidR="004A6669">
              <w:rPr>
                <w:noProof/>
                <w:webHidden/>
              </w:rPr>
              <w:fldChar w:fldCharType="separate"/>
            </w:r>
            <w:r w:rsidR="004A6669">
              <w:rPr>
                <w:noProof/>
                <w:webHidden/>
              </w:rPr>
              <w:t>25</w:t>
            </w:r>
            <w:r w:rsidR="004A6669">
              <w:rPr>
                <w:noProof/>
                <w:webHidden/>
              </w:rPr>
              <w:fldChar w:fldCharType="end"/>
            </w:r>
          </w:hyperlink>
        </w:p>
        <w:p w14:paraId="3A9CBA3D" w14:textId="13A43EED" w:rsidR="004A6669" w:rsidRDefault="00F13F9C">
          <w:pPr>
            <w:pStyle w:val="TOC1"/>
            <w:tabs>
              <w:tab w:val="left" w:pos="440"/>
              <w:tab w:val="right" w:leader="dot" w:pos="9016"/>
            </w:tabs>
            <w:rPr>
              <w:rFonts w:asciiTheme="minorHAnsi" w:eastAsiaTheme="minorEastAsia" w:hAnsiTheme="minorHAnsi"/>
              <w:noProof/>
              <w:sz w:val="22"/>
              <w:lang w:val="en-US"/>
            </w:rPr>
          </w:pPr>
          <w:hyperlink w:anchor="_Toc106283185" w:history="1">
            <w:r w:rsidR="004A6669" w:rsidRPr="000F6488">
              <w:rPr>
                <w:rStyle w:val="Hyperlink"/>
                <w:noProof/>
              </w:rPr>
              <w:t>6.</w:t>
            </w:r>
            <w:r w:rsidR="004A6669">
              <w:rPr>
                <w:rFonts w:asciiTheme="minorHAnsi" w:eastAsiaTheme="minorEastAsia" w:hAnsiTheme="minorHAnsi"/>
                <w:noProof/>
                <w:sz w:val="22"/>
                <w:lang w:val="en-US"/>
              </w:rPr>
              <w:tab/>
            </w:r>
            <w:r w:rsidR="004A6669" w:rsidRPr="000F6488">
              <w:rPr>
                <w:rStyle w:val="Hyperlink"/>
                <w:noProof/>
              </w:rPr>
              <w:t>Concluzii</w:t>
            </w:r>
            <w:r w:rsidR="004A6669">
              <w:rPr>
                <w:noProof/>
                <w:webHidden/>
              </w:rPr>
              <w:tab/>
            </w:r>
            <w:r w:rsidR="004A6669">
              <w:rPr>
                <w:noProof/>
                <w:webHidden/>
              </w:rPr>
              <w:fldChar w:fldCharType="begin"/>
            </w:r>
            <w:r w:rsidR="004A6669">
              <w:rPr>
                <w:noProof/>
                <w:webHidden/>
              </w:rPr>
              <w:instrText xml:space="preserve"> PAGEREF _Toc106283185 \h </w:instrText>
            </w:r>
            <w:r w:rsidR="004A6669">
              <w:rPr>
                <w:noProof/>
                <w:webHidden/>
              </w:rPr>
            </w:r>
            <w:r w:rsidR="004A6669">
              <w:rPr>
                <w:noProof/>
                <w:webHidden/>
              </w:rPr>
              <w:fldChar w:fldCharType="separate"/>
            </w:r>
            <w:r w:rsidR="004A6669">
              <w:rPr>
                <w:noProof/>
                <w:webHidden/>
              </w:rPr>
              <w:t>26</w:t>
            </w:r>
            <w:r w:rsidR="004A6669">
              <w:rPr>
                <w:noProof/>
                <w:webHidden/>
              </w:rPr>
              <w:fldChar w:fldCharType="end"/>
            </w:r>
          </w:hyperlink>
        </w:p>
        <w:p w14:paraId="29A1964B" w14:textId="6289F3A9" w:rsidR="004A6669" w:rsidRDefault="00F13F9C">
          <w:pPr>
            <w:pStyle w:val="TOC1"/>
            <w:tabs>
              <w:tab w:val="right" w:leader="dot" w:pos="9016"/>
            </w:tabs>
            <w:rPr>
              <w:rFonts w:asciiTheme="minorHAnsi" w:eastAsiaTheme="minorEastAsia" w:hAnsiTheme="minorHAnsi"/>
              <w:noProof/>
              <w:sz w:val="22"/>
              <w:lang w:val="en-US"/>
            </w:rPr>
          </w:pPr>
          <w:hyperlink w:anchor="_Toc106283186" w:history="1">
            <w:r w:rsidR="004A6669" w:rsidRPr="000F6488">
              <w:rPr>
                <w:rStyle w:val="Hyperlink"/>
                <w:noProof/>
              </w:rPr>
              <w:t>Bibliografie</w:t>
            </w:r>
            <w:r w:rsidR="004A6669">
              <w:rPr>
                <w:noProof/>
                <w:webHidden/>
              </w:rPr>
              <w:tab/>
            </w:r>
            <w:r w:rsidR="004A6669">
              <w:rPr>
                <w:noProof/>
                <w:webHidden/>
              </w:rPr>
              <w:fldChar w:fldCharType="begin"/>
            </w:r>
            <w:r w:rsidR="004A6669">
              <w:rPr>
                <w:noProof/>
                <w:webHidden/>
              </w:rPr>
              <w:instrText xml:space="preserve"> PAGEREF _Toc106283186 \h </w:instrText>
            </w:r>
            <w:r w:rsidR="004A6669">
              <w:rPr>
                <w:noProof/>
                <w:webHidden/>
              </w:rPr>
            </w:r>
            <w:r w:rsidR="004A6669">
              <w:rPr>
                <w:noProof/>
                <w:webHidden/>
              </w:rPr>
              <w:fldChar w:fldCharType="separate"/>
            </w:r>
            <w:r w:rsidR="004A6669">
              <w:rPr>
                <w:noProof/>
                <w:webHidden/>
              </w:rPr>
              <w:t>27</w:t>
            </w:r>
            <w:r w:rsidR="004A6669">
              <w:rPr>
                <w:noProof/>
                <w:webHidden/>
              </w:rPr>
              <w:fldChar w:fldCharType="end"/>
            </w:r>
          </w:hyperlink>
        </w:p>
        <w:p w14:paraId="3E076496" w14:textId="3A0EB709" w:rsidR="009570EF" w:rsidRDefault="009570EF">
          <w:r>
            <w:rPr>
              <w:b/>
              <w:bCs/>
              <w:noProof/>
            </w:rPr>
            <w:fldChar w:fldCharType="end"/>
          </w:r>
        </w:p>
      </w:sdtContent>
    </w:sdt>
    <w:p w14:paraId="585BA001" w14:textId="2FE6870F" w:rsidR="009570EF" w:rsidRDefault="009570EF">
      <w:pPr>
        <w:jc w:val="left"/>
        <w:rPr>
          <w:rFonts w:cs="Times New Roman"/>
          <w:szCs w:val="28"/>
        </w:rPr>
      </w:pPr>
      <w:r>
        <w:rPr>
          <w:rFonts w:cs="Times New Roman"/>
          <w:szCs w:val="28"/>
        </w:rPr>
        <w:br w:type="page"/>
      </w:r>
    </w:p>
    <w:p w14:paraId="36096421" w14:textId="77777777" w:rsidR="00614EFA" w:rsidRPr="003D703C" w:rsidRDefault="00614EFA" w:rsidP="002A79A0">
      <w:pPr>
        <w:pStyle w:val="Heading1"/>
        <w:numPr>
          <w:ilvl w:val="0"/>
          <w:numId w:val="0"/>
        </w:numPr>
      </w:pPr>
      <w:r w:rsidRPr="003D703C">
        <w:lastRenderedPageBreak/>
        <w:t xml:space="preserve">Listă figuri </w:t>
      </w:r>
    </w:p>
    <w:p w14:paraId="3D68FECD" w14:textId="7A42F0FC" w:rsidR="000C6BA2" w:rsidRDefault="00B729D8">
      <w:pPr>
        <w:pStyle w:val="TableofFigures"/>
        <w:tabs>
          <w:tab w:val="right" w:leader="dot" w:pos="9016"/>
        </w:tabs>
        <w:rPr>
          <w:rFonts w:asciiTheme="minorHAnsi" w:eastAsiaTheme="minorEastAsia" w:hAnsiTheme="minorHAnsi"/>
          <w:noProof/>
          <w:sz w:val="22"/>
          <w:lang w:val="en-US"/>
        </w:rPr>
      </w:pPr>
      <w:r>
        <w:rPr>
          <w:rFonts w:cs="Times New Roman"/>
          <w:szCs w:val="28"/>
        </w:rPr>
        <w:fldChar w:fldCharType="begin"/>
      </w:r>
      <w:r>
        <w:rPr>
          <w:rFonts w:cs="Times New Roman"/>
          <w:szCs w:val="28"/>
        </w:rPr>
        <w:instrText xml:space="preserve"> TOC \h \z \c "Figură" </w:instrText>
      </w:r>
      <w:r>
        <w:rPr>
          <w:rFonts w:cs="Times New Roman"/>
          <w:szCs w:val="28"/>
        </w:rPr>
        <w:fldChar w:fldCharType="separate"/>
      </w:r>
      <w:hyperlink w:anchor="_Toc106288141" w:history="1">
        <w:r w:rsidR="000C6BA2" w:rsidRPr="008A53FB">
          <w:rPr>
            <w:rStyle w:val="Hyperlink"/>
            <w:noProof/>
          </w:rPr>
          <w:t>Figură 2</w:t>
        </w:r>
        <w:r w:rsidR="000C6BA2" w:rsidRPr="008A53FB">
          <w:rPr>
            <w:rStyle w:val="Hyperlink"/>
            <w:noProof/>
          </w:rPr>
          <w:noBreakHyphen/>
          <w:t>1 - Secvențe de cod generate de James Tiam-Lee și Kaoru Sumi</w:t>
        </w:r>
        <w:r w:rsidR="000C6BA2">
          <w:rPr>
            <w:noProof/>
            <w:webHidden/>
          </w:rPr>
          <w:tab/>
        </w:r>
        <w:r w:rsidR="000C6BA2">
          <w:rPr>
            <w:noProof/>
            <w:webHidden/>
          </w:rPr>
          <w:fldChar w:fldCharType="begin"/>
        </w:r>
        <w:r w:rsidR="000C6BA2">
          <w:rPr>
            <w:noProof/>
            <w:webHidden/>
          </w:rPr>
          <w:instrText xml:space="preserve"> PAGEREF _Toc106288141 \h </w:instrText>
        </w:r>
        <w:r w:rsidR="000C6BA2">
          <w:rPr>
            <w:noProof/>
            <w:webHidden/>
          </w:rPr>
        </w:r>
        <w:r w:rsidR="000C6BA2">
          <w:rPr>
            <w:noProof/>
            <w:webHidden/>
          </w:rPr>
          <w:fldChar w:fldCharType="separate"/>
        </w:r>
        <w:r w:rsidR="000C6BA2">
          <w:rPr>
            <w:noProof/>
            <w:webHidden/>
          </w:rPr>
          <w:t>11</w:t>
        </w:r>
        <w:r w:rsidR="000C6BA2">
          <w:rPr>
            <w:noProof/>
            <w:webHidden/>
          </w:rPr>
          <w:fldChar w:fldCharType="end"/>
        </w:r>
      </w:hyperlink>
    </w:p>
    <w:p w14:paraId="0003DDA3" w14:textId="4C8C3FDA" w:rsidR="000C6BA2" w:rsidRDefault="00F13F9C">
      <w:pPr>
        <w:pStyle w:val="TableofFigures"/>
        <w:tabs>
          <w:tab w:val="right" w:leader="dot" w:pos="9016"/>
        </w:tabs>
        <w:rPr>
          <w:rFonts w:asciiTheme="minorHAnsi" w:eastAsiaTheme="minorEastAsia" w:hAnsiTheme="minorHAnsi"/>
          <w:noProof/>
          <w:sz w:val="22"/>
          <w:lang w:val="en-US"/>
        </w:rPr>
      </w:pPr>
      <w:hyperlink w:anchor="_Toc106288142" w:history="1">
        <w:r w:rsidR="000C6BA2" w:rsidRPr="008A53FB">
          <w:rPr>
            <w:rStyle w:val="Hyperlink"/>
            <w:noProof/>
          </w:rPr>
          <w:t>Figură 2</w:t>
        </w:r>
        <w:r w:rsidR="000C6BA2" w:rsidRPr="008A53FB">
          <w:rPr>
            <w:rStyle w:val="Hyperlink"/>
            <w:noProof/>
          </w:rPr>
          <w:noBreakHyphen/>
          <w:t>2 - Secvențe de cod generate în cadrul acestui proiect</w:t>
        </w:r>
        <w:r w:rsidR="000C6BA2">
          <w:rPr>
            <w:noProof/>
            <w:webHidden/>
          </w:rPr>
          <w:tab/>
        </w:r>
        <w:r w:rsidR="000C6BA2">
          <w:rPr>
            <w:noProof/>
            <w:webHidden/>
          </w:rPr>
          <w:fldChar w:fldCharType="begin"/>
        </w:r>
        <w:r w:rsidR="000C6BA2">
          <w:rPr>
            <w:noProof/>
            <w:webHidden/>
          </w:rPr>
          <w:instrText xml:space="preserve"> PAGEREF _Toc106288142 \h </w:instrText>
        </w:r>
        <w:r w:rsidR="000C6BA2">
          <w:rPr>
            <w:noProof/>
            <w:webHidden/>
          </w:rPr>
        </w:r>
        <w:r w:rsidR="000C6BA2">
          <w:rPr>
            <w:noProof/>
            <w:webHidden/>
          </w:rPr>
          <w:fldChar w:fldCharType="separate"/>
        </w:r>
        <w:r w:rsidR="000C6BA2">
          <w:rPr>
            <w:noProof/>
            <w:webHidden/>
          </w:rPr>
          <w:t>11</w:t>
        </w:r>
        <w:r w:rsidR="000C6BA2">
          <w:rPr>
            <w:noProof/>
            <w:webHidden/>
          </w:rPr>
          <w:fldChar w:fldCharType="end"/>
        </w:r>
      </w:hyperlink>
    </w:p>
    <w:p w14:paraId="2F5A5D8E" w14:textId="1059A8F2" w:rsidR="000C6BA2" w:rsidRDefault="00F13F9C">
      <w:pPr>
        <w:pStyle w:val="TableofFigures"/>
        <w:tabs>
          <w:tab w:val="right" w:leader="dot" w:pos="9016"/>
        </w:tabs>
        <w:rPr>
          <w:rFonts w:asciiTheme="minorHAnsi" w:eastAsiaTheme="minorEastAsia" w:hAnsiTheme="minorHAnsi"/>
          <w:noProof/>
          <w:sz w:val="22"/>
          <w:lang w:val="en-US"/>
        </w:rPr>
      </w:pPr>
      <w:hyperlink w:anchor="_Toc106288143" w:history="1">
        <w:r w:rsidR="000C6BA2" w:rsidRPr="008A53FB">
          <w:rPr>
            <w:rStyle w:val="Hyperlink"/>
            <w:noProof/>
          </w:rPr>
          <w:t>Figură 2</w:t>
        </w:r>
        <w:r w:rsidR="000C6BA2" w:rsidRPr="008A53FB">
          <w:rPr>
            <w:rStyle w:val="Hyperlink"/>
            <w:noProof/>
          </w:rPr>
          <w:noBreakHyphen/>
          <w:t>3 - Interfața de creare a unor itemi ce vor fi generați automat în cadrul platformei ASC</w:t>
        </w:r>
        <w:r w:rsidR="000C6BA2">
          <w:rPr>
            <w:noProof/>
            <w:webHidden/>
          </w:rPr>
          <w:tab/>
        </w:r>
        <w:r w:rsidR="000C6BA2">
          <w:rPr>
            <w:noProof/>
            <w:webHidden/>
          </w:rPr>
          <w:fldChar w:fldCharType="begin"/>
        </w:r>
        <w:r w:rsidR="000C6BA2">
          <w:rPr>
            <w:noProof/>
            <w:webHidden/>
          </w:rPr>
          <w:instrText xml:space="preserve"> PAGEREF _Toc106288143 \h </w:instrText>
        </w:r>
        <w:r w:rsidR="000C6BA2">
          <w:rPr>
            <w:noProof/>
            <w:webHidden/>
          </w:rPr>
        </w:r>
        <w:r w:rsidR="000C6BA2">
          <w:rPr>
            <w:noProof/>
            <w:webHidden/>
          </w:rPr>
          <w:fldChar w:fldCharType="separate"/>
        </w:r>
        <w:r w:rsidR="000C6BA2">
          <w:rPr>
            <w:noProof/>
            <w:webHidden/>
          </w:rPr>
          <w:t>13</w:t>
        </w:r>
        <w:r w:rsidR="000C6BA2">
          <w:rPr>
            <w:noProof/>
            <w:webHidden/>
          </w:rPr>
          <w:fldChar w:fldCharType="end"/>
        </w:r>
      </w:hyperlink>
    </w:p>
    <w:p w14:paraId="38C3D1ED" w14:textId="2CC6708C" w:rsidR="000C6BA2" w:rsidRDefault="00F13F9C">
      <w:pPr>
        <w:pStyle w:val="TableofFigures"/>
        <w:tabs>
          <w:tab w:val="right" w:leader="dot" w:pos="9016"/>
        </w:tabs>
        <w:rPr>
          <w:rFonts w:asciiTheme="minorHAnsi" w:eastAsiaTheme="minorEastAsia" w:hAnsiTheme="minorHAnsi"/>
          <w:noProof/>
          <w:sz w:val="22"/>
          <w:lang w:val="en-US"/>
        </w:rPr>
      </w:pPr>
      <w:hyperlink w:anchor="_Toc106288144" w:history="1">
        <w:r w:rsidR="000C6BA2" w:rsidRPr="008A53FB">
          <w:rPr>
            <w:rStyle w:val="Hyperlink"/>
            <w:noProof/>
          </w:rPr>
          <w:t>Figură 2</w:t>
        </w:r>
        <w:r w:rsidR="000C6BA2" w:rsidRPr="008A53FB">
          <w:rPr>
            <w:rStyle w:val="Hyperlink"/>
            <w:noProof/>
          </w:rPr>
          <w:noBreakHyphen/>
          <w:t>4 - Itemii generați automat pentru un test în cadrul platformei Brio</w:t>
        </w:r>
        <w:r w:rsidR="000C6BA2">
          <w:rPr>
            <w:noProof/>
            <w:webHidden/>
          </w:rPr>
          <w:tab/>
        </w:r>
        <w:r w:rsidR="000C6BA2">
          <w:rPr>
            <w:noProof/>
            <w:webHidden/>
          </w:rPr>
          <w:fldChar w:fldCharType="begin"/>
        </w:r>
        <w:r w:rsidR="000C6BA2">
          <w:rPr>
            <w:noProof/>
            <w:webHidden/>
          </w:rPr>
          <w:instrText xml:space="preserve"> PAGEREF _Toc106288144 \h </w:instrText>
        </w:r>
        <w:r w:rsidR="000C6BA2">
          <w:rPr>
            <w:noProof/>
            <w:webHidden/>
          </w:rPr>
        </w:r>
        <w:r w:rsidR="000C6BA2">
          <w:rPr>
            <w:noProof/>
            <w:webHidden/>
          </w:rPr>
          <w:fldChar w:fldCharType="separate"/>
        </w:r>
        <w:r w:rsidR="000C6BA2">
          <w:rPr>
            <w:noProof/>
            <w:webHidden/>
          </w:rPr>
          <w:t>14</w:t>
        </w:r>
        <w:r w:rsidR="000C6BA2">
          <w:rPr>
            <w:noProof/>
            <w:webHidden/>
          </w:rPr>
          <w:fldChar w:fldCharType="end"/>
        </w:r>
      </w:hyperlink>
    </w:p>
    <w:p w14:paraId="4B594162" w14:textId="712BEE63" w:rsidR="000C6BA2" w:rsidRDefault="00F13F9C">
      <w:pPr>
        <w:pStyle w:val="TableofFigures"/>
        <w:tabs>
          <w:tab w:val="right" w:leader="dot" w:pos="9016"/>
        </w:tabs>
        <w:rPr>
          <w:rFonts w:asciiTheme="minorHAnsi" w:eastAsiaTheme="minorEastAsia" w:hAnsiTheme="minorHAnsi"/>
          <w:noProof/>
          <w:sz w:val="22"/>
          <w:lang w:val="en-US"/>
        </w:rPr>
      </w:pPr>
      <w:hyperlink w:anchor="_Toc106288145" w:history="1">
        <w:r w:rsidR="000C6BA2" w:rsidRPr="008A53FB">
          <w:rPr>
            <w:rStyle w:val="Hyperlink"/>
            <w:noProof/>
          </w:rPr>
          <w:t>Figură 3</w:t>
        </w:r>
        <w:r w:rsidR="000C6BA2" w:rsidRPr="008A53FB">
          <w:rPr>
            <w:rStyle w:val="Hyperlink"/>
            <w:noProof/>
          </w:rPr>
          <w:noBreakHyphen/>
          <w:t>1 - Structura unei instrucțiuni if-else</w:t>
        </w:r>
        <w:r w:rsidR="000C6BA2">
          <w:rPr>
            <w:noProof/>
            <w:webHidden/>
          </w:rPr>
          <w:tab/>
        </w:r>
        <w:r w:rsidR="000C6BA2">
          <w:rPr>
            <w:noProof/>
            <w:webHidden/>
          </w:rPr>
          <w:fldChar w:fldCharType="begin"/>
        </w:r>
        <w:r w:rsidR="000C6BA2">
          <w:rPr>
            <w:noProof/>
            <w:webHidden/>
          </w:rPr>
          <w:instrText xml:space="preserve"> PAGEREF _Toc106288145 \h </w:instrText>
        </w:r>
        <w:r w:rsidR="000C6BA2">
          <w:rPr>
            <w:noProof/>
            <w:webHidden/>
          </w:rPr>
        </w:r>
        <w:r w:rsidR="000C6BA2">
          <w:rPr>
            <w:noProof/>
            <w:webHidden/>
          </w:rPr>
          <w:fldChar w:fldCharType="separate"/>
        </w:r>
        <w:r w:rsidR="000C6BA2">
          <w:rPr>
            <w:noProof/>
            <w:webHidden/>
          </w:rPr>
          <w:t>17</w:t>
        </w:r>
        <w:r w:rsidR="000C6BA2">
          <w:rPr>
            <w:noProof/>
            <w:webHidden/>
          </w:rPr>
          <w:fldChar w:fldCharType="end"/>
        </w:r>
      </w:hyperlink>
    </w:p>
    <w:p w14:paraId="3A2E2B50" w14:textId="7D8B201C" w:rsidR="000C6BA2" w:rsidRDefault="00F13F9C">
      <w:pPr>
        <w:pStyle w:val="TableofFigures"/>
        <w:tabs>
          <w:tab w:val="right" w:leader="dot" w:pos="9016"/>
        </w:tabs>
        <w:rPr>
          <w:rFonts w:asciiTheme="minorHAnsi" w:eastAsiaTheme="minorEastAsia" w:hAnsiTheme="minorHAnsi"/>
          <w:noProof/>
          <w:sz w:val="22"/>
          <w:lang w:val="en-US"/>
        </w:rPr>
      </w:pPr>
      <w:hyperlink w:anchor="_Toc106288146" w:history="1">
        <w:r w:rsidR="000C6BA2" w:rsidRPr="008A53FB">
          <w:rPr>
            <w:rStyle w:val="Hyperlink"/>
            <w:noProof/>
          </w:rPr>
          <w:t>Figură 3</w:t>
        </w:r>
        <w:r w:rsidR="000C6BA2" w:rsidRPr="008A53FB">
          <w:rPr>
            <w:rStyle w:val="Hyperlink"/>
            <w:noProof/>
          </w:rPr>
          <w:noBreakHyphen/>
          <w:t>2 - Regula de producție pentru o instrucțiune if-else</w:t>
        </w:r>
        <w:r w:rsidR="000C6BA2">
          <w:rPr>
            <w:noProof/>
            <w:webHidden/>
          </w:rPr>
          <w:tab/>
        </w:r>
        <w:r w:rsidR="000C6BA2">
          <w:rPr>
            <w:noProof/>
            <w:webHidden/>
          </w:rPr>
          <w:fldChar w:fldCharType="begin"/>
        </w:r>
        <w:r w:rsidR="000C6BA2">
          <w:rPr>
            <w:noProof/>
            <w:webHidden/>
          </w:rPr>
          <w:instrText xml:space="preserve"> PAGEREF _Toc106288146 \h </w:instrText>
        </w:r>
        <w:r w:rsidR="000C6BA2">
          <w:rPr>
            <w:noProof/>
            <w:webHidden/>
          </w:rPr>
        </w:r>
        <w:r w:rsidR="000C6BA2">
          <w:rPr>
            <w:noProof/>
            <w:webHidden/>
          </w:rPr>
          <w:fldChar w:fldCharType="separate"/>
        </w:r>
        <w:r w:rsidR="000C6BA2">
          <w:rPr>
            <w:noProof/>
            <w:webHidden/>
          </w:rPr>
          <w:t>17</w:t>
        </w:r>
        <w:r w:rsidR="000C6BA2">
          <w:rPr>
            <w:noProof/>
            <w:webHidden/>
          </w:rPr>
          <w:fldChar w:fldCharType="end"/>
        </w:r>
      </w:hyperlink>
    </w:p>
    <w:p w14:paraId="18406652" w14:textId="6080EB93" w:rsidR="000C6BA2" w:rsidRDefault="00F13F9C">
      <w:pPr>
        <w:pStyle w:val="TableofFigures"/>
        <w:tabs>
          <w:tab w:val="right" w:leader="dot" w:pos="9016"/>
        </w:tabs>
        <w:rPr>
          <w:rFonts w:asciiTheme="minorHAnsi" w:eastAsiaTheme="minorEastAsia" w:hAnsiTheme="minorHAnsi"/>
          <w:noProof/>
          <w:sz w:val="22"/>
          <w:lang w:val="en-US"/>
        </w:rPr>
      </w:pPr>
      <w:hyperlink w:anchor="_Toc106288147" w:history="1">
        <w:r w:rsidR="000C6BA2" w:rsidRPr="008A53FB">
          <w:rPr>
            <w:rStyle w:val="Hyperlink"/>
            <w:noProof/>
          </w:rPr>
          <w:t>Figură 3</w:t>
        </w:r>
        <w:r w:rsidR="000C6BA2" w:rsidRPr="008A53FB">
          <w:rPr>
            <w:rStyle w:val="Hyperlink"/>
            <w:noProof/>
          </w:rPr>
          <w:noBreakHyphen/>
          <w:t>3 - Gramatica unui limbaj de programare primitiv ce generează un set limitat de instrucțiuni</w:t>
        </w:r>
        <w:r w:rsidR="000C6BA2">
          <w:rPr>
            <w:noProof/>
            <w:webHidden/>
          </w:rPr>
          <w:tab/>
        </w:r>
        <w:r w:rsidR="000C6BA2">
          <w:rPr>
            <w:noProof/>
            <w:webHidden/>
          </w:rPr>
          <w:fldChar w:fldCharType="begin"/>
        </w:r>
        <w:r w:rsidR="000C6BA2">
          <w:rPr>
            <w:noProof/>
            <w:webHidden/>
          </w:rPr>
          <w:instrText xml:space="preserve"> PAGEREF _Toc106288147 \h </w:instrText>
        </w:r>
        <w:r w:rsidR="000C6BA2">
          <w:rPr>
            <w:noProof/>
            <w:webHidden/>
          </w:rPr>
        </w:r>
        <w:r w:rsidR="000C6BA2">
          <w:rPr>
            <w:noProof/>
            <w:webHidden/>
          </w:rPr>
          <w:fldChar w:fldCharType="separate"/>
        </w:r>
        <w:r w:rsidR="000C6BA2">
          <w:rPr>
            <w:noProof/>
            <w:webHidden/>
          </w:rPr>
          <w:t>18</w:t>
        </w:r>
        <w:r w:rsidR="000C6BA2">
          <w:rPr>
            <w:noProof/>
            <w:webHidden/>
          </w:rPr>
          <w:fldChar w:fldCharType="end"/>
        </w:r>
      </w:hyperlink>
    </w:p>
    <w:p w14:paraId="79A20B7D" w14:textId="35050656" w:rsidR="000C6BA2" w:rsidRDefault="00F13F9C">
      <w:pPr>
        <w:pStyle w:val="TableofFigures"/>
        <w:tabs>
          <w:tab w:val="right" w:leader="dot" w:pos="9016"/>
        </w:tabs>
        <w:rPr>
          <w:rFonts w:asciiTheme="minorHAnsi" w:eastAsiaTheme="minorEastAsia" w:hAnsiTheme="minorHAnsi"/>
          <w:noProof/>
          <w:sz w:val="22"/>
          <w:lang w:val="en-US"/>
        </w:rPr>
      </w:pPr>
      <w:hyperlink w:anchor="_Toc106288148" w:history="1">
        <w:r w:rsidR="000C6BA2" w:rsidRPr="008A53FB">
          <w:rPr>
            <w:rStyle w:val="Hyperlink"/>
            <w:noProof/>
          </w:rPr>
          <w:t>Figură 3</w:t>
        </w:r>
        <w:r w:rsidR="000C6BA2" w:rsidRPr="008A53FB">
          <w:rPr>
            <w:rStyle w:val="Hyperlink"/>
            <w:noProof/>
          </w:rPr>
          <w:noBreakHyphen/>
          <w:t>4 - Arborele de sintaxă al neterminalului A</w:t>
        </w:r>
        <w:r w:rsidR="000C6BA2">
          <w:rPr>
            <w:noProof/>
            <w:webHidden/>
          </w:rPr>
          <w:tab/>
        </w:r>
        <w:r w:rsidR="000C6BA2">
          <w:rPr>
            <w:noProof/>
            <w:webHidden/>
          </w:rPr>
          <w:fldChar w:fldCharType="begin"/>
        </w:r>
        <w:r w:rsidR="000C6BA2">
          <w:rPr>
            <w:noProof/>
            <w:webHidden/>
          </w:rPr>
          <w:instrText xml:space="preserve"> PAGEREF _Toc106288148 \h </w:instrText>
        </w:r>
        <w:r w:rsidR="000C6BA2">
          <w:rPr>
            <w:noProof/>
            <w:webHidden/>
          </w:rPr>
        </w:r>
        <w:r w:rsidR="000C6BA2">
          <w:rPr>
            <w:noProof/>
            <w:webHidden/>
          </w:rPr>
          <w:fldChar w:fldCharType="separate"/>
        </w:r>
        <w:r w:rsidR="000C6BA2">
          <w:rPr>
            <w:noProof/>
            <w:webHidden/>
          </w:rPr>
          <w:t>19</w:t>
        </w:r>
        <w:r w:rsidR="000C6BA2">
          <w:rPr>
            <w:noProof/>
            <w:webHidden/>
          </w:rPr>
          <w:fldChar w:fldCharType="end"/>
        </w:r>
      </w:hyperlink>
    </w:p>
    <w:p w14:paraId="589FA0FC" w14:textId="0B94D180" w:rsidR="000C6BA2" w:rsidRDefault="00F13F9C">
      <w:pPr>
        <w:pStyle w:val="TableofFigures"/>
        <w:tabs>
          <w:tab w:val="right" w:leader="dot" w:pos="9016"/>
        </w:tabs>
        <w:rPr>
          <w:rFonts w:asciiTheme="minorHAnsi" w:eastAsiaTheme="minorEastAsia" w:hAnsiTheme="minorHAnsi"/>
          <w:noProof/>
          <w:sz w:val="22"/>
          <w:lang w:val="en-US"/>
        </w:rPr>
      </w:pPr>
      <w:hyperlink w:anchor="_Toc106288149" w:history="1">
        <w:r w:rsidR="000C6BA2" w:rsidRPr="008A53FB">
          <w:rPr>
            <w:rStyle w:val="Hyperlink"/>
            <w:noProof/>
          </w:rPr>
          <w:t>Figură 3</w:t>
        </w:r>
        <w:r w:rsidR="000C6BA2" w:rsidRPr="008A53FB">
          <w:rPr>
            <w:rStyle w:val="Hyperlink"/>
            <w:noProof/>
          </w:rPr>
          <w:noBreakHyphen/>
          <w:t>5 - Arborele de sintaxă al unei instrucțiuni if-else</w:t>
        </w:r>
        <w:r w:rsidR="000C6BA2">
          <w:rPr>
            <w:noProof/>
            <w:webHidden/>
          </w:rPr>
          <w:tab/>
        </w:r>
        <w:r w:rsidR="000C6BA2">
          <w:rPr>
            <w:noProof/>
            <w:webHidden/>
          </w:rPr>
          <w:fldChar w:fldCharType="begin"/>
        </w:r>
        <w:r w:rsidR="000C6BA2">
          <w:rPr>
            <w:noProof/>
            <w:webHidden/>
          </w:rPr>
          <w:instrText xml:space="preserve"> PAGEREF _Toc106288149 \h </w:instrText>
        </w:r>
        <w:r w:rsidR="000C6BA2">
          <w:rPr>
            <w:noProof/>
            <w:webHidden/>
          </w:rPr>
        </w:r>
        <w:r w:rsidR="000C6BA2">
          <w:rPr>
            <w:noProof/>
            <w:webHidden/>
          </w:rPr>
          <w:fldChar w:fldCharType="separate"/>
        </w:r>
        <w:r w:rsidR="000C6BA2">
          <w:rPr>
            <w:noProof/>
            <w:webHidden/>
          </w:rPr>
          <w:t>19</w:t>
        </w:r>
        <w:r w:rsidR="000C6BA2">
          <w:rPr>
            <w:noProof/>
            <w:webHidden/>
          </w:rPr>
          <w:fldChar w:fldCharType="end"/>
        </w:r>
      </w:hyperlink>
    </w:p>
    <w:p w14:paraId="7EEFD702" w14:textId="1B73AEC3" w:rsidR="000C6BA2" w:rsidRDefault="00F13F9C">
      <w:pPr>
        <w:pStyle w:val="TableofFigures"/>
        <w:tabs>
          <w:tab w:val="right" w:leader="dot" w:pos="9016"/>
        </w:tabs>
        <w:rPr>
          <w:rFonts w:asciiTheme="minorHAnsi" w:eastAsiaTheme="minorEastAsia" w:hAnsiTheme="minorHAnsi"/>
          <w:noProof/>
          <w:sz w:val="22"/>
          <w:lang w:val="en-US"/>
        </w:rPr>
      </w:pPr>
      <w:hyperlink w:anchor="_Toc106288150" w:history="1">
        <w:r w:rsidR="000C6BA2" w:rsidRPr="008A53FB">
          <w:rPr>
            <w:rStyle w:val="Hyperlink"/>
            <w:noProof/>
          </w:rPr>
          <w:t>Figură 3</w:t>
        </w:r>
        <w:r w:rsidR="000C6BA2" w:rsidRPr="008A53FB">
          <w:rPr>
            <w:rStyle w:val="Hyperlink"/>
            <w:noProof/>
          </w:rPr>
          <w:noBreakHyphen/>
          <w:t>6 - Valorile atributelor nodurilor arborelui de sintaxă unei expresii</w:t>
        </w:r>
        <w:r w:rsidR="000C6BA2">
          <w:rPr>
            <w:noProof/>
            <w:webHidden/>
          </w:rPr>
          <w:tab/>
        </w:r>
        <w:r w:rsidR="000C6BA2">
          <w:rPr>
            <w:noProof/>
            <w:webHidden/>
          </w:rPr>
          <w:fldChar w:fldCharType="begin"/>
        </w:r>
        <w:r w:rsidR="000C6BA2">
          <w:rPr>
            <w:noProof/>
            <w:webHidden/>
          </w:rPr>
          <w:instrText xml:space="preserve"> PAGEREF _Toc106288150 \h </w:instrText>
        </w:r>
        <w:r w:rsidR="000C6BA2">
          <w:rPr>
            <w:noProof/>
            <w:webHidden/>
          </w:rPr>
        </w:r>
        <w:r w:rsidR="000C6BA2">
          <w:rPr>
            <w:noProof/>
            <w:webHidden/>
          </w:rPr>
          <w:fldChar w:fldCharType="separate"/>
        </w:r>
        <w:r w:rsidR="000C6BA2">
          <w:rPr>
            <w:noProof/>
            <w:webHidden/>
          </w:rPr>
          <w:t>21</w:t>
        </w:r>
        <w:r w:rsidR="000C6BA2">
          <w:rPr>
            <w:noProof/>
            <w:webHidden/>
          </w:rPr>
          <w:fldChar w:fldCharType="end"/>
        </w:r>
      </w:hyperlink>
    </w:p>
    <w:p w14:paraId="52186468" w14:textId="359DA1D6" w:rsidR="000C6BA2" w:rsidRDefault="00F13F9C">
      <w:pPr>
        <w:pStyle w:val="TableofFigures"/>
        <w:tabs>
          <w:tab w:val="right" w:leader="dot" w:pos="9016"/>
        </w:tabs>
        <w:rPr>
          <w:rFonts w:asciiTheme="minorHAnsi" w:eastAsiaTheme="minorEastAsia" w:hAnsiTheme="minorHAnsi"/>
          <w:noProof/>
          <w:sz w:val="22"/>
          <w:lang w:val="en-US"/>
        </w:rPr>
      </w:pPr>
      <w:hyperlink w:anchor="_Toc106288151" w:history="1">
        <w:r w:rsidR="000C6BA2" w:rsidRPr="008A53FB">
          <w:rPr>
            <w:rStyle w:val="Hyperlink"/>
            <w:noProof/>
          </w:rPr>
          <w:t>Figură 3</w:t>
        </w:r>
        <w:r w:rsidR="000C6BA2" w:rsidRPr="008A53FB">
          <w:rPr>
            <w:rStyle w:val="Hyperlink"/>
            <w:noProof/>
          </w:rPr>
          <w:noBreakHyphen/>
          <w:t>7 - Pseudocodul unei traversări în adâncime a unui arbore de sintaxă și al evaluării atributelor nodurilor</w:t>
        </w:r>
        <w:r w:rsidR="000C6BA2">
          <w:rPr>
            <w:noProof/>
            <w:webHidden/>
          </w:rPr>
          <w:tab/>
        </w:r>
        <w:r w:rsidR="000C6BA2">
          <w:rPr>
            <w:noProof/>
            <w:webHidden/>
          </w:rPr>
          <w:fldChar w:fldCharType="begin"/>
        </w:r>
        <w:r w:rsidR="000C6BA2">
          <w:rPr>
            <w:noProof/>
            <w:webHidden/>
          </w:rPr>
          <w:instrText xml:space="preserve"> PAGEREF _Toc106288151 \h </w:instrText>
        </w:r>
        <w:r w:rsidR="000C6BA2">
          <w:rPr>
            <w:noProof/>
            <w:webHidden/>
          </w:rPr>
        </w:r>
        <w:r w:rsidR="000C6BA2">
          <w:rPr>
            <w:noProof/>
            <w:webHidden/>
          </w:rPr>
          <w:fldChar w:fldCharType="separate"/>
        </w:r>
        <w:r w:rsidR="000C6BA2">
          <w:rPr>
            <w:noProof/>
            <w:webHidden/>
          </w:rPr>
          <w:t>22</w:t>
        </w:r>
        <w:r w:rsidR="000C6BA2">
          <w:rPr>
            <w:noProof/>
            <w:webHidden/>
          </w:rPr>
          <w:fldChar w:fldCharType="end"/>
        </w:r>
      </w:hyperlink>
    </w:p>
    <w:p w14:paraId="39D8068B" w14:textId="0CD0CD37" w:rsidR="009570EF" w:rsidRDefault="00B729D8" w:rsidP="00941051">
      <w:pPr>
        <w:spacing w:line="240" w:lineRule="auto"/>
        <w:rPr>
          <w:rFonts w:cs="Times New Roman"/>
          <w:szCs w:val="28"/>
        </w:rPr>
      </w:pPr>
      <w:r>
        <w:rPr>
          <w:rFonts w:cs="Times New Roman"/>
          <w:szCs w:val="28"/>
        </w:rPr>
        <w:fldChar w:fldCharType="end"/>
      </w:r>
    </w:p>
    <w:p w14:paraId="344FB9E9" w14:textId="77777777" w:rsidR="009570EF" w:rsidRDefault="009570EF">
      <w:pPr>
        <w:jc w:val="left"/>
        <w:rPr>
          <w:rFonts w:cs="Times New Roman"/>
          <w:szCs w:val="28"/>
        </w:rPr>
      </w:pPr>
      <w:r>
        <w:rPr>
          <w:rFonts w:cs="Times New Roman"/>
          <w:szCs w:val="28"/>
        </w:rPr>
        <w:br w:type="page"/>
      </w:r>
    </w:p>
    <w:p w14:paraId="049EC260" w14:textId="77777777" w:rsidR="00D802F3" w:rsidRPr="009C7E3B" w:rsidRDefault="00D802F3" w:rsidP="002A79A0">
      <w:pPr>
        <w:pStyle w:val="Heading1"/>
        <w:numPr>
          <w:ilvl w:val="0"/>
          <w:numId w:val="0"/>
        </w:numPr>
      </w:pPr>
      <w:r w:rsidRPr="009C7E3B">
        <w:lastRenderedPageBreak/>
        <w:t>Listă tabele</w:t>
      </w:r>
    </w:p>
    <w:p w14:paraId="78FD7956" w14:textId="0D3B4888" w:rsidR="00DB449B" w:rsidRDefault="00B729D8">
      <w:pPr>
        <w:pStyle w:val="TableofFigures"/>
        <w:tabs>
          <w:tab w:val="right" w:leader="dot" w:pos="9016"/>
        </w:tabs>
        <w:rPr>
          <w:rFonts w:asciiTheme="minorHAnsi" w:eastAsiaTheme="minorEastAsia" w:hAnsiTheme="minorHAnsi"/>
          <w:noProof/>
          <w:sz w:val="22"/>
          <w:lang w:val="en-US"/>
        </w:rPr>
      </w:pPr>
      <w:r>
        <w:rPr>
          <w:rFonts w:cs="Times New Roman"/>
          <w:szCs w:val="28"/>
        </w:rPr>
        <w:fldChar w:fldCharType="begin"/>
      </w:r>
      <w:r>
        <w:rPr>
          <w:rFonts w:cs="Times New Roman"/>
          <w:szCs w:val="28"/>
        </w:rPr>
        <w:instrText xml:space="preserve"> TOC \h \z \c "Tabel" </w:instrText>
      </w:r>
      <w:r>
        <w:rPr>
          <w:rFonts w:cs="Times New Roman"/>
          <w:szCs w:val="28"/>
        </w:rPr>
        <w:fldChar w:fldCharType="separate"/>
      </w:r>
      <w:hyperlink w:anchor="_Toc106283273" w:history="1">
        <w:r w:rsidR="00DB449B" w:rsidRPr="00195200">
          <w:rPr>
            <w:rStyle w:val="Hyperlink"/>
            <w:noProof/>
          </w:rPr>
          <w:t>Tabel 3</w:t>
        </w:r>
        <w:r w:rsidR="00DB449B" w:rsidRPr="00195200">
          <w:rPr>
            <w:rStyle w:val="Hyperlink"/>
            <w:noProof/>
          </w:rPr>
          <w:noBreakHyphen/>
          <w:t>1 - Definiția direcționată de sintaxă a formei postfixe a unei expresii</w:t>
        </w:r>
        <w:r w:rsidR="00DB449B">
          <w:rPr>
            <w:noProof/>
            <w:webHidden/>
          </w:rPr>
          <w:tab/>
        </w:r>
        <w:r w:rsidR="00DB449B">
          <w:rPr>
            <w:noProof/>
            <w:webHidden/>
          </w:rPr>
          <w:fldChar w:fldCharType="begin"/>
        </w:r>
        <w:r w:rsidR="00DB449B">
          <w:rPr>
            <w:noProof/>
            <w:webHidden/>
          </w:rPr>
          <w:instrText xml:space="preserve"> PAGEREF _Toc106283273 \h </w:instrText>
        </w:r>
        <w:r w:rsidR="00DB449B">
          <w:rPr>
            <w:noProof/>
            <w:webHidden/>
          </w:rPr>
        </w:r>
        <w:r w:rsidR="00DB449B">
          <w:rPr>
            <w:noProof/>
            <w:webHidden/>
          </w:rPr>
          <w:fldChar w:fldCharType="separate"/>
        </w:r>
        <w:r w:rsidR="00DB449B">
          <w:rPr>
            <w:noProof/>
            <w:webHidden/>
          </w:rPr>
          <w:t>21</w:t>
        </w:r>
        <w:r w:rsidR="00DB449B">
          <w:rPr>
            <w:noProof/>
            <w:webHidden/>
          </w:rPr>
          <w:fldChar w:fldCharType="end"/>
        </w:r>
      </w:hyperlink>
    </w:p>
    <w:p w14:paraId="1BEE16D4" w14:textId="2F24BDD9" w:rsidR="009570EF" w:rsidRDefault="00B729D8" w:rsidP="00941051">
      <w:pPr>
        <w:spacing w:line="240" w:lineRule="auto"/>
        <w:rPr>
          <w:rFonts w:cs="Times New Roman"/>
          <w:szCs w:val="28"/>
        </w:rPr>
      </w:pPr>
      <w:r>
        <w:rPr>
          <w:rFonts w:cs="Times New Roman"/>
          <w:szCs w:val="28"/>
        </w:rPr>
        <w:fldChar w:fldCharType="end"/>
      </w:r>
    </w:p>
    <w:p w14:paraId="76871E76" w14:textId="77777777" w:rsidR="009570EF" w:rsidRDefault="009570EF">
      <w:pPr>
        <w:jc w:val="left"/>
        <w:rPr>
          <w:rFonts w:cs="Times New Roman"/>
          <w:szCs w:val="28"/>
        </w:rPr>
      </w:pPr>
      <w:r>
        <w:rPr>
          <w:rFonts w:cs="Times New Roman"/>
          <w:szCs w:val="28"/>
        </w:rPr>
        <w:br w:type="page"/>
      </w:r>
    </w:p>
    <w:p w14:paraId="3F30D5C4" w14:textId="77777777" w:rsidR="009570EF" w:rsidRPr="009C7E3B" w:rsidRDefault="009570EF" w:rsidP="009376A4">
      <w:pPr>
        <w:pStyle w:val="Heading1"/>
        <w:numPr>
          <w:ilvl w:val="0"/>
          <w:numId w:val="0"/>
        </w:numPr>
      </w:pPr>
      <w:r w:rsidRPr="009C7E3B">
        <w:lastRenderedPageBreak/>
        <w:t>Listă de acronime</w:t>
      </w:r>
    </w:p>
    <w:p w14:paraId="0B131AD1" w14:textId="38201347" w:rsidR="00C729A0" w:rsidRDefault="00C729A0" w:rsidP="009570EF">
      <w:pPr>
        <w:spacing w:line="240" w:lineRule="auto"/>
        <w:contextualSpacing/>
        <w:rPr>
          <w:rFonts w:cs="Times New Roman"/>
          <w:szCs w:val="28"/>
        </w:rPr>
      </w:pPr>
      <w:r>
        <w:rPr>
          <w:rFonts w:cs="Times New Roman"/>
          <w:szCs w:val="28"/>
        </w:rPr>
        <w:t>AIG</w:t>
      </w:r>
      <w:r w:rsidR="00FA3200">
        <w:rPr>
          <w:rFonts w:cs="Times New Roman"/>
          <w:szCs w:val="28"/>
        </w:rPr>
        <w:tab/>
      </w:r>
      <w:r w:rsidR="00FA3200">
        <w:rPr>
          <w:rFonts w:cs="Times New Roman"/>
          <w:szCs w:val="28"/>
        </w:rPr>
        <w:tab/>
        <w:t>Automatic Item Generation</w:t>
      </w:r>
    </w:p>
    <w:p w14:paraId="2B824B54" w14:textId="2053B256" w:rsidR="00914706" w:rsidRDefault="00914706" w:rsidP="009570EF">
      <w:pPr>
        <w:spacing w:line="240" w:lineRule="auto"/>
        <w:contextualSpacing/>
        <w:rPr>
          <w:rFonts w:cs="Times New Roman"/>
          <w:szCs w:val="28"/>
        </w:rPr>
      </w:pPr>
      <w:r>
        <w:rPr>
          <w:rFonts w:cs="Times New Roman"/>
          <w:szCs w:val="28"/>
        </w:rPr>
        <w:t>API</w:t>
      </w:r>
      <w:r w:rsidR="00FA3200">
        <w:rPr>
          <w:rFonts w:cs="Times New Roman"/>
          <w:szCs w:val="28"/>
        </w:rPr>
        <w:tab/>
      </w:r>
      <w:r w:rsidR="00FA3200">
        <w:rPr>
          <w:rFonts w:cs="Times New Roman"/>
          <w:szCs w:val="28"/>
        </w:rPr>
        <w:tab/>
        <w:t>Application Programming Interface</w:t>
      </w:r>
    </w:p>
    <w:p w14:paraId="3CF254C5" w14:textId="7BA53338" w:rsidR="00324F11" w:rsidRDefault="00324F11" w:rsidP="009570EF">
      <w:pPr>
        <w:spacing w:line="240" w:lineRule="auto"/>
        <w:contextualSpacing/>
        <w:rPr>
          <w:rFonts w:cs="Times New Roman"/>
          <w:szCs w:val="28"/>
        </w:rPr>
      </w:pPr>
      <w:r>
        <w:rPr>
          <w:rFonts w:cs="Times New Roman"/>
          <w:szCs w:val="28"/>
        </w:rPr>
        <w:t>AST</w:t>
      </w:r>
      <w:r w:rsidR="00FA3200">
        <w:rPr>
          <w:rFonts w:cs="Times New Roman"/>
          <w:szCs w:val="28"/>
        </w:rPr>
        <w:tab/>
      </w:r>
      <w:r w:rsidR="00FA3200">
        <w:rPr>
          <w:rFonts w:cs="Times New Roman"/>
          <w:szCs w:val="28"/>
        </w:rPr>
        <w:tab/>
        <w:t>Abstract Syntax Tree</w:t>
      </w:r>
    </w:p>
    <w:p w14:paraId="415CAD89" w14:textId="3DC3F8B0" w:rsidR="00914706" w:rsidRDefault="00914706" w:rsidP="009570EF">
      <w:pPr>
        <w:spacing w:line="240" w:lineRule="auto"/>
        <w:contextualSpacing/>
        <w:rPr>
          <w:rFonts w:cs="Times New Roman"/>
          <w:szCs w:val="28"/>
        </w:rPr>
      </w:pPr>
      <w:r>
        <w:rPr>
          <w:rFonts w:cs="Times New Roman"/>
          <w:szCs w:val="28"/>
        </w:rPr>
        <w:t>AQG</w:t>
      </w:r>
      <w:r w:rsidR="00FA3200">
        <w:rPr>
          <w:rFonts w:cs="Times New Roman"/>
          <w:szCs w:val="28"/>
        </w:rPr>
        <w:tab/>
      </w:r>
      <w:r w:rsidR="00FA3200">
        <w:rPr>
          <w:rFonts w:cs="Times New Roman"/>
          <w:szCs w:val="28"/>
        </w:rPr>
        <w:tab/>
        <w:t>Automatic Question Generation</w:t>
      </w:r>
    </w:p>
    <w:p w14:paraId="4F85A608" w14:textId="5E944BE5" w:rsidR="009570EF" w:rsidRPr="00350707" w:rsidRDefault="00350707" w:rsidP="009570EF">
      <w:pPr>
        <w:spacing w:line="240" w:lineRule="auto"/>
        <w:contextualSpacing/>
        <w:rPr>
          <w:rFonts w:cs="Times New Roman"/>
          <w:szCs w:val="28"/>
        </w:rPr>
      </w:pPr>
      <w:r w:rsidRPr="00350707">
        <w:rPr>
          <w:rFonts w:cs="Times New Roman"/>
          <w:szCs w:val="28"/>
        </w:rPr>
        <w:t>IEEE</w:t>
      </w:r>
      <w:r w:rsidR="009570EF" w:rsidRPr="00350707">
        <w:rPr>
          <w:rFonts w:cs="Times New Roman"/>
          <w:szCs w:val="28"/>
        </w:rPr>
        <w:tab/>
      </w:r>
      <w:r w:rsidRPr="00350707">
        <w:rPr>
          <w:rFonts w:cs="Times New Roman"/>
          <w:szCs w:val="28"/>
        </w:rPr>
        <w:tab/>
        <w:t>Institute of Electrical and Electronics Engineers</w:t>
      </w:r>
    </w:p>
    <w:p w14:paraId="793E70E1" w14:textId="57338740" w:rsidR="00324F11" w:rsidRPr="00350707" w:rsidRDefault="00350707" w:rsidP="009570EF">
      <w:pPr>
        <w:spacing w:line="240" w:lineRule="auto"/>
        <w:contextualSpacing/>
        <w:rPr>
          <w:rFonts w:cs="Times New Roman"/>
          <w:szCs w:val="28"/>
        </w:rPr>
      </w:pPr>
      <w:r w:rsidRPr="00350707">
        <w:t>DBMS</w:t>
      </w:r>
      <w:r w:rsidR="009570EF" w:rsidRPr="00350707">
        <w:rPr>
          <w:rFonts w:cs="Times New Roman"/>
          <w:szCs w:val="28"/>
        </w:rPr>
        <w:tab/>
      </w:r>
      <w:r w:rsidRPr="00350707">
        <w:rPr>
          <w:rFonts w:cs="Times New Roman"/>
          <w:szCs w:val="28"/>
        </w:rPr>
        <w:t>Database Management System</w:t>
      </w:r>
      <w:r w:rsidR="00FA3200">
        <w:rPr>
          <w:rFonts w:cs="Times New Roman"/>
          <w:szCs w:val="28"/>
        </w:rPr>
        <w:tab/>
      </w:r>
      <w:r w:rsidR="00FA3200">
        <w:rPr>
          <w:rFonts w:cs="Times New Roman"/>
          <w:szCs w:val="28"/>
        </w:rPr>
        <w:tab/>
      </w:r>
    </w:p>
    <w:p w14:paraId="4EE4F642" w14:textId="6ED87F88" w:rsidR="009570EF" w:rsidRDefault="00350707" w:rsidP="009570EF">
      <w:pPr>
        <w:spacing w:line="240" w:lineRule="auto"/>
        <w:contextualSpacing/>
      </w:pPr>
      <w:r w:rsidRPr="00350707">
        <w:t>HTTP</w:t>
      </w:r>
      <w:r w:rsidRPr="00350707">
        <w:tab/>
      </w:r>
      <w:r w:rsidR="009570EF" w:rsidRPr="00350707">
        <w:rPr>
          <w:rFonts w:cs="Times New Roman"/>
          <w:szCs w:val="28"/>
        </w:rPr>
        <w:tab/>
      </w:r>
      <w:r w:rsidRPr="00350707">
        <w:t>Hypertext Transfer Protocol</w:t>
      </w:r>
    </w:p>
    <w:p w14:paraId="02A18A15" w14:textId="7F76A2F7" w:rsidR="004C65D8" w:rsidRPr="00350707" w:rsidRDefault="004C65D8" w:rsidP="009570EF">
      <w:pPr>
        <w:spacing w:line="240" w:lineRule="auto"/>
        <w:contextualSpacing/>
        <w:rPr>
          <w:rFonts w:cs="Times New Roman"/>
          <w:szCs w:val="28"/>
        </w:rPr>
      </w:pPr>
      <w:r>
        <w:t>SDT</w:t>
      </w:r>
      <w:r>
        <w:tab/>
      </w:r>
      <w:r>
        <w:tab/>
        <w:t>Syntax Directed Translation</w:t>
      </w:r>
    </w:p>
    <w:p w14:paraId="45D4D734" w14:textId="77777777" w:rsidR="00B729D8" w:rsidRDefault="009570EF">
      <w:pPr>
        <w:jc w:val="left"/>
        <w:rPr>
          <w:rFonts w:cs="Times New Roman"/>
          <w:szCs w:val="28"/>
        </w:rPr>
        <w:sectPr w:rsidR="00B729D8" w:rsidSect="00134FF0">
          <w:headerReference w:type="default" r:id="rId11"/>
          <w:pgSz w:w="11906" w:h="16838"/>
          <w:pgMar w:top="1440" w:right="1440" w:bottom="1440" w:left="1440" w:header="708" w:footer="708" w:gutter="0"/>
          <w:cols w:space="708"/>
          <w:docGrid w:linePitch="381"/>
        </w:sectPr>
      </w:pPr>
      <w:r>
        <w:rPr>
          <w:rFonts w:cs="Times New Roman"/>
          <w:szCs w:val="28"/>
        </w:rPr>
        <w:br w:type="page"/>
      </w:r>
    </w:p>
    <w:p w14:paraId="673CF2D1" w14:textId="7C2BEC25" w:rsidR="00087BDF" w:rsidRDefault="009570EF" w:rsidP="00087BDF">
      <w:pPr>
        <w:pStyle w:val="Heading1"/>
      </w:pPr>
      <w:bookmarkStart w:id="7" w:name="_Toc106283171"/>
      <w:r w:rsidRPr="00374CE3">
        <w:lastRenderedPageBreak/>
        <w:t>Introducere</w:t>
      </w:r>
      <w:bookmarkEnd w:id="7"/>
    </w:p>
    <w:p w14:paraId="3DC70454" w14:textId="77777777" w:rsidR="0092285C" w:rsidRPr="0092285C" w:rsidRDefault="0092285C" w:rsidP="0092285C"/>
    <w:p w14:paraId="05DB847C" w14:textId="248A5B75" w:rsidR="007617DB" w:rsidRDefault="007617DB" w:rsidP="00CB318E">
      <w:pPr>
        <w:ind w:firstLine="720"/>
      </w:pPr>
      <w:r w:rsidRPr="00962AA5">
        <w:t>În procesul educațional, testarea acumulării de cunoștințe prin întrebări este una dintre metodele fundamentale de evaluare. Acestea oferă beneficii precum stimularea memoriei pentru regăsirea și sedimentarea informației, focusarea pe conceptele importante din materialul studiat și în anumite circumstanțe obținerea de feedback atunci când există o nelămurire.</w:t>
      </w:r>
    </w:p>
    <w:p w14:paraId="29540EDE" w14:textId="77777777" w:rsidR="000E318B" w:rsidRDefault="003E2537" w:rsidP="00F55394">
      <w:pPr>
        <w:ind w:firstLine="720"/>
      </w:pPr>
      <w:r>
        <w:t>Ca o consecință a dezvoltării rapide și a nevoii de personal tot mai mari în industria tehnologiei informației, formarea unui număr mare de specialiști devine o provocare pentru resursa umană limitată din mediul universitar</w:t>
      </w:r>
      <w:r w:rsidR="00151DE5">
        <w:t xml:space="preserve">. </w:t>
      </w:r>
    </w:p>
    <w:p w14:paraId="42C9BDB3" w14:textId="7855B2DD" w:rsidR="000E318B" w:rsidRPr="000E318B" w:rsidRDefault="000E318B" w:rsidP="000E318B">
      <w:pPr>
        <w:ind w:firstLine="720"/>
        <w:rPr>
          <w:rFonts w:cs="Times New Roman"/>
          <w:szCs w:val="28"/>
        </w:rPr>
      </w:pPr>
      <w:r w:rsidRPr="002C0838">
        <w:t>Profesor</w:t>
      </w:r>
      <w:r>
        <w:t>ii</w:t>
      </w:r>
      <w:r w:rsidRPr="002C0838">
        <w:t xml:space="preserve"> se confruntă în mod regulat cu </w:t>
      </w:r>
      <w:r>
        <w:t>sarcina</w:t>
      </w:r>
      <w:r w:rsidRPr="002C0838">
        <w:t xml:space="preserve"> de a crea </w:t>
      </w:r>
      <w:r>
        <w:t>itemi pentru testarea cunoștințelor</w:t>
      </w:r>
      <w:r w:rsidRPr="002C0838">
        <w:t xml:space="preserve"> </w:t>
      </w:r>
      <w:r>
        <w:t xml:space="preserve">din cauza </w:t>
      </w:r>
      <w:r w:rsidRPr="002C0838">
        <w:t xml:space="preserve">publicării materialelor existente </w:t>
      </w:r>
      <w:r>
        <w:t xml:space="preserve">și accesului deschis la acestea, iar </w:t>
      </w:r>
      <w:r>
        <w:rPr>
          <w:rFonts w:cs="Times New Roman"/>
          <w:szCs w:val="28"/>
        </w:rPr>
        <w:t>c</w:t>
      </w:r>
      <w:r w:rsidRPr="009677E6">
        <w:rPr>
          <w:rFonts w:cs="Times New Roman"/>
          <w:szCs w:val="28"/>
        </w:rPr>
        <w:t xml:space="preserve">ompunerea manuală a întrebărilor poate deveni un proces complex ce necesită experiență, resurse și timp. Astfel, apare nevoia de a crea într-un timp scurt un set amplu de </w:t>
      </w:r>
      <w:r>
        <w:rPr>
          <w:rFonts w:cs="Times New Roman"/>
          <w:szCs w:val="28"/>
        </w:rPr>
        <w:t>exerciții</w:t>
      </w:r>
      <w:r w:rsidRPr="009677E6">
        <w:rPr>
          <w:rFonts w:cs="Times New Roman"/>
          <w:szCs w:val="28"/>
        </w:rPr>
        <w:t>.</w:t>
      </w:r>
      <w:r>
        <w:rPr>
          <w:rFonts w:cs="Times New Roman"/>
          <w:szCs w:val="28"/>
        </w:rPr>
        <w:t xml:space="preserve"> </w:t>
      </w:r>
    </w:p>
    <w:p w14:paraId="0C564702" w14:textId="3CA72155" w:rsidR="0072149A" w:rsidRDefault="00151DE5" w:rsidP="00F55394">
      <w:pPr>
        <w:ind w:firstLine="720"/>
      </w:pPr>
      <w:r>
        <w:t>P</w:t>
      </w:r>
      <w:r w:rsidR="009E47B9">
        <w:t>rintre</w:t>
      </w:r>
      <w:r>
        <w:t xml:space="preserve"> </w:t>
      </w:r>
      <w:r w:rsidR="009E47B9">
        <w:t>sarcini</w:t>
      </w:r>
      <w:r>
        <w:t>le comune pe care profesorii</w:t>
      </w:r>
      <w:r w:rsidR="000E318B">
        <w:t xml:space="preserve"> </w:t>
      </w:r>
      <w:r>
        <w:t>trebuie să le îndeplinească</w:t>
      </w:r>
      <w:r w:rsidR="009E47B9">
        <w:t xml:space="preserve"> se numără </w:t>
      </w:r>
      <w:r w:rsidR="000E318B">
        <w:t>și</w:t>
      </w:r>
      <w:r w:rsidR="009E47B9">
        <w:t xml:space="preserve"> corectarea </w:t>
      </w:r>
      <w:r w:rsidR="000E318B">
        <w:t>testelor sau</w:t>
      </w:r>
      <w:r w:rsidR="009E47B9">
        <w:t xml:space="preserve"> oferirea de feedback asupra rezolvărilor propuse de către studenți. </w:t>
      </w:r>
    </w:p>
    <w:p w14:paraId="012BDDD3" w14:textId="01FF0CAC" w:rsidR="00444BE9" w:rsidRDefault="00C1687D" w:rsidP="007D23C4">
      <w:pPr>
        <w:ind w:firstLine="720"/>
      </w:pPr>
      <w:r>
        <w:t>Caracterul repetitiv al</w:t>
      </w:r>
      <w:r w:rsidR="0072149A">
        <w:t xml:space="preserve"> </w:t>
      </w:r>
      <w:r>
        <w:t>sarcini</w:t>
      </w:r>
      <w:r w:rsidR="0072149A">
        <w:t>lor expuse anterior</w:t>
      </w:r>
      <w:r>
        <w:t xml:space="preserve"> subliniază importanța </w:t>
      </w:r>
      <w:r w:rsidR="008B604D">
        <w:t>rezolvării problemei și impactul puternic pe care</w:t>
      </w:r>
      <w:r w:rsidR="0046491D">
        <w:t xml:space="preserve"> l-ar avea o soluție</w:t>
      </w:r>
      <w:r w:rsidR="00F90068">
        <w:t xml:space="preserve"> automatizată</w:t>
      </w:r>
      <w:r w:rsidR="0046491D">
        <w:t xml:space="preserve">, precum reducerea </w:t>
      </w:r>
      <w:r w:rsidR="008B604D">
        <w:t xml:space="preserve">resurselor necesare pentru producerea unui test </w:t>
      </w:r>
      <w:r w:rsidR="0046491D">
        <w:t xml:space="preserve">cât și maximizarea timpului care poate fi dedicat </w:t>
      </w:r>
      <w:r w:rsidR="006E47E2">
        <w:t xml:space="preserve">de către profesori </w:t>
      </w:r>
      <w:r w:rsidR="0046491D">
        <w:t>pentru sarcini mult mai importante.</w:t>
      </w:r>
      <w:r w:rsidR="008B604D">
        <w:t xml:space="preserve"> </w:t>
      </w:r>
    </w:p>
    <w:p w14:paraId="46FAE69B" w14:textId="77777777" w:rsidR="00E076CD" w:rsidRDefault="00752113" w:rsidP="00E076CD">
      <w:pPr>
        <w:ind w:firstLine="720"/>
      </w:pPr>
      <w:r>
        <w:t>În momentul de față soluțiile cele mai cunoscute și utilizate de evaluare automată</w:t>
      </w:r>
      <w:r w:rsidR="00DF1147">
        <w:t xml:space="preserve"> au reușit să degreveze cadrele didactice de partea de corectare</w:t>
      </w:r>
      <w:r w:rsidR="000B2980">
        <w:t xml:space="preserve">, folosind întrebările și răspunsurile furnizate de </w:t>
      </w:r>
      <w:r w:rsidR="003C0262">
        <w:t xml:space="preserve">către </w:t>
      </w:r>
      <w:r w:rsidR="000B2980">
        <w:t>acestea</w:t>
      </w:r>
      <w:r w:rsidR="000D17B9">
        <w:t>, fiind pretabile pentru orice domeniu</w:t>
      </w:r>
      <w:r w:rsidR="000B2980">
        <w:t>. Pentru a preveni plagiatul, este necesar</w:t>
      </w:r>
      <w:r w:rsidR="00E05C4A">
        <w:t xml:space="preserve">ă </w:t>
      </w:r>
      <w:r w:rsidR="000B2980">
        <w:t>versatilitate</w:t>
      </w:r>
      <w:r w:rsidR="00E05C4A">
        <w:t>a</w:t>
      </w:r>
      <w:r w:rsidR="000B2980">
        <w:t xml:space="preserve"> </w:t>
      </w:r>
      <w:r w:rsidR="00E05C4A">
        <w:t xml:space="preserve">și complexitatea </w:t>
      </w:r>
      <w:r w:rsidR="000B2980">
        <w:t xml:space="preserve">itemilor din cadrul testelor, </w:t>
      </w:r>
      <w:r w:rsidR="000D17B9">
        <w:t>iar</w:t>
      </w:r>
      <w:r w:rsidR="000B2980">
        <w:t xml:space="preserve"> din acest punct de vedere soluțiile menționate anterior necesită o bancă mare de itemi</w:t>
      </w:r>
      <w:r w:rsidR="00342D11">
        <w:t>.</w:t>
      </w:r>
      <w:r w:rsidR="000B2980">
        <w:t xml:space="preserve"> </w:t>
      </w:r>
      <w:r w:rsidR="000D17B9">
        <w:t xml:space="preserve">Există și soluții </w:t>
      </w:r>
      <w:r w:rsidR="005A2909">
        <w:t xml:space="preserve">particulare </w:t>
      </w:r>
      <w:r w:rsidR="000D17B9">
        <w:t xml:space="preserve">care au reușit să degreveze cadrele didactice de partea de creare de itemi </w:t>
      </w:r>
      <w:r w:rsidR="005A2909">
        <w:t xml:space="preserve">și </w:t>
      </w:r>
      <w:r w:rsidR="000D17B9">
        <w:t>generare a răspunsurilor,</w:t>
      </w:r>
      <w:r w:rsidR="005A2909">
        <w:t xml:space="preserve"> precum și să asigure o versatilitate a itemilor,  </w:t>
      </w:r>
      <w:r w:rsidR="000D17B9">
        <w:t>utiliz</w:t>
      </w:r>
      <w:r w:rsidR="005A2909">
        <w:t>ând</w:t>
      </w:r>
      <w:r w:rsidR="000D17B9">
        <w:t xml:space="preserve"> </w:t>
      </w:r>
      <w:r>
        <w:t>șabloane parametrizate ale întrebărilor</w:t>
      </w:r>
      <w:r w:rsidR="005A2909">
        <w:t xml:space="preserve"> și algoritmi specifici care să genereze răspunsul</w:t>
      </w:r>
      <w:r w:rsidR="00456B48">
        <w:t>. A</w:t>
      </w:r>
      <w:r w:rsidR="005A2909">
        <w:t>cestea nu mai sunt</w:t>
      </w:r>
      <w:r w:rsidR="00850913">
        <w:t>,</w:t>
      </w:r>
      <w:r w:rsidR="00456B48">
        <w:t xml:space="preserve"> </w:t>
      </w:r>
      <w:r w:rsidR="005A2909">
        <w:t>în schimb</w:t>
      </w:r>
      <w:r w:rsidR="00850913">
        <w:t>,</w:t>
      </w:r>
      <w:r w:rsidR="005A2909">
        <w:t xml:space="preserve"> pretabile oricărui domeniu</w:t>
      </w:r>
      <w:r w:rsidR="00E05C4A">
        <w:t>, iar utilizarea unor șabloane</w:t>
      </w:r>
      <w:r w:rsidR="0014225D">
        <w:t>, deși previne plagierea,</w:t>
      </w:r>
      <w:r w:rsidR="00E05C4A">
        <w:t xml:space="preserve"> </w:t>
      </w:r>
      <w:r w:rsidR="00250D51">
        <w:t xml:space="preserve">nu asigură întotdeauna înțelegerea materiei, rezolvarea </w:t>
      </w:r>
      <w:r w:rsidR="001269FE">
        <w:t xml:space="preserve">acestora </w:t>
      </w:r>
      <w:r w:rsidR="00250D51">
        <w:t xml:space="preserve">putând fi </w:t>
      </w:r>
      <w:r w:rsidR="001269FE">
        <w:t>învățată mecanic</w:t>
      </w:r>
      <w:r w:rsidR="00250D51">
        <w:t>.</w:t>
      </w:r>
      <w:r w:rsidR="0014225D">
        <w:t xml:space="preserve"> </w:t>
      </w:r>
    </w:p>
    <w:p w14:paraId="7D5B25C4" w14:textId="05818537" w:rsidR="007D23C4" w:rsidRDefault="00E076CD" w:rsidP="00E076CD">
      <w:pPr>
        <w:ind w:firstLine="720"/>
      </w:pPr>
      <w:r>
        <w:lastRenderedPageBreak/>
        <w:t>Se poate observa că g</w:t>
      </w:r>
      <w:r w:rsidR="007D23C4" w:rsidRPr="00B15512">
        <w:t xml:space="preserve">enerarea procedurală </w:t>
      </w:r>
      <w:r>
        <w:t>are un rol important în cadrul automatizării sarcinii de creare a itemilor</w:t>
      </w:r>
      <w:r w:rsidR="007D23C4">
        <w:t xml:space="preserve">. Aceasta </w:t>
      </w:r>
      <w:r w:rsidR="007D23C4" w:rsidRPr="00B15512">
        <w:t>este una din ramurile creării de conținut</w:t>
      </w:r>
      <w:r w:rsidR="007D23C4">
        <w:t xml:space="preserve"> multimedia</w:t>
      </w:r>
      <w:r w:rsidR="007D23C4" w:rsidRPr="00B15512">
        <w:t>,</w:t>
      </w:r>
      <w:r w:rsidR="007D23C4">
        <w:t xml:space="preserve"> </w:t>
      </w:r>
      <w:r w:rsidR="007D23C4" w:rsidRPr="00B15512">
        <w:t>cunoscut</w:t>
      </w:r>
      <w:r w:rsidR="007D23C4">
        <w:t>ă</w:t>
      </w:r>
      <w:r w:rsidR="007D23C4" w:rsidRPr="00B15512">
        <w:t xml:space="preserve"> pentru producerea, manipularea și modificarea datelor prin mijloace automate</w:t>
      </w:r>
      <w:r w:rsidR="007D23C4">
        <w:t xml:space="preserve"> și </w:t>
      </w:r>
      <w:r w:rsidR="007D23C4" w:rsidRPr="00B15512">
        <w:t xml:space="preserve">se bazează pe fuziunea dintre conținutul </w:t>
      </w:r>
      <w:r w:rsidR="007D23C4">
        <w:t>furnizat</w:t>
      </w:r>
      <w:r w:rsidR="007D23C4" w:rsidRPr="00B15512">
        <w:t xml:space="preserve"> de om și aleatorismul utilizat în cadrul algoritmilor</w:t>
      </w:r>
      <w:r w:rsidR="007D23C4">
        <w:rPr>
          <w:rStyle w:val="FootnoteReference"/>
        </w:rPr>
        <w:footnoteReference w:id="1"/>
      </w:r>
      <w:r w:rsidR="007D23C4" w:rsidRPr="00B15512">
        <w:t>.</w:t>
      </w:r>
    </w:p>
    <w:p w14:paraId="0AEC20D4" w14:textId="5FEBC851" w:rsidR="0092285C" w:rsidRPr="0092285C" w:rsidRDefault="006F6B90" w:rsidP="00E076CD">
      <w:pPr>
        <w:ind w:firstLine="720"/>
      </w:pPr>
      <w:r>
        <w:t>O</w:t>
      </w:r>
      <w:r w:rsidR="000E5D1C">
        <w:t xml:space="preserve"> constrângere în domeniul generării automate de întrebări </w:t>
      </w:r>
      <w:r>
        <w:t xml:space="preserve">este </w:t>
      </w:r>
      <w:r w:rsidR="000E5D1C">
        <w:t>reprez</w:t>
      </w:r>
      <w:r>
        <w:t>entată de</w:t>
      </w:r>
      <w:r w:rsidR="000E5D1C">
        <w:t xml:space="preserve"> faptul că nu poate fi construită o soluție universal valabilă. </w:t>
      </w:r>
      <w:r w:rsidR="00850913">
        <w:t xml:space="preserve">Odată stabilite constrângerile particulare ale </w:t>
      </w:r>
      <w:r w:rsidR="00E05C4A">
        <w:t>unui generator destinat unui</w:t>
      </w:r>
      <w:r w:rsidR="00850913">
        <w:t xml:space="preserve"> domeniu, șabloanele parametrizate pot asigura o</w:t>
      </w:r>
      <w:r w:rsidR="00444BE9">
        <w:t xml:space="preserve"> oarecare </w:t>
      </w:r>
      <w:r w:rsidR="00850913">
        <w:t>versatilitate a itemilor</w:t>
      </w:r>
      <w:r w:rsidR="00444BE9">
        <w:t xml:space="preserve">, însă nu </w:t>
      </w:r>
      <w:r w:rsidR="00513472">
        <w:t>asigură înțelegerea acestora de către student</w:t>
      </w:r>
      <w:r w:rsidR="00444BE9">
        <w:t>.</w:t>
      </w:r>
      <w:r w:rsidR="00513472">
        <w:t xml:space="preserve"> Prin urmare, </w:t>
      </w:r>
      <w:r w:rsidR="00850913">
        <w:t xml:space="preserve">problema dificilă care trebuie rezolvată constă în furnizarea </w:t>
      </w:r>
      <w:r w:rsidR="00513472">
        <w:t>unui grad și mai mare de versatilitate.</w:t>
      </w:r>
    </w:p>
    <w:p w14:paraId="28F54D15" w14:textId="1DD2D74E" w:rsidR="00AC1B0D" w:rsidRDefault="001F7A65" w:rsidP="00A7542B">
      <w:pPr>
        <w:ind w:firstLine="720"/>
      </w:pPr>
      <w:r>
        <w:rPr>
          <w:rFonts w:cs="Times New Roman"/>
          <w:bCs/>
          <w:noProof/>
          <w:szCs w:val="28"/>
        </w:rPr>
        <w:t>Lucrarea de față</w:t>
      </w:r>
      <w:r w:rsidR="003D61D1" w:rsidRPr="003D61D1">
        <w:rPr>
          <w:rFonts w:cs="Times New Roman"/>
          <w:bCs/>
          <w:noProof/>
          <w:szCs w:val="28"/>
        </w:rPr>
        <w:t xml:space="preserve"> </w:t>
      </w:r>
      <w:r w:rsidR="00A7542B">
        <w:rPr>
          <w:rFonts w:cs="Times New Roman"/>
          <w:bCs/>
          <w:noProof/>
          <w:szCs w:val="28"/>
        </w:rPr>
        <w:t>propune o soluție</w:t>
      </w:r>
      <w:r w:rsidR="0059461B">
        <w:rPr>
          <w:rFonts w:cs="Times New Roman"/>
          <w:bCs/>
          <w:noProof/>
          <w:szCs w:val="28"/>
        </w:rPr>
        <w:t xml:space="preserve"> la această problemă, țintind domeniul programării. </w:t>
      </w:r>
      <w:r>
        <w:rPr>
          <w:rFonts w:cs="Times New Roman"/>
          <w:bCs/>
          <w:noProof/>
          <w:szCs w:val="28"/>
        </w:rPr>
        <w:t>Proiectul</w:t>
      </w:r>
      <w:r w:rsidR="0059461B">
        <w:rPr>
          <w:rFonts w:cs="Times New Roman"/>
          <w:bCs/>
          <w:noProof/>
          <w:szCs w:val="28"/>
        </w:rPr>
        <w:t xml:space="preserve"> a fost</w:t>
      </w:r>
      <w:r w:rsidR="003D61D1" w:rsidRPr="003D61D1">
        <w:rPr>
          <w:rFonts w:cs="Times New Roman"/>
          <w:bCs/>
          <w:noProof/>
          <w:szCs w:val="28"/>
        </w:rPr>
        <w:t xml:space="preserve"> conceput cu scopul de a </w:t>
      </w:r>
      <w:r w:rsidR="00FF7443">
        <w:rPr>
          <w:rFonts w:cs="Times New Roman"/>
          <w:bCs/>
          <w:noProof/>
          <w:szCs w:val="28"/>
        </w:rPr>
        <w:t xml:space="preserve">dezvolta un sistem de testare automatizat și de a </w:t>
      </w:r>
      <w:r w:rsidR="00056E2D">
        <w:rPr>
          <w:rFonts w:cs="Times New Roman"/>
          <w:bCs/>
          <w:noProof/>
          <w:szCs w:val="28"/>
        </w:rPr>
        <w:t xml:space="preserve">inova </w:t>
      </w:r>
      <w:r w:rsidR="008F53F8">
        <w:rPr>
          <w:rFonts w:cs="Times New Roman"/>
          <w:bCs/>
          <w:noProof/>
          <w:szCs w:val="28"/>
        </w:rPr>
        <w:t>modalitatea de evaluare</w:t>
      </w:r>
      <w:r w:rsidR="003D61D1" w:rsidRPr="003D61D1">
        <w:rPr>
          <w:rFonts w:cs="Times New Roman"/>
          <w:bCs/>
          <w:noProof/>
          <w:szCs w:val="28"/>
        </w:rPr>
        <w:t xml:space="preserve"> </w:t>
      </w:r>
      <w:r w:rsidR="00FF7443">
        <w:rPr>
          <w:rFonts w:cs="Times New Roman"/>
          <w:bCs/>
          <w:noProof/>
          <w:szCs w:val="28"/>
        </w:rPr>
        <w:t>din</w:t>
      </w:r>
      <w:r w:rsidR="008F53F8">
        <w:rPr>
          <w:rFonts w:cs="Times New Roman"/>
          <w:bCs/>
          <w:noProof/>
          <w:szCs w:val="28"/>
        </w:rPr>
        <w:t xml:space="preserve"> cadrul</w:t>
      </w:r>
      <w:r w:rsidR="003D61D1" w:rsidRPr="003D61D1">
        <w:rPr>
          <w:rFonts w:cs="Times New Roman"/>
          <w:bCs/>
          <w:noProof/>
          <w:szCs w:val="28"/>
        </w:rPr>
        <w:t xml:space="preserve"> </w:t>
      </w:r>
      <w:r w:rsidR="008F53F8">
        <w:rPr>
          <w:rFonts w:cs="Times New Roman"/>
          <w:bCs/>
          <w:noProof/>
          <w:szCs w:val="28"/>
        </w:rPr>
        <w:t>cursului de</w:t>
      </w:r>
      <w:r w:rsidR="003D61D1" w:rsidRPr="003D61D1">
        <w:rPr>
          <w:rFonts w:cs="Times New Roman"/>
          <w:bCs/>
          <w:noProof/>
          <w:szCs w:val="28"/>
        </w:rPr>
        <w:t xml:space="preserve"> Structuri de Date și Algoritmi. </w:t>
      </w:r>
      <w:r w:rsidR="003D61D1" w:rsidRPr="008D394C">
        <w:t>Predarea programării se confruntă</w:t>
      </w:r>
      <w:r w:rsidR="003D61D1">
        <w:t xml:space="preserve"> </w:t>
      </w:r>
      <w:r w:rsidR="003D61D1" w:rsidRPr="008D394C">
        <w:t xml:space="preserve">cu probleme specifice, cum ar fi înțelegerea conceptelor de programare, </w:t>
      </w:r>
      <w:r w:rsidR="003D61D1">
        <w:t>dar</w:t>
      </w:r>
      <w:r w:rsidR="003D61D1" w:rsidRPr="008D394C">
        <w:t xml:space="preserve"> și a algoritmilor pentru rezolvarea sarcinilor de programare.</w:t>
      </w:r>
      <w:r w:rsidR="003D61D1">
        <w:t xml:space="preserve"> </w:t>
      </w:r>
      <w:r w:rsidR="00056E2D">
        <w:t>În cadrul cursurilor introductive, s</w:t>
      </w:r>
      <w:r w:rsidR="003D61D1" w:rsidRPr="008D394C">
        <w:t xml:space="preserve">tudenții încearcă să evite </w:t>
      </w:r>
      <w:r w:rsidR="003D61D1">
        <w:t xml:space="preserve">înțelegerea </w:t>
      </w:r>
      <w:r w:rsidR="00056E2D">
        <w:t>conceptelor</w:t>
      </w:r>
      <w:r w:rsidR="003D61D1" w:rsidRPr="008D394C">
        <w:t xml:space="preserve"> </w:t>
      </w:r>
      <w:r w:rsidR="003D61D1">
        <w:t>urmând niște scurtături</w:t>
      </w:r>
      <w:r w:rsidR="003D61D1" w:rsidRPr="008D394C">
        <w:t>, cum ar fi învățarea codului prin memorare</w:t>
      </w:r>
      <w:r w:rsidR="003D61D1">
        <w:t xml:space="preserve"> sau</w:t>
      </w:r>
      <w:r w:rsidR="003D61D1" w:rsidRPr="008D394C">
        <w:t xml:space="preserve"> copierea programelor de la colegi</w:t>
      </w:r>
      <w:r w:rsidR="003D61D1">
        <w:t>.</w:t>
      </w:r>
    </w:p>
    <w:p w14:paraId="67C98B84" w14:textId="0C44F87E" w:rsidR="00925335" w:rsidRDefault="00056E2D" w:rsidP="00925335">
      <w:pPr>
        <w:ind w:firstLine="720"/>
      </w:pPr>
      <w:r>
        <w:t xml:space="preserve">Prin urmare, se profilează </w:t>
      </w:r>
      <w:r w:rsidR="008F53F8">
        <w:t>obiect</w:t>
      </w:r>
      <w:r w:rsidR="00880BBC">
        <w:t>iv</w:t>
      </w:r>
      <w:r w:rsidR="00276F90">
        <w:t>ul</w:t>
      </w:r>
      <w:r>
        <w:t xml:space="preserve"> principal pe care g</w:t>
      </w:r>
      <w:r w:rsidRPr="001613AD">
        <w:t xml:space="preserve">eneratoarele de exerciții de programare </w:t>
      </w:r>
      <w:r>
        <w:t xml:space="preserve">trebuie să </w:t>
      </w:r>
      <w:r w:rsidR="00276F90">
        <w:t>îl</w:t>
      </w:r>
      <w:r>
        <w:t xml:space="preserve"> îndeplinească: </w:t>
      </w:r>
      <w:r w:rsidRPr="001613AD">
        <w:t>furnizarea varietății necesare de exerciții pentru studenți</w:t>
      </w:r>
      <w:r>
        <w:t xml:space="preserve"> astfel încât să le testeze </w:t>
      </w:r>
      <w:r w:rsidRPr="001613AD">
        <w:t>abilitățile practice de-a lungul cursului</w:t>
      </w:r>
      <w:r w:rsidR="00AC1B0D">
        <w:t xml:space="preserve"> și să rezolve problema plagiatului</w:t>
      </w:r>
      <w:r w:rsidR="00276F90">
        <w:t>.</w:t>
      </w:r>
      <w:r w:rsidR="00AC1B0D">
        <w:t xml:space="preserve"> Pentru a </w:t>
      </w:r>
      <w:r w:rsidR="00AC1B0D" w:rsidRPr="00927332">
        <w:t>ajuta la rezolvarea problemei de scalabilitate a cursurilor</w:t>
      </w:r>
      <w:r w:rsidR="00AC1B0D">
        <w:t xml:space="preserve">, </w:t>
      </w:r>
      <w:r w:rsidR="00AC1B0D" w:rsidRPr="00927332">
        <w:t xml:space="preserve">generatoarele de exerciții ar trebui să </w:t>
      </w:r>
      <w:r w:rsidR="00AC1B0D">
        <w:t xml:space="preserve">îndeplinească și alte obiective adiționale. O varietate de exerciții nu asigură faptul că acestea </w:t>
      </w:r>
      <w:r w:rsidR="00AC1B0D" w:rsidRPr="004A1962">
        <w:t>reflectă concepte</w:t>
      </w:r>
      <w:r w:rsidR="00AC1B0D">
        <w:t>le</w:t>
      </w:r>
      <w:r w:rsidR="00AC1B0D" w:rsidRPr="004A1962">
        <w:t xml:space="preserve"> și tehnici</w:t>
      </w:r>
      <w:r w:rsidR="00AC1B0D">
        <w:t>le</w:t>
      </w:r>
      <w:r w:rsidR="00AC1B0D" w:rsidRPr="004A1962">
        <w:t xml:space="preserve"> de programare</w:t>
      </w:r>
      <w:r w:rsidR="00AC1B0D">
        <w:t xml:space="preserve"> urmărite în evaluarea cunoștințelor. Prin urmare, trebuie asigurată și îndeplinirea acestui obiectiv. De asemenea, t</w:t>
      </w:r>
      <w:r w:rsidR="00AC1B0D" w:rsidRPr="004A1962">
        <w:t>estarea</w:t>
      </w:r>
      <w:r w:rsidR="00A51A38">
        <w:t xml:space="preserve"> </w:t>
      </w:r>
      <w:r w:rsidR="00AC1B0D" w:rsidRPr="004A1962">
        <w:t xml:space="preserve">corectitudinii </w:t>
      </w:r>
      <w:r w:rsidR="00A51A38">
        <w:t xml:space="preserve">soluției studentului </w:t>
      </w:r>
      <w:r w:rsidR="00F55394">
        <w:t xml:space="preserve">și furnizarea de feedback </w:t>
      </w:r>
      <w:r w:rsidR="00A51A38">
        <w:t>în mod automat reprezintă alte</w:t>
      </w:r>
      <w:r w:rsidR="00AC1B0D">
        <w:t xml:space="preserve"> modalit</w:t>
      </w:r>
      <w:r w:rsidR="00A51A38">
        <w:t>ăți</w:t>
      </w:r>
      <w:r w:rsidR="00AC1B0D">
        <w:t xml:space="preserve"> prin care profesorul poate fi degrevat de o sarcină repetitivă</w:t>
      </w:r>
      <w:r w:rsidR="00A51A38">
        <w:t xml:space="preserve"> și niște componente necesare </w:t>
      </w:r>
      <w:r w:rsidR="00D82C74">
        <w:t>în cadrul unui sistem de evaluare.</w:t>
      </w:r>
    </w:p>
    <w:p w14:paraId="2736E3F3" w14:textId="0B21F71C" w:rsidR="00630D34" w:rsidRDefault="001F7A65" w:rsidP="00630D34">
      <w:pPr>
        <w:ind w:firstLine="720"/>
      </w:pPr>
      <w:r w:rsidRPr="003635CB">
        <w:t>Există o multitudine de tipuri de exerciții care pot fi folosite pentru a evalua cunoștințele de programare ale</w:t>
      </w:r>
      <w:r>
        <w:t xml:space="preserve"> unui student</w:t>
      </w:r>
      <w:r w:rsidRPr="003635CB">
        <w:t xml:space="preserve">. </w:t>
      </w:r>
      <w:r>
        <w:t>În cadrul lucrării au fost abordate exercițiile ce evaluează cunoașterea și aplicarea unor algoritmi, precum și exercițiile</w:t>
      </w:r>
      <w:r w:rsidRPr="003635CB">
        <w:t xml:space="preserve"> semantice </w:t>
      </w:r>
      <w:r>
        <w:t>ce constau în</w:t>
      </w:r>
      <w:r w:rsidRPr="003635CB">
        <w:t xml:space="preserve"> înțelegerea fluxului unui program.</w:t>
      </w:r>
    </w:p>
    <w:p w14:paraId="3111A43F" w14:textId="77777777" w:rsidR="00630D34" w:rsidRDefault="00630D34" w:rsidP="00630D34">
      <w:pPr>
        <w:ind w:firstLine="720"/>
      </w:pPr>
    </w:p>
    <w:p w14:paraId="69780385" w14:textId="1DC50A7B" w:rsidR="004E056A" w:rsidRDefault="0082458E" w:rsidP="00630D34">
      <w:pPr>
        <w:ind w:firstLine="720"/>
      </w:pPr>
      <w:r>
        <w:t>Pentru primul tip de exerciții soluția propusă constă în furnizarea tiparului întrebării, a unui fișier de configurare cu ajutorul căruia se determină termenii ce vor fi înlocuiți în cadrul acesteia cu datele generate și un fișier producător c</w:t>
      </w:r>
      <w:r w:rsidR="004E056A">
        <w:t>are încapsulează</w:t>
      </w:r>
      <w:r>
        <w:t xml:space="preserve"> algoritmul vizat de către întrebare, care compilat și rulat va genera datele întrebării și rezultatul</w:t>
      </w:r>
      <w:r w:rsidR="004E056A">
        <w:t xml:space="preserve"> aferent</w:t>
      </w:r>
      <w:r>
        <w:t>.</w:t>
      </w:r>
    </w:p>
    <w:p w14:paraId="5084073D" w14:textId="40C586A2" w:rsidR="00BB37E3" w:rsidRDefault="009F0E87" w:rsidP="00606E7C">
      <w:pPr>
        <w:ind w:firstLine="720"/>
      </w:pPr>
      <w:r>
        <w:t>A</w:t>
      </w:r>
      <w:r w:rsidR="004E056A">
        <w:t>l doilea tip de exerciții</w:t>
      </w:r>
      <w:r>
        <w:t xml:space="preserve"> a necesitat o soluție mai complexă deoarece </w:t>
      </w:r>
      <w:r w:rsidR="00BB2083">
        <w:t>o parte din întrebare</w:t>
      </w:r>
      <w:r>
        <w:t xml:space="preserve"> constă </w:t>
      </w:r>
      <w:r w:rsidR="00BB2083">
        <w:t>din</w:t>
      </w:r>
      <w:r>
        <w:t>tr-o secvență de cod care</w:t>
      </w:r>
      <w:r w:rsidR="00946B69">
        <w:t xml:space="preserve"> trebuie să </w:t>
      </w:r>
      <w:r w:rsidR="00946B69" w:rsidRPr="004A1962">
        <w:t>reflect</w:t>
      </w:r>
      <w:r w:rsidR="00946B69">
        <w:t>e</w:t>
      </w:r>
      <w:r w:rsidR="00946B69" w:rsidRPr="004A1962">
        <w:t xml:space="preserve"> concepte</w:t>
      </w:r>
      <w:r w:rsidR="00946B69">
        <w:t>le</w:t>
      </w:r>
      <w:r w:rsidR="00946B69" w:rsidRPr="004A1962">
        <w:t xml:space="preserve"> </w:t>
      </w:r>
      <w:r w:rsidR="00946B69">
        <w:t>urmărite în evaluarea cunoștințelor.</w:t>
      </w:r>
      <w:r w:rsidR="00BB2083">
        <w:t xml:space="preserve"> Pentru a produce acel cod a fost indispensabilă </w:t>
      </w:r>
      <w:r w:rsidR="00630D34">
        <w:t xml:space="preserve">o </w:t>
      </w:r>
      <w:r w:rsidR="00925335">
        <w:t xml:space="preserve">abordare originală </w:t>
      </w:r>
      <w:r w:rsidR="00BB2083">
        <w:t>asupra</w:t>
      </w:r>
      <w:r w:rsidR="004D39C3">
        <w:t xml:space="preserve"> </w:t>
      </w:r>
      <w:r w:rsidR="00BB37E3">
        <w:t>unor concepte</w:t>
      </w:r>
      <w:r w:rsidR="004D39C3">
        <w:t xml:space="preserve"> de design a compilatoarelor</w:t>
      </w:r>
      <w:r w:rsidR="00BB37E3">
        <w:t xml:space="preserve"> precum gramaticile sau tabela de simboluri. Spre deosebire de tipul precedent de exerciții acesta </w:t>
      </w:r>
      <w:r w:rsidR="00606E7C">
        <w:t>utilizează și un fișier cu gramatica folosită pentru generarea secvenței de cod. O altă diferență constă în faptul că fișierul producător este inițial incomplet și necesită inserarea secvenței de cod generate pentru a putea fi compilat și rulat.</w:t>
      </w:r>
    </w:p>
    <w:p w14:paraId="327CE540" w14:textId="356711E8" w:rsidR="0092285C" w:rsidRPr="0092285C" w:rsidRDefault="00606E7C" w:rsidP="003C187B">
      <w:pPr>
        <w:ind w:firstLine="720"/>
      </w:pPr>
      <w:r>
        <w:t>Întrebarea și fișierele sunt introduse în cadrul platformei prin intermediul unei interfețe administrator. Ulterior, profesorul poate crea un test care să cuprindă întrebarea și să poată fi susținut de către student.</w:t>
      </w:r>
      <w:r w:rsidR="003C187B">
        <w:t xml:space="preserve"> </w:t>
      </w:r>
      <w:r w:rsidR="006F6B90">
        <w:t>O imagine mai detaliată asupra întregului sistem este furnizată</w:t>
      </w:r>
      <w:r w:rsidR="00925335">
        <w:t xml:space="preserve"> în capitolele următoare.</w:t>
      </w:r>
      <w:r w:rsidR="00985B61">
        <w:t xml:space="preserve"> </w:t>
      </w:r>
    </w:p>
    <w:p w14:paraId="51BCECA1" w14:textId="0DB8A73E" w:rsidR="005045C7" w:rsidRDefault="00AB3D7F" w:rsidP="00936C27">
      <w:pPr>
        <w:ind w:firstLine="720"/>
        <w:rPr>
          <w:rFonts w:cs="Times New Roman"/>
          <w:bCs/>
          <w:noProof/>
          <w:szCs w:val="28"/>
        </w:rPr>
      </w:pPr>
      <w:r>
        <w:rPr>
          <w:rFonts w:cs="Times New Roman"/>
          <w:bCs/>
          <w:noProof/>
          <w:szCs w:val="28"/>
        </w:rPr>
        <w:t xml:space="preserve">Primul capitol </w:t>
      </w:r>
      <w:r w:rsidR="00F55DA9" w:rsidRPr="00F55DA9">
        <w:rPr>
          <w:rFonts w:cs="Times New Roman"/>
          <w:bCs/>
          <w:noProof/>
          <w:szCs w:val="28"/>
        </w:rPr>
        <w:t xml:space="preserve">prezintă </w:t>
      </w:r>
      <w:r w:rsidR="00936C27">
        <w:rPr>
          <w:rFonts w:cs="Times New Roman"/>
          <w:bCs/>
          <w:noProof/>
          <w:szCs w:val="28"/>
        </w:rPr>
        <w:t>succint</w:t>
      </w:r>
      <w:r w:rsidR="00F55DA9" w:rsidRPr="00F55DA9">
        <w:rPr>
          <w:rFonts w:cs="Times New Roman"/>
          <w:bCs/>
          <w:noProof/>
          <w:szCs w:val="28"/>
        </w:rPr>
        <w:t xml:space="preserve"> </w:t>
      </w:r>
      <w:r w:rsidR="00F55DA9">
        <w:rPr>
          <w:rFonts w:cs="Times New Roman"/>
          <w:bCs/>
          <w:noProof/>
          <w:szCs w:val="28"/>
        </w:rPr>
        <w:t>i</w:t>
      </w:r>
      <w:r w:rsidR="00F55DA9" w:rsidRPr="00AB3D7F">
        <w:rPr>
          <w:rFonts w:cs="Times New Roman"/>
          <w:bCs/>
          <w:noProof/>
          <w:szCs w:val="28"/>
        </w:rPr>
        <w:t>mportanţa temei</w:t>
      </w:r>
      <w:r w:rsidR="00F55DA9">
        <w:rPr>
          <w:rFonts w:cs="Times New Roman"/>
          <w:bCs/>
          <w:noProof/>
          <w:szCs w:val="28"/>
        </w:rPr>
        <w:t xml:space="preserve">, </w:t>
      </w:r>
      <w:r w:rsidR="00F55DA9" w:rsidRPr="00AB3D7F">
        <w:rPr>
          <w:rFonts w:cs="Times New Roman"/>
          <w:bCs/>
          <w:noProof/>
          <w:szCs w:val="28"/>
        </w:rPr>
        <w:t>utilitatea unui astfel de sistem</w:t>
      </w:r>
      <w:r w:rsidR="00F55DA9">
        <w:rPr>
          <w:rFonts w:cs="Times New Roman"/>
          <w:bCs/>
          <w:noProof/>
          <w:szCs w:val="28"/>
        </w:rPr>
        <w:t xml:space="preserve">, precum și </w:t>
      </w:r>
      <w:r w:rsidR="00F55DA9" w:rsidRPr="00F55DA9">
        <w:rPr>
          <w:rFonts w:cs="Times New Roman"/>
          <w:bCs/>
          <w:noProof/>
          <w:szCs w:val="28"/>
        </w:rPr>
        <w:t xml:space="preserve">obiectivele </w:t>
      </w:r>
      <w:r w:rsidR="00F55DA9">
        <w:rPr>
          <w:rFonts w:cs="Times New Roman"/>
          <w:bCs/>
          <w:noProof/>
          <w:szCs w:val="28"/>
        </w:rPr>
        <w:t xml:space="preserve">lucrării </w:t>
      </w:r>
      <w:r w:rsidR="00F55DA9" w:rsidRPr="00F55DA9">
        <w:rPr>
          <w:rFonts w:cs="Times New Roman"/>
          <w:bCs/>
          <w:noProof/>
          <w:szCs w:val="28"/>
        </w:rPr>
        <w:t>ce se doresc a fi îndeplinite prin elaborarea</w:t>
      </w:r>
      <w:r w:rsidR="00F55DA9">
        <w:rPr>
          <w:rFonts w:cs="Times New Roman"/>
          <w:bCs/>
          <w:noProof/>
          <w:szCs w:val="28"/>
        </w:rPr>
        <w:t xml:space="preserve"> proiectului. De asemenea, este </w:t>
      </w:r>
      <w:r w:rsidRPr="00AB3D7F">
        <w:rPr>
          <w:rFonts w:cs="Times New Roman"/>
          <w:bCs/>
          <w:noProof/>
          <w:szCs w:val="28"/>
        </w:rPr>
        <w:t>furniz</w:t>
      </w:r>
      <w:r w:rsidR="00F55DA9">
        <w:rPr>
          <w:rFonts w:cs="Times New Roman"/>
          <w:bCs/>
          <w:noProof/>
          <w:szCs w:val="28"/>
        </w:rPr>
        <w:t>ată</w:t>
      </w:r>
      <w:r w:rsidRPr="00AB3D7F">
        <w:rPr>
          <w:rFonts w:cs="Times New Roman"/>
          <w:bCs/>
          <w:noProof/>
          <w:szCs w:val="28"/>
        </w:rPr>
        <w:t xml:space="preserve"> o imagine de ansamblu asupra conținutului acest</w:t>
      </w:r>
      <w:r>
        <w:rPr>
          <w:rFonts w:cs="Times New Roman"/>
          <w:bCs/>
          <w:noProof/>
          <w:szCs w:val="28"/>
        </w:rPr>
        <w:t>ei</w:t>
      </w:r>
      <w:r w:rsidRPr="00AB3D7F">
        <w:rPr>
          <w:rFonts w:cs="Times New Roman"/>
          <w:bCs/>
          <w:noProof/>
          <w:szCs w:val="28"/>
        </w:rPr>
        <w:t xml:space="preserve"> </w:t>
      </w:r>
      <w:r>
        <w:rPr>
          <w:rFonts w:cs="Times New Roman"/>
          <w:bCs/>
          <w:noProof/>
          <w:szCs w:val="28"/>
        </w:rPr>
        <w:t>lucrări</w:t>
      </w:r>
      <w:r w:rsidRPr="00AB3D7F">
        <w:rPr>
          <w:rFonts w:cs="Times New Roman"/>
          <w:bCs/>
          <w:noProof/>
          <w:szCs w:val="28"/>
        </w:rPr>
        <w:t xml:space="preserve"> și a modului în care ace</w:t>
      </w:r>
      <w:r>
        <w:rPr>
          <w:rFonts w:cs="Times New Roman"/>
          <w:bCs/>
          <w:noProof/>
          <w:szCs w:val="28"/>
        </w:rPr>
        <w:t>a</w:t>
      </w:r>
      <w:r w:rsidRPr="00AB3D7F">
        <w:rPr>
          <w:rFonts w:cs="Times New Roman"/>
          <w:bCs/>
          <w:noProof/>
          <w:szCs w:val="28"/>
        </w:rPr>
        <w:t>sta este structurat</w:t>
      </w:r>
      <w:r>
        <w:rPr>
          <w:rFonts w:cs="Times New Roman"/>
          <w:bCs/>
          <w:noProof/>
          <w:szCs w:val="28"/>
        </w:rPr>
        <w:t>ă</w:t>
      </w:r>
      <w:r w:rsidR="00936C27">
        <w:rPr>
          <w:rFonts w:cs="Times New Roman"/>
          <w:bCs/>
          <w:noProof/>
          <w:szCs w:val="28"/>
        </w:rPr>
        <w:t xml:space="preserve"> alături de o prezentare </w:t>
      </w:r>
      <w:r w:rsidRPr="00AB3D7F">
        <w:rPr>
          <w:rFonts w:cs="Times New Roman"/>
          <w:bCs/>
          <w:noProof/>
          <w:szCs w:val="28"/>
        </w:rPr>
        <w:t>sumar</w:t>
      </w:r>
      <w:r w:rsidR="00936C27">
        <w:rPr>
          <w:rFonts w:cs="Times New Roman"/>
          <w:bCs/>
          <w:noProof/>
          <w:szCs w:val="28"/>
        </w:rPr>
        <w:t>ă a</w:t>
      </w:r>
      <w:r w:rsidRPr="00AB3D7F">
        <w:rPr>
          <w:rFonts w:cs="Times New Roman"/>
          <w:bCs/>
          <w:noProof/>
          <w:szCs w:val="28"/>
        </w:rPr>
        <w:t xml:space="preserve"> rezultatelor obţinute</w:t>
      </w:r>
      <w:r w:rsidR="00936C27">
        <w:rPr>
          <w:rFonts w:cs="Times New Roman"/>
          <w:bCs/>
          <w:noProof/>
          <w:szCs w:val="28"/>
        </w:rPr>
        <w:t>.</w:t>
      </w:r>
    </w:p>
    <w:p w14:paraId="1DA0AD74" w14:textId="34BAA22B" w:rsidR="00AB3D7F" w:rsidRDefault="00936C27" w:rsidP="00AB3D7F">
      <w:pPr>
        <w:rPr>
          <w:rFonts w:cs="Times New Roman"/>
          <w:bCs/>
          <w:noProof/>
          <w:szCs w:val="28"/>
        </w:rPr>
      </w:pPr>
      <w:r>
        <w:rPr>
          <w:rFonts w:cs="Times New Roman"/>
          <w:bCs/>
          <w:noProof/>
          <w:szCs w:val="28"/>
        </w:rPr>
        <w:tab/>
      </w:r>
      <w:r w:rsidR="006D7334">
        <w:rPr>
          <w:rFonts w:cs="Times New Roman"/>
          <w:bCs/>
          <w:noProof/>
          <w:szCs w:val="28"/>
        </w:rPr>
        <w:t>Capitol</w:t>
      </w:r>
      <w:r w:rsidR="00916522">
        <w:rPr>
          <w:rFonts w:cs="Times New Roman"/>
          <w:bCs/>
          <w:noProof/>
          <w:szCs w:val="28"/>
        </w:rPr>
        <w:t>ul al doilea</w:t>
      </w:r>
      <w:r w:rsidR="006D7334">
        <w:rPr>
          <w:rFonts w:cs="Times New Roman"/>
          <w:bCs/>
          <w:noProof/>
          <w:szCs w:val="28"/>
        </w:rPr>
        <w:t xml:space="preserve"> </w:t>
      </w:r>
      <w:r w:rsidR="006D7334" w:rsidRPr="006D7334">
        <w:rPr>
          <w:rFonts w:cs="Times New Roman"/>
          <w:bCs/>
          <w:noProof/>
          <w:szCs w:val="28"/>
        </w:rPr>
        <w:t xml:space="preserve">își propune să </w:t>
      </w:r>
      <w:r w:rsidR="008C476D">
        <w:rPr>
          <w:rFonts w:cs="Times New Roman"/>
          <w:bCs/>
          <w:noProof/>
          <w:szCs w:val="28"/>
        </w:rPr>
        <w:t xml:space="preserve">ofere </w:t>
      </w:r>
      <w:r w:rsidR="00D15A5D">
        <w:rPr>
          <w:rFonts w:cs="Times New Roman"/>
          <w:bCs/>
          <w:noProof/>
          <w:szCs w:val="28"/>
        </w:rPr>
        <w:t xml:space="preserve">prin intermediul literaturii relevante recente </w:t>
      </w:r>
      <w:r w:rsidR="008C476D">
        <w:rPr>
          <w:rFonts w:cs="Times New Roman"/>
          <w:bCs/>
          <w:noProof/>
          <w:szCs w:val="28"/>
        </w:rPr>
        <w:t>o perspectivă generală asupra contextului actual în care se află domeniul generării procedurale de întrebări</w:t>
      </w:r>
      <w:r w:rsidR="008C476D" w:rsidRPr="006D7334">
        <w:rPr>
          <w:rFonts w:cs="Times New Roman"/>
          <w:bCs/>
          <w:noProof/>
          <w:szCs w:val="28"/>
        </w:rPr>
        <w:t xml:space="preserve"> </w:t>
      </w:r>
      <w:r w:rsidR="008C476D">
        <w:rPr>
          <w:rFonts w:cs="Times New Roman"/>
          <w:bCs/>
          <w:noProof/>
          <w:szCs w:val="28"/>
        </w:rPr>
        <w:t>și o analiză</w:t>
      </w:r>
      <w:r w:rsidR="001307C3">
        <w:rPr>
          <w:rFonts w:cs="Times New Roman"/>
          <w:bCs/>
          <w:noProof/>
          <w:szCs w:val="28"/>
        </w:rPr>
        <w:t xml:space="preserve"> </w:t>
      </w:r>
      <w:r w:rsidR="008C476D">
        <w:rPr>
          <w:rFonts w:cs="Times New Roman"/>
          <w:bCs/>
          <w:noProof/>
          <w:szCs w:val="28"/>
        </w:rPr>
        <w:t xml:space="preserve">detaliată </w:t>
      </w:r>
      <w:r w:rsidR="00D15A5D">
        <w:rPr>
          <w:rFonts w:cs="Times New Roman"/>
          <w:bCs/>
          <w:noProof/>
          <w:szCs w:val="28"/>
        </w:rPr>
        <w:t xml:space="preserve">a </w:t>
      </w:r>
      <w:r w:rsidR="005662AB">
        <w:rPr>
          <w:rFonts w:cs="Times New Roman"/>
          <w:bCs/>
          <w:noProof/>
          <w:szCs w:val="28"/>
        </w:rPr>
        <w:t>soluțiilor similare și a implementărilor</w:t>
      </w:r>
      <w:r w:rsidR="00D15A5D">
        <w:rPr>
          <w:rFonts w:cs="Times New Roman"/>
          <w:bCs/>
          <w:noProof/>
          <w:szCs w:val="28"/>
        </w:rPr>
        <w:t xml:space="preserve"> existente</w:t>
      </w:r>
      <w:r w:rsidR="005662AB">
        <w:rPr>
          <w:rFonts w:cs="Times New Roman"/>
          <w:bCs/>
          <w:noProof/>
          <w:szCs w:val="28"/>
        </w:rPr>
        <w:t xml:space="preserve">, cu un focus </w:t>
      </w:r>
      <w:r w:rsidR="00D15A5D">
        <w:rPr>
          <w:rFonts w:cs="Times New Roman"/>
          <w:bCs/>
          <w:noProof/>
          <w:szCs w:val="28"/>
        </w:rPr>
        <w:t>pe exercițiile de programare</w:t>
      </w:r>
      <w:r w:rsidR="008C476D">
        <w:rPr>
          <w:rFonts w:cs="Times New Roman"/>
          <w:bCs/>
          <w:noProof/>
          <w:szCs w:val="28"/>
        </w:rPr>
        <w:t>.</w:t>
      </w:r>
      <w:r w:rsidR="005662AB">
        <w:rPr>
          <w:rFonts w:cs="Times New Roman"/>
          <w:bCs/>
          <w:noProof/>
          <w:szCs w:val="28"/>
        </w:rPr>
        <w:t xml:space="preserve"> </w:t>
      </w:r>
      <w:r w:rsidR="001307C3">
        <w:rPr>
          <w:rFonts w:cs="Times New Roman"/>
          <w:bCs/>
          <w:noProof/>
          <w:szCs w:val="28"/>
        </w:rPr>
        <w:t xml:space="preserve">Adițional, acesta va expune </w:t>
      </w:r>
      <w:r w:rsidR="00AB3D7F" w:rsidRPr="00AB3D7F">
        <w:rPr>
          <w:rFonts w:cs="Times New Roman"/>
          <w:bCs/>
          <w:noProof/>
          <w:szCs w:val="28"/>
        </w:rPr>
        <w:t>API</w:t>
      </w:r>
      <w:r w:rsidR="00215A84">
        <w:rPr>
          <w:rFonts w:cs="Times New Roman"/>
          <w:bCs/>
          <w:noProof/>
          <w:szCs w:val="28"/>
        </w:rPr>
        <w:t>-</w:t>
      </w:r>
      <w:r w:rsidR="00AB3D7F" w:rsidRPr="00AB3D7F">
        <w:rPr>
          <w:rFonts w:cs="Times New Roman"/>
          <w:bCs/>
          <w:noProof/>
          <w:szCs w:val="28"/>
        </w:rPr>
        <w:t>uri și componente software relevante</w:t>
      </w:r>
      <w:r w:rsidR="001307C3">
        <w:rPr>
          <w:rFonts w:cs="Times New Roman"/>
          <w:bCs/>
          <w:noProof/>
          <w:szCs w:val="28"/>
        </w:rPr>
        <w:t>.</w:t>
      </w:r>
    </w:p>
    <w:p w14:paraId="055AFCDA" w14:textId="3A231349" w:rsidR="0010180E" w:rsidRDefault="00370FC2" w:rsidP="00AB3D7F">
      <w:r>
        <w:rPr>
          <w:rFonts w:cs="Times New Roman"/>
          <w:bCs/>
          <w:noProof/>
          <w:szCs w:val="28"/>
        </w:rPr>
        <w:tab/>
      </w:r>
      <w:r w:rsidR="00A41C34">
        <w:t>Cel de-al treilea capitol</w:t>
      </w:r>
      <w:r w:rsidR="00EA5070">
        <w:t xml:space="preserve"> </w:t>
      </w:r>
      <w:r w:rsidR="0010180E">
        <w:t>prez</w:t>
      </w:r>
      <w:r w:rsidR="00EA5070">
        <w:t>intă</w:t>
      </w:r>
      <w:r w:rsidR="0010180E">
        <w:t xml:space="preserve"> sumar</w:t>
      </w:r>
      <w:r w:rsidR="00EA5070">
        <w:t xml:space="preserve"> </w:t>
      </w:r>
      <w:r w:rsidR="0010180E">
        <w:t>etapel</w:t>
      </w:r>
      <w:r w:rsidR="00EA5070">
        <w:t>e</w:t>
      </w:r>
      <w:r w:rsidR="0010180E">
        <w:t xml:space="preserve"> parcurse de-a lungul întregului proces de compilare p</w:t>
      </w:r>
      <w:r w:rsidR="00EA5070">
        <w:t>entru a</w:t>
      </w:r>
      <w:r w:rsidR="0010180E">
        <w:t xml:space="preserve"> furniza o perspectivă de ansamblu asupra conceptelor și contextului în care au fost utilizate și a modului de funcționare al acestora. Analiza sintactică, generarea de cod intermediar și tabela de simboluri constituie pilonii procesării de text și generării de cod pentru întrebările axate pe înțelegerea fluxului programelor din prezentul proiect.</w:t>
      </w:r>
    </w:p>
    <w:p w14:paraId="135D3D52" w14:textId="61205254" w:rsidR="00AB3D7F" w:rsidRDefault="0070026B" w:rsidP="00AB3D7F">
      <w:pPr>
        <w:rPr>
          <w:rFonts w:cs="Times New Roman"/>
          <w:bCs/>
          <w:noProof/>
          <w:szCs w:val="28"/>
        </w:rPr>
      </w:pPr>
      <w:r>
        <w:rPr>
          <w:rFonts w:cs="Times New Roman"/>
          <w:bCs/>
          <w:noProof/>
          <w:szCs w:val="28"/>
        </w:rPr>
        <w:tab/>
      </w:r>
      <w:r w:rsidR="00A41C34">
        <w:rPr>
          <w:rFonts w:cs="Times New Roman"/>
          <w:bCs/>
          <w:noProof/>
          <w:szCs w:val="28"/>
        </w:rPr>
        <w:t>A</w:t>
      </w:r>
      <w:r w:rsidRPr="0070026B">
        <w:rPr>
          <w:rFonts w:cs="Times New Roman"/>
          <w:bCs/>
          <w:noProof/>
          <w:szCs w:val="28"/>
        </w:rPr>
        <w:t xml:space="preserve">l </w:t>
      </w:r>
      <w:r w:rsidR="00F95D66">
        <w:rPr>
          <w:rFonts w:cs="Times New Roman"/>
          <w:bCs/>
          <w:noProof/>
          <w:szCs w:val="28"/>
        </w:rPr>
        <w:t>patrulea</w:t>
      </w:r>
      <w:r w:rsidRPr="0070026B">
        <w:rPr>
          <w:rFonts w:cs="Times New Roman"/>
          <w:bCs/>
          <w:noProof/>
          <w:szCs w:val="28"/>
        </w:rPr>
        <w:t xml:space="preserve"> capitol</w:t>
      </w:r>
      <w:r w:rsidR="006F5F12">
        <w:rPr>
          <w:rFonts w:cs="Times New Roman"/>
          <w:bCs/>
          <w:noProof/>
          <w:szCs w:val="28"/>
        </w:rPr>
        <w:t xml:space="preserve"> cuprinde d</w:t>
      </w:r>
      <w:r w:rsidR="005045C7">
        <w:rPr>
          <w:rFonts w:cs="Times New Roman"/>
          <w:bCs/>
          <w:noProof/>
          <w:szCs w:val="28"/>
        </w:rPr>
        <w:t>etalii</w:t>
      </w:r>
      <w:r w:rsidR="006F5F12">
        <w:rPr>
          <w:rFonts w:cs="Times New Roman"/>
          <w:bCs/>
          <w:noProof/>
          <w:szCs w:val="28"/>
        </w:rPr>
        <w:t>le</w:t>
      </w:r>
      <w:r w:rsidR="005045C7">
        <w:rPr>
          <w:rFonts w:cs="Times New Roman"/>
          <w:bCs/>
          <w:noProof/>
          <w:szCs w:val="28"/>
        </w:rPr>
        <w:t xml:space="preserve"> privind implementarea practică</w:t>
      </w:r>
      <w:r w:rsidR="006F5F12">
        <w:rPr>
          <w:rFonts w:cs="Times New Roman"/>
          <w:bCs/>
          <w:noProof/>
          <w:szCs w:val="28"/>
        </w:rPr>
        <w:t xml:space="preserve"> precum </w:t>
      </w:r>
      <w:r w:rsidR="00AB3D7F" w:rsidRPr="00AB3D7F">
        <w:rPr>
          <w:rFonts w:cs="Times New Roman"/>
          <w:bCs/>
          <w:noProof/>
          <w:szCs w:val="28"/>
        </w:rPr>
        <w:t>definirea cerinţelor complete pentru sistemul propus</w:t>
      </w:r>
      <w:r w:rsidR="006F5F12">
        <w:rPr>
          <w:rFonts w:cs="Times New Roman"/>
          <w:bCs/>
          <w:noProof/>
          <w:szCs w:val="28"/>
        </w:rPr>
        <w:t xml:space="preserve">, </w:t>
      </w:r>
      <w:r w:rsidR="00AB3D7F" w:rsidRPr="00AB3D7F">
        <w:rPr>
          <w:rFonts w:cs="Times New Roman"/>
          <w:bCs/>
          <w:noProof/>
          <w:szCs w:val="28"/>
        </w:rPr>
        <w:t xml:space="preserve">prezentarea </w:t>
      </w:r>
      <w:r w:rsidR="00AB3D7F" w:rsidRPr="00AB3D7F">
        <w:rPr>
          <w:rFonts w:cs="Times New Roman"/>
          <w:bCs/>
          <w:noProof/>
          <w:szCs w:val="28"/>
        </w:rPr>
        <w:lastRenderedPageBreak/>
        <w:t>cazurilor de utilizare</w:t>
      </w:r>
      <w:r w:rsidR="006F5F12">
        <w:rPr>
          <w:rFonts w:cs="Times New Roman"/>
          <w:bCs/>
          <w:noProof/>
          <w:szCs w:val="28"/>
        </w:rPr>
        <w:t xml:space="preserve">, </w:t>
      </w:r>
      <w:r w:rsidR="00AB3D7F" w:rsidRPr="00AB3D7F">
        <w:rPr>
          <w:rFonts w:cs="Times New Roman"/>
          <w:bCs/>
          <w:noProof/>
          <w:szCs w:val="28"/>
        </w:rPr>
        <w:t>definirea arhitecturii și proiectarea sistemului</w:t>
      </w:r>
      <w:r w:rsidR="006F5F12">
        <w:rPr>
          <w:rFonts w:cs="Times New Roman"/>
          <w:bCs/>
          <w:noProof/>
          <w:szCs w:val="28"/>
        </w:rPr>
        <w:t xml:space="preserve">, </w:t>
      </w:r>
      <w:r w:rsidR="00AB3D7F" w:rsidRPr="00AB3D7F">
        <w:rPr>
          <w:rFonts w:cs="Times New Roman"/>
          <w:bCs/>
          <w:noProof/>
          <w:szCs w:val="28"/>
        </w:rPr>
        <w:t>tehnologii</w:t>
      </w:r>
      <w:r w:rsidR="006F5F12">
        <w:rPr>
          <w:rFonts w:cs="Times New Roman"/>
          <w:bCs/>
          <w:noProof/>
          <w:szCs w:val="28"/>
        </w:rPr>
        <w:t xml:space="preserve">le sau </w:t>
      </w:r>
      <w:r w:rsidR="00AB3D7F" w:rsidRPr="00AB3D7F">
        <w:rPr>
          <w:rFonts w:cs="Times New Roman"/>
          <w:bCs/>
          <w:noProof/>
          <w:szCs w:val="28"/>
        </w:rPr>
        <w:t>API</w:t>
      </w:r>
      <w:r w:rsidR="006F5F12">
        <w:rPr>
          <w:rFonts w:cs="Times New Roman"/>
          <w:bCs/>
          <w:noProof/>
          <w:szCs w:val="28"/>
        </w:rPr>
        <w:t>-</w:t>
      </w:r>
      <w:r w:rsidR="00AB3D7F" w:rsidRPr="00AB3D7F">
        <w:rPr>
          <w:rFonts w:cs="Times New Roman"/>
          <w:bCs/>
          <w:noProof/>
          <w:szCs w:val="28"/>
        </w:rPr>
        <w:t>uri</w:t>
      </w:r>
      <w:r w:rsidR="006F5F12">
        <w:rPr>
          <w:rFonts w:cs="Times New Roman"/>
          <w:bCs/>
          <w:noProof/>
          <w:szCs w:val="28"/>
        </w:rPr>
        <w:t>le</w:t>
      </w:r>
      <w:r w:rsidR="00AB3D7F" w:rsidRPr="00AB3D7F">
        <w:rPr>
          <w:rFonts w:cs="Times New Roman"/>
          <w:bCs/>
          <w:noProof/>
          <w:szCs w:val="28"/>
        </w:rPr>
        <w:t xml:space="preserve"> folosite pentru </w:t>
      </w:r>
      <w:r w:rsidR="006F5F12">
        <w:rPr>
          <w:rFonts w:cs="Times New Roman"/>
          <w:bCs/>
          <w:noProof/>
          <w:szCs w:val="28"/>
        </w:rPr>
        <w:t>dezvoltarea</w:t>
      </w:r>
      <w:r w:rsidR="00AB3D7F" w:rsidRPr="00AB3D7F">
        <w:rPr>
          <w:rFonts w:cs="Times New Roman"/>
          <w:bCs/>
          <w:noProof/>
          <w:szCs w:val="28"/>
        </w:rPr>
        <w:t xml:space="preserve"> </w:t>
      </w:r>
      <w:r w:rsidR="00DB5919">
        <w:rPr>
          <w:rFonts w:cs="Times New Roman"/>
          <w:bCs/>
          <w:noProof/>
          <w:szCs w:val="28"/>
        </w:rPr>
        <w:t>acestuia</w:t>
      </w:r>
      <w:r w:rsidR="006F5F12">
        <w:rPr>
          <w:rFonts w:cs="Times New Roman"/>
          <w:bCs/>
          <w:noProof/>
          <w:szCs w:val="28"/>
        </w:rPr>
        <w:t xml:space="preserve">, </w:t>
      </w:r>
      <w:r w:rsidR="00AB3D7F" w:rsidRPr="00AB3D7F">
        <w:rPr>
          <w:rFonts w:cs="Times New Roman"/>
          <w:bCs/>
          <w:noProof/>
          <w:szCs w:val="28"/>
        </w:rPr>
        <w:t>descriere</w:t>
      </w:r>
      <w:r w:rsidR="006F5F12">
        <w:rPr>
          <w:rFonts w:cs="Times New Roman"/>
          <w:bCs/>
          <w:noProof/>
          <w:szCs w:val="28"/>
        </w:rPr>
        <w:t>a</w:t>
      </w:r>
      <w:r w:rsidR="00AB3D7F" w:rsidRPr="00AB3D7F">
        <w:rPr>
          <w:rFonts w:cs="Times New Roman"/>
          <w:bCs/>
          <w:noProof/>
          <w:szCs w:val="28"/>
        </w:rPr>
        <w:t xml:space="preserve"> cazuri</w:t>
      </w:r>
      <w:r w:rsidR="006F5F12">
        <w:rPr>
          <w:rFonts w:cs="Times New Roman"/>
          <w:bCs/>
          <w:noProof/>
          <w:szCs w:val="28"/>
        </w:rPr>
        <w:t>lor</w:t>
      </w:r>
      <w:r w:rsidR="00AB3D7F" w:rsidRPr="00AB3D7F">
        <w:rPr>
          <w:rFonts w:cs="Times New Roman"/>
          <w:bCs/>
          <w:noProof/>
          <w:szCs w:val="28"/>
        </w:rPr>
        <w:t xml:space="preserve"> de testare </w:t>
      </w:r>
      <w:r w:rsidR="006F5F12">
        <w:rPr>
          <w:rFonts w:cs="Times New Roman"/>
          <w:bCs/>
          <w:noProof/>
          <w:szCs w:val="28"/>
        </w:rPr>
        <w:t>ș</w:t>
      </w:r>
      <w:r w:rsidR="00AB3D7F" w:rsidRPr="00AB3D7F">
        <w:rPr>
          <w:rFonts w:cs="Times New Roman"/>
          <w:bCs/>
          <w:noProof/>
          <w:szCs w:val="28"/>
        </w:rPr>
        <w:t>i elaborare</w:t>
      </w:r>
      <w:r w:rsidR="006F5F12">
        <w:rPr>
          <w:rFonts w:cs="Times New Roman"/>
          <w:bCs/>
          <w:noProof/>
          <w:szCs w:val="28"/>
        </w:rPr>
        <w:t>a</w:t>
      </w:r>
      <w:r w:rsidR="00AB3D7F" w:rsidRPr="00AB3D7F">
        <w:rPr>
          <w:rFonts w:cs="Times New Roman"/>
          <w:bCs/>
          <w:noProof/>
          <w:szCs w:val="28"/>
        </w:rPr>
        <w:t xml:space="preserve"> raport</w:t>
      </w:r>
      <w:r w:rsidR="006F5F12">
        <w:rPr>
          <w:rFonts w:cs="Times New Roman"/>
          <w:bCs/>
          <w:noProof/>
          <w:szCs w:val="28"/>
        </w:rPr>
        <w:t>ului</w:t>
      </w:r>
      <w:r w:rsidR="00AB3D7F" w:rsidRPr="00AB3D7F">
        <w:rPr>
          <w:rFonts w:cs="Times New Roman"/>
          <w:bCs/>
          <w:noProof/>
          <w:szCs w:val="28"/>
        </w:rPr>
        <w:t xml:space="preserve"> de testare</w:t>
      </w:r>
      <w:r w:rsidR="00DB5919">
        <w:rPr>
          <w:rFonts w:cs="Times New Roman"/>
          <w:bCs/>
          <w:noProof/>
          <w:szCs w:val="28"/>
        </w:rPr>
        <w:t xml:space="preserve">, precum </w:t>
      </w:r>
      <w:r w:rsidR="006F5F12">
        <w:rPr>
          <w:rFonts w:cs="Times New Roman"/>
          <w:bCs/>
          <w:noProof/>
          <w:szCs w:val="28"/>
        </w:rPr>
        <w:t xml:space="preserve">și </w:t>
      </w:r>
      <w:r w:rsidR="00AB3D7F" w:rsidRPr="00AB3D7F">
        <w:rPr>
          <w:rFonts w:cs="Times New Roman"/>
          <w:bCs/>
          <w:noProof/>
          <w:szCs w:val="28"/>
        </w:rPr>
        <w:t>probleme</w:t>
      </w:r>
      <w:r w:rsidR="006F5F12">
        <w:rPr>
          <w:rFonts w:cs="Times New Roman"/>
          <w:bCs/>
          <w:noProof/>
          <w:szCs w:val="28"/>
        </w:rPr>
        <w:t>le</w:t>
      </w:r>
      <w:r w:rsidR="00AB3D7F" w:rsidRPr="00AB3D7F">
        <w:rPr>
          <w:rFonts w:cs="Times New Roman"/>
          <w:bCs/>
          <w:noProof/>
          <w:szCs w:val="28"/>
        </w:rPr>
        <w:t xml:space="preserve"> </w:t>
      </w:r>
      <w:r w:rsidR="006F5F12">
        <w:rPr>
          <w:rFonts w:cs="Times New Roman"/>
          <w:bCs/>
          <w:noProof/>
          <w:szCs w:val="28"/>
        </w:rPr>
        <w:t>î</w:t>
      </w:r>
      <w:r w:rsidR="00AB3D7F" w:rsidRPr="00AB3D7F">
        <w:rPr>
          <w:rFonts w:cs="Times New Roman"/>
          <w:bCs/>
          <w:noProof/>
          <w:szCs w:val="28"/>
        </w:rPr>
        <w:t>nt</w:t>
      </w:r>
      <w:r w:rsidR="006F5F12">
        <w:rPr>
          <w:rFonts w:cs="Times New Roman"/>
          <w:bCs/>
          <w:noProof/>
          <w:szCs w:val="28"/>
        </w:rPr>
        <w:t>â</w:t>
      </w:r>
      <w:r w:rsidR="00AB3D7F" w:rsidRPr="00AB3D7F">
        <w:rPr>
          <w:rFonts w:cs="Times New Roman"/>
          <w:bCs/>
          <w:noProof/>
          <w:szCs w:val="28"/>
        </w:rPr>
        <w:t xml:space="preserve">mpinate </w:t>
      </w:r>
      <w:r w:rsidR="00DB5919">
        <w:rPr>
          <w:rFonts w:cs="Times New Roman"/>
          <w:bCs/>
          <w:noProof/>
          <w:szCs w:val="28"/>
        </w:rPr>
        <w:t>pe parcursul întregului proces.</w:t>
      </w:r>
    </w:p>
    <w:p w14:paraId="07ADB6DA" w14:textId="24313593" w:rsidR="00AE525E" w:rsidRDefault="00916522" w:rsidP="00A0146D">
      <w:pPr>
        <w:rPr>
          <w:rFonts w:cs="Times New Roman"/>
          <w:bCs/>
          <w:noProof/>
          <w:szCs w:val="28"/>
        </w:rPr>
      </w:pPr>
      <w:r>
        <w:rPr>
          <w:rFonts w:cs="Times New Roman"/>
          <w:bCs/>
          <w:noProof/>
          <w:szCs w:val="28"/>
        </w:rPr>
        <w:tab/>
      </w:r>
      <w:r w:rsidR="00A41C34">
        <w:rPr>
          <w:rFonts w:cs="Times New Roman"/>
          <w:bCs/>
          <w:noProof/>
          <w:szCs w:val="28"/>
        </w:rPr>
        <w:t>Capitolul cinci</w:t>
      </w:r>
      <w:r>
        <w:rPr>
          <w:rFonts w:cs="Times New Roman"/>
          <w:bCs/>
          <w:noProof/>
          <w:szCs w:val="28"/>
        </w:rPr>
        <w:t xml:space="preserve"> este dedicat prezentării r</w:t>
      </w:r>
      <w:r w:rsidR="005045C7">
        <w:rPr>
          <w:rFonts w:cs="Times New Roman"/>
          <w:bCs/>
          <w:noProof/>
          <w:szCs w:val="28"/>
        </w:rPr>
        <w:t>ezultate</w:t>
      </w:r>
      <w:r>
        <w:rPr>
          <w:rFonts w:cs="Times New Roman"/>
          <w:bCs/>
          <w:noProof/>
          <w:szCs w:val="28"/>
        </w:rPr>
        <w:t>lor</w:t>
      </w:r>
      <w:r w:rsidR="005045C7">
        <w:rPr>
          <w:rFonts w:cs="Times New Roman"/>
          <w:bCs/>
          <w:noProof/>
          <w:szCs w:val="28"/>
        </w:rPr>
        <w:t xml:space="preserve"> experimentale</w:t>
      </w:r>
      <w:r>
        <w:rPr>
          <w:rFonts w:cs="Times New Roman"/>
          <w:bCs/>
          <w:noProof/>
          <w:szCs w:val="28"/>
        </w:rPr>
        <w:t xml:space="preserve">, în urma </w:t>
      </w:r>
      <w:r w:rsidR="00AB3D7F" w:rsidRPr="00AB3D7F">
        <w:rPr>
          <w:rFonts w:cs="Times New Roman"/>
          <w:bCs/>
          <w:noProof/>
          <w:szCs w:val="28"/>
        </w:rPr>
        <w:t>măsurători</w:t>
      </w:r>
      <w:r>
        <w:rPr>
          <w:rFonts w:cs="Times New Roman"/>
          <w:bCs/>
          <w:noProof/>
          <w:szCs w:val="28"/>
        </w:rPr>
        <w:t>lor de</w:t>
      </w:r>
      <w:r w:rsidR="00AB3D7F" w:rsidRPr="00AB3D7F">
        <w:rPr>
          <w:rFonts w:cs="Times New Roman"/>
          <w:bCs/>
          <w:noProof/>
          <w:szCs w:val="28"/>
        </w:rPr>
        <w:t xml:space="preserve"> performanță</w:t>
      </w:r>
      <w:r>
        <w:rPr>
          <w:rFonts w:cs="Times New Roman"/>
          <w:bCs/>
          <w:noProof/>
          <w:szCs w:val="28"/>
        </w:rPr>
        <w:t xml:space="preserve">, iar ultimul capitol face o </w:t>
      </w:r>
      <w:r w:rsidR="00AB3D7F" w:rsidRPr="00AB3D7F">
        <w:rPr>
          <w:rFonts w:cs="Times New Roman"/>
          <w:bCs/>
          <w:noProof/>
          <w:szCs w:val="28"/>
        </w:rPr>
        <w:t>sintez</w:t>
      </w:r>
      <w:r w:rsidR="00B11806">
        <w:rPr>
          <w:rFonts w:cs="Times New Roman"/>
          <w:bCs/>
          <w:noProof/>
          <w:szCs w:val="28"/>
        </w:rPr>
        <w:t xml:space="preserve">ă asupra </w:t>
      </w:r>
      <w:r w:rsidR="00AB3D7F" w:rsidRPr="00AB3D7F">
        <w:rPr>
          <w:rFonts w:cs="Times New Roman"/>
          <w:bCs/>
          <w:noProof/>
          <w:szCs w:val="28"/>
        </w:rPr>
        <w:t>principalelor idei din lucrare</w:t>
      </w:r>
      <w:r w:rsidR="00B11806">
        <w:rPr>
          <w:rFonts w:cs="Times New Roman"/>
          <w:bCs/>
          <w:noProof/>
          <w:szCs w:val="28"/>
        </w:rPr>
        <w:t xml:space="preserve">, furnizând </w:t>
      </w:r>
      <w:r w:rsidR="00AB3D7F" w:rsidRPr="00AB3D7F">
        <w:rPr>
          <w:rFonts w:cs="Times New Roman"/>
          <w:bCs/>
          <w:noProof/>
          <w:szCs w:val="28"/>
        </w:rPr>
        <w:t xml:space="preserve">direcţii și idei pentru continuarea </w:t>
      </w:r>
      <w:r w:rsidR="00B11806">
        <w:rPr>
          <w:rFonts w:cs="Times New Roman"/>
          <w:bCs/>
          <w:noProof/>
          <w:szCs w:val="28"/>
        </w:rPr>
        <w:t>acesteia.</w:t>
      </w:r>
    </w:p>
    <w:p w14:paraId="43AA977C" w14:textId="7270C55B" w:rsidR="00272E85" w:rsidRPr="005045C7" w:rsidRDefault="006B2980" w:rsidP="006B2980">
      <w:pPr>
        <w:jc w:val="left"/>
        <w:rPr>
          <w:rFonts w:cs="Times New Roman"/>
          <w:bCs/>
          <w:noProof/>
          <w:szCs w:val="28"/>
        </w:rPr>
      </w:pPr>
      <w:r>
        <w:rPr>
          <w:rFonts w:cs="Times New Roman"/>
          <w:bCs/>
          <w:noProof/>
          <w:szCs w:val="28"/>
        </w:rPr>
        <w:br w:type="page"/>
      </w:r>
    </w:p>
    <w:p w14:paraId="1DC41EFF" w14:textId="2B78378A" w:rsidR="00BF452D" w:rsidRPr="00BF452D" w:rsidRDefault="009570EF" w:rsidP="00BF452D">
      <w:pPr>
        <w:pStyle w:val="Heading1"/>
      </w:pPr>
      <w:bookmarkStart w:id="8" w:name="_Toc106283172"/>
      <w:r w:rsidRPr="009570EF">
        <w:lastRenderedPageBreak/>
        <w:t>Literatură relevantă recentă</w:t>
      </w:r>
      <w:bookmarkEnd w:id="8"/>
    </w:p>
    <w:p w14:paraId="66E27610" w14:textId="77777777" w:rsidR="00123F36" w:rsidRDefault="00123F36" w:rsidP="00123F36"/>
    <w:p w14:paraId="56F6D505" w14:textId="77777777" w:rsidR="00994F92" w:rsidRDefault="00994F92" w:rsidP="00994F92">
      <w:pPr>
        <w:ind w:firstLine="720"/>
      </w:pPr>
      <w:r w:rsidRPr="00B15512">
        <w:t xml:space="preserve">Pentru a reduce costurile asociate procesului manual de generare al întrebărilor și pentru a rezolva problema unui flux constant de conținut, au fost dezvoltate tehnici de generare </w:t>
      </w:r>
      <w:r>
        <w:t>procedurală</w:t>
      </w:r>
      <w:r w:rsidRPr="00B15512">
        <w:t xml:space="preserve"> ale acestora</w:t>
      </w:r>
      <w:r>
        <w:t>.</w:t>
      </w:r>
    </w:p>
    <w:p w14:paraId="0FF92065" w14:textId="367D5273" w:rsidR="009640F2" w:rsidRDefault="00821956" w:rsidP="009640F2">
      <w:pPr>
        <w:ind w:firstLine="720"/>
        <w:rPr>
          <w:rFonts w:cs="Times New Roman"/>
          <w:bCs/>
          <w:noProof/>
          <w:szCs w:val="28"/>
        </w:rPr>
      </w:pPr>
      <w:r>
        <w:rPr>
          <w:rFonts w:cs="Times New Roman"/>
          <w:bCs/>
          <w:noProof/>
          <w:szCs w:val="28"/>
        </w:rPr>
        <w:t xml:space="preserve">Acest capitol își propune să furnizeze </w:t>
      </w:r>
      <w:r w:rsidR="00123F36">
        <w:rPr>
          <w:rFonts w:cs="Times New Roman"/>
          <w:bCs/>
          <w:noProof/>
          <w:szCs w:val="28"/>
        </w:rPr>
        <w:t>o imagine de ansamblu asupra contextului actual în care se află domeniul generării procedurale de întrebări</w:t>
      </w:r>
      <w:r w:rsidR="009640F2">
        <w:rPr>
          <w:rFonts w:cs="Times New Roman"/>
          <w:bCs/>
          <w:noProof/>
          <w:szCs w:val="28"/>
        </w:rPr>
        <w:t xml:space="preserve">, </w:t>
      </w:r>
      <w:r w:rsidR="00123F36">
        <w:rPr>
          <w:rFonts w:cs="Times New Roman"/>
          <w:bCs/>
          <w:noProof/>
          <w:szCs w:val="28"/>
        </w:rPr>
        <w:t xml:space="preserve">o analiză detaliată a soluțiilor similare și a implementărilor existente, </w:t>
      </w:r>
      <w:r w:rsidR="009640F2">
        <w:t>precum și dezavantajele fiecărei propuneri</w:t>
      </w:r>
      <w:r w:rsidR="009640F2">
        <w:rPr>
          <w:rFonts w:cs="Times New Roman"/>
          <w:bCs/>
          <w:noProof/>
          <w:szCs w:val="28"/>
        </w:rPr>
        <w:t xml:space="preserve">, </w:t>
      </w:r>
      <w:r w:rsidR="00123F36">
        <w:rPr>
          <w:rFonts w:cs="Times New Roman"/>
          <w:bCs/>
          <w:noProof/>
          <w:szCs w:val="28"/>
        </w:rPr>
        <w:t>punând accent pe cele care vizează exercițiile de programare.</w:t>
      </w:r>
    </w:p>
    <w:p w14:paraId="5A0E0FE2" w14:textId="0FF8CD78" w:rsidR="00E54607" w:rsidRPr="00E420AD" w:rsidRDefault="00B175D1" w:rsidP="00E420AD">
      <w:pPr>
        <w:ind w:firstLine="720"/>
        <w:rPr>
          <w:rFonts w:cs="Times New Roman"/>
          <w:bCs/>
          <w:noProof/>
          <w:szCs w:val="28"/>
        </w:rPr>
      </w:pPr>
      <w:r>
        <w:rPr>
          <w:rFonts w:cs="Times New Roman"/>
          <w:bCs/>
          <w:noProof/>
          <w:szCs w:val="28"/>
        </w:rPr>
        <w:t xml:space="preserve">În ciuda faptului că volumul cercetărilor științifice în domeniul </w:t>
      </w:r>
      <w:r w:rsidRPr="00923F53">
        <w:rPr>
          <w:rFonts w:cs="Times New Roman"/>
          <w:bCs/>
          <w:noProof/>
          <w:szCs w:val="28"/>
        </w:rPr>
        <w:t>generar</w:t>
      </w:r>
      <w:r>
        <w:rPr>
          <w:rFonts w:cs="Times New Roman"/>
          <w:bCs/>
          <w:noProof/>
          <w:szCs w:val="28"/>
        </w:rPr>
        <w:t>ării</w:t>
      </w:r>
      <w:r w:rsidRPr="00923F53">
        <w:rPr>
          <w:rFonts w:cs="Times New Roman"/>
          <w:bCs/>
          <w:noProof/>
          <w:szCs w:val="28"/>
        </w:rPr>
        <w:t xml:space="preserve"> procedural</w:t>
      </w:r>
      <w:r>
        <w:rPr>
          <w:rFonts w:cs="Times New Roman"/>
          <w:bCs/>
          <w:noProof/>
          <w:szCs w:val="28"/>
        </w:rPr>
        <w:t xml:space="preserve">e de întrebări </w:t>
      </w:r>
      <w:r w:rsidRPr="00923F53">
        <w:rPr>
          <w:rFonts w:cs="Times New Roman"/>
          <w:bCs/>
          <w:noProof/>
          <w:szCs w:val="28"/>
        </w:rPr>
        <w:t>a cunoscut o creștere în ultimii ani</w:t>
      </w:r>
      <w:r>
        <w:rPr>
          <w:rFonts w:cs="Times New Roman"/>
          <w:bCs/>
          <w:noProof/>
          <w:szCs w:val="28"/>
        </w:rPr>
        <w:t xml:space="preserve">, </w:t>
      </w:r>
      <w:r w:rsidR="00445D05">
        <w:rPr>
          <w:rFonts w:cs="Times New Roman"/>
          <w:bCs/>
          <w:noProof/>
          <w:szCs w:val="28"/>
        </w:rPr>
        <w:t>m</w:t>
      </w:r>
      <w:r w:rsidR="00EE7FAA" w:rsidRPr="00AD0F22">
        <w:t xml:space="preserve">unca privind generarea automată de exerciții pentru programare a fost relativ limitată în comparație cu </w:t>
      </w:r>
      <w:r w:rsidR="00EE7FAA">
        <w:t>celelalte sub</w:t>
      </w:r>
      <w:r w:rsidR="00EE7FAA" w:rsidRPr="00AD0F22">
        <w:t xml:space="preserve">domenii. </w:t>
      </w:r>
      <w:r w:rsidR="00EE7FAA">
        <w:t xml:space="preserve">Au apărut mai multe propuneri pentru </w:t>
      </w:r>
      <w:r w:rsidR="00EE7FAA" w:rsidRPr="008A5F9B">
        <w:t>dezvoltarea</w:t>
      </w:r>
      <w:r w:rsidR="00EE7FAA">
        <w:t xml:space="preserve"> de </w:t>
      </w:r>
      <w:r w:rsidR="00EE7FAA" w:rsidRPr="008A5F9B">
        <w:t xml:space="preserve">software educațional specializat </w:t>
      </w:r>
      <w:r w:rsidR="00EE7FAA">
        <w:t>în</w:t>
      </w:r>
      <w:r w:rsidR="00EE7FAA" w:rsidRPr="008A5F9B">
        <w:t xml:space="preserve"> a ajuta studenții să înțeleagă conceptele de bază de programare și să dezvolte abilități de rezolvare a problemelor.</w:t>
      </w:r>
      <w:r w:rsidR="00EE7FAA">
        <w:t xml:space="preserve"> </w:t>
      </w:r>
      <w:r w:rsidR="00445D05">
        <w:t>S</w:t>
      </w:r>
      <w:r w:rsidR="00445D05">
        <w:rPr>
          <w:rFonts w:cs="Times New Roman"/>
          <w:bCs/>
          <w:noProof/>
          <w:szCs w:val="28"/>
        </w:rPr>
        <w:t>oluțiile propuse în prezent se bazează în mare măsură pe tipare parametrizate și nu oferă gradul dorit de versatilitate și complexitate, augmentând astfel utilitatea prezentei lucrări.</w:t>
      </w:r>
    </w:p>
    <w:p w14:paraId="65B8A7D1" w14:textId="77777777" w:rsidR="00D62711" w:rsidRDefault="00D62711" w:rsidP="0044193F">
      <w:pPr>
        <w:ind w:firstLine="720"/>
        <w:rPr>
          <w:rFonts w:cs="Times New Roman"/>
          <w:bCs/>
          <w:noProof/>
          <w:szCs w:val="28"/>
        </w:rPr>
      </w:pPr>
    </w:p>
    <w:p w14:paraId="6841ECD4" w14:textId="6870A3E6" w:rsidR="00311DC2" w:rsidRDefault="00D62711" w:rsidP="00D62711">
      <w:pPr>
        <w:pStyle w:val="Heading2"/>
        <w:rPr>
          <w:noProof/>
        </w:rPr>
      </w:pPr>
      <w:bookmarkStart w:id="9" w:name="_Toc106283173"/>
      <w:r>
        <w:rPr>
          <w:noProof/>
        </w:rPr>
        <w:t>Metode generative</w:t>
      </w:r>
      <w:r w:rsidR="00B80D23">
        <w:rPr>
          <w:noProof/>
        </w:rPr>
        <w:t xml:space="preserve"> pentru întrebările cu răspuns liber</w:t>
      </w:r>
      <w:bookmarkEnd w:id="9"/>
    </w:p>
    <w:p w14:paraId="53FFE5CD" w14:textId="77777777" w:rsidR="00D62711" w:rsidRPr="00D62711" w:rsidRDefault="00D62711" w:rsidP="00D62711"/>
    <w:p w14:paraId="327BA77F" w14:textId="6EE84C41" w:rsidR="008E48A7" w:rsidRDefault="009940FE" w:rsidP="008E48A7">
      <w:pPr>
        <w:ind w:firstLine="720"/>
      </w:pPr>
      <w:r w:rsidRPr="00B30955">
        <w:t xml:space="preserve">Ghader Kurdi, Jared Leo, Bijan Parsia, Uli Sattler </w:t>
      </w:r>
      <w:r w:rsidR="007D4330">
        <w:t>și</w:t>
      </w:r>
      <w:r w:rsidRPr="00B30955">
        <w:t xml:space="preserve"> Salam Al-Emari</w:t>
      </w:r>
      <w:sdt>
        <w:sdtPr>
          <w:id w:val="738070028"/>
          <w:citation/>
        </w:sdtPr>
        <w:sdtEndPr/>
        <w:sdtContent>
          <w:r w:rsidR="00112818">
            <w:fldChar w:fldCharType="begin"/>
          </w:r>
          <w:r w:rsidR="00112818">
            <w:instrText xml:space="preserve"> CITATION Gha20 \l 1048 </w:instrText>
          </w:r>
          <w:r w:rsidR="00112818">
            <w:fldChar w:fldCharType="separate"/>
          </w:r>
          <w:r w:rsidR="009A1E4A">
            <w:rPr>
              <w:noProof/>
            </w:rPr>
            <w:t xml:space="preserve"> </w:t>
          </w:r>
          <w:r w:rsidR="009A1E4A" w:rsidRPr="009A1E4A">
            <w:rPr>
              <w:noProof/>
            </w:rPr>
            <w:t>[1]</w:t>
          </w:r>
          <w:r w:rsidR="00112818">
            <w:fldChar w:fldCharType="end"/>
          </w:r>
        </w:sdtContent>
      </w:sdt>
      <w:r>
        <w:t xml:space="preserve"> </w:t>
      </w:r>
      <w:r w:rsidR="00A74989">
        <w:t>a</w:t>
      </w:r>
      <w:r w:rsidR="007D4330">
        <w:t>u</w:t>
      </w:r>
      <w:r w:rsidR="00A74989">
        <w:t xml:space="preserve"> </w:t>
      </w:r>
      <w:r w:rsidR="00A74989" w:rsidRPr="00A74989">
        <w:t xml:space="preserve">analizat </w:t>
      </w:r>
      <w:r w:rsidR="00A74989">
        <w:t>p</w:t>
      </w:r>
      <w:r w:rsidR="00A74989" w:rsidRPr="00A74989">
        <w:t xml:space="preserve">este 90 de lucrări </w:t>
      </w:r>
      <w:r w:rsidR="00A74989">
        <w:t xml:space="preserve">științifice </w:t>
      </w:r>
      <w:r w:rsidR="00A74989" w:rsidRPr="00A74989">
        <w:t>legate de generarea întrebărilor în domeniul educațional</w:t>
      </w:r>
      <w:r w:rsidR="0094688A">
        <w:t>, furnizând</w:t>
      </w:r>
      <w:r>
        <w:t xml:space="preserve"> o i</w:t>
      </w:r>
      <w:r w:rsidRPr="00B30955">
        <w:t>magine de ansamblu asupra comunității AQG, direcțiile curente și progresele realizate</w:t>
      </w:r>
      <w:r w:rsidR="00BD7B7E">
        <w:t xml:space="preserve">. </w:t>
      </w:r>
      <w:r w:rsidR="00776F8C">
        <w:t>Acesta prezintă</w:t>
      </w:r>
      <w:r w:rsidR="00776F8C" w:rsidRPr="000B2505">
        <w:t xml:space="preserve"> etapel</w:t>
      </w:r>
      <w:r w:rsidR="00776F8C">
        <w:t>e</w:t>
      </w:r>
      <w:r w:rsidR="00776F8C" w:rsidRPr="000B2505">
        <w:t xml:space="preserve"> procesului generator </w:t>
      </w:r>
      <w:r w:rsidR="00776F8C">
        <w:t xml:space="preserve">și </w:t>
      </w:r>
      <w:r w:rsidR="00776F8C" w:rsidRPr="000B2505">
        <w:t>metodel</w:t>
      </w:r>
      <w:r w:rsidR="00776F8C">
        <w:t>e</w:t>
      </w:r>
      <w:r w:rsidR="00776F8C" w:rsidRPr="000B2505">
        <w:t xml:space="preserve"> generative pentru</w:t>
      </w:r>
      <w:r w:rsidR="00776F8C">
        <w:t xml:space="preserve"> diferite tipuri de întrebări printre care se numără și</w:t>
      </w:r>
      <w:r w:rsidR="00776F8C" w:rsidRPr="000B2505">
        <w:t xml:space="preserve"> </w:t>
      </w:r>
      <w:r w:rsidR="00776F8C">
        <w:t>întrebările cu răspuns liber vizate în cadrul proiectului</w:t>
      </w:r>
      <w:r w:rsidR="000F68C2">
        <w:t xml:space="preserve">, precum și modalitățile prin care se poate face evaluarea calității </w:t>
      </w:r>
      <w:r w:rsidR="00242D69">
        <w:t>itemilor</w:t>
      </w:r>
      <w:r w:rsidR="00776F8C">
        <w:t>.</w:t>
      </w:r>
    </w:p>
    <w:p w14:paraId="2EE137B9" w14:textId="256294F6" w:rsidR="00E420AD" w:rsidRDefault="00E420AD" w:rsidP="00E420AD">
      <w:pPr>
        <w:ind w:firstLine="720"/>
      </w:pPr>
      <w:r>
        <w:t>În d</w:t>
      </w:r>
      <w:r w:rsidRPr="00297366">
        <w:t xml:space="preserve">omeniul evaluării automate există mai multe categorii </w:t>
      </w:r>
      <w:r>
        <w:t>de întrebări care pot fi utilizate în cadrul testelor</w:t>
      </w:r>
      <w:r w:rsidRPr="00297366">
        <w:t>.</w:t>
      </w:r>
      <w:r>
        <w:t xml:space="preserve"> E</w:t>
      </w:r>
      <w:r w:rsidRPr="00297366">
        <w:t>xercițiile</w:t>
      </w:r>
      <w:r>
        <w:t xml:space="preserve"> care pot fi folosite cu precădere în domeniul programării pot fi împărțite</w:t>
      </w:r>
      <w:r w:rsidRPr="00297366">
        <w:t xml:space="preserve"> în </w:t>
      </w:r>
      <w:r>
        <w:t>trei</w:t>
      </w:r>
      <w:r w:rsidRPr="00297366">
        <w:t xml:space="preserve"> categorii de bază: întrebări cu răspunsuri multiple, </w:t>
      </w:r>
      <w:r>
        <w:t xml:space="preserve">întrebări cu răspuns liber și </w:t>
      </w:r>
      <w:r w:rsidRPr="00297366">
        <w:t>sarcini de programare</w:t>
      </w:r>
      <w:r>
        <w:t xml:space="preserve">. </w:t>
      </w:r>
      <w:r w:rsidRPr="00297366">
        <w:t>Simplitatea întrebărilor cu alegere multiplă le-a făcut foarte popular</w:t>
      </w:r>
      <w:r>
        <w:t>e</w:t>
      </w:r>
      <w:r w:rsidRPr="00297366">
        <w:t xml:space="preserve"> în sistemele de management al învățării, cum ar fi Moodle. Cu toate acestea, în predarea programării, întrebările cu răspunsuri multiple pot fi utile doar pentru </w:t>
      </w:r>
      <w:r w:rsidRPr="00297366">
        <w:lastRenderedPageBreak/>
        <w:t>adoptarea unor elemente teoretice de bază, nu și pentru dobândirea de abilități practice în rezolvarea sarcinilor de programare.</w:t>
      </w:r>
      <w:r>
        <w:t xml:space="preserve"> De aceea, proiectul curent este focusat exclusiv pe întrebările cu răspuns liber.</w:t>
      </w:r>
    </w:p>
    <w:p w14:paraId="702EB872" w14:textId="3946F688" w:rsidR="007D0118" w:rsidRDefault="00342D4C" w:rsidP="006764D8">
      <w:pPr>
        <w:ind w:firstLine="720"/>
      </w:pPr>
      <w:r>
        <w:t xml:space="preserve">Alcătuirea întrebării </w:t>
      </w:r>
      <w:r w:rsidRPr="003624F0">
        <w:t>(setul întrebare-răspuns corect)</w:t>
      </w:r>
      <w:r>
        <w:t xml:space="preserve"> este p</w:t>
      </w:r>
      <w:r w:rsidRPr="003624F0">
        <w:t>rincipala sarcină a întregului proces de generare</w:t>
      </w:r>
      <w:r>
        <w:t xml:space="preserve">. </w:t>
      </w:r>
      <w:r w:rsidRPr="003624F0">
        <w:t>În funcție de tipul acesteia și de formatul răspunsului sunt implicate di</w:t>
      </w:r>
      <w:r>
        <w:t>verse</w:t>
      </w:r>
      <w:r w:rsidRPr="003624F0">
        <w:t xml:space="preserve"> abordări</w:t>
      </w:r>
      <w:r>
        <w:t>.</w:t>
      </w:r>
      <w:r w:rsidR="006764D8">
        <w:t xml:space="preserve"> </w:t>
      </w:r>
      <w:r w:rsidR="00AE057A">
        <w:t xml:space="preserve">În cadrul </w:t>
      </w:r>
      <w:r w:rsidR="00525A17">
        <w:t>clasific</w:t>
      </w:r>
      <w:r w:rsidR="00AE057A">
        <w:t>ării</w:t>
      </w:r>
      <w:r w:rsidR="00525A17">
        <w:t xml:space="preserve"> metodelor de generare</w:t>
      </w:r>
      <w:r w:rsidR="00AE057A">
        <w:t xml:space="preserve">, </w:t>
      </w:r>
      <w:r w:rsidR="001F1947">
        <w:t>metod</w:t>
      </w:r>
      <w:r w:rsidR="002B0A59">
        <w:t>a</w:t>
      </w:r>
      <w:r w:rsidR="001F1947">
        <w:t xml:space="preserve"> </w:t>
      </w:r>
      <w:r w:rsidR="00294E78">
        <w:t xml:space="preserve">folosită în mod uzual </w:t>
      </w:r>
      <w:r w:rsidR="004B2B13">
        <w:t>pentru</w:t>
      </w:r>
      <w:r w:rsidR="002B0A59">
        <w:t xml:space="preserve"> producerea</w:t>
      </w:r>
      <w:r w:rsidR="001F1947">
        <w:t xml:space="preserve"> întrebăril</w:t>
      </w:r>
      <w:r w:rsidR="002B0A59">
        <w:t>or</w:t>
      </w:r>
      <w:r w:rsidR="001F1947">
        <w:t xml:space="preserve"> cu răspuns liber</w:t>
      </w:r>
      <w:r w:rsidR="002B0A59">
        <w:t xml:space="preserve"> este cea</w:t>
      </w:r>
      <w:r w:rsidR="00AE057A">
        <w:t xml:space="preserve"> </w:t>
      </w:r>
      <w:r w:rsidR="0069098A" w:rsidRPr="0069098A">
        <w:t>bazat</w:t>
      </w:r>
      <w:r w:rsidR="007C62C8">
        <w:t>ă</w:t>
      </w:r>
      <w:r w:rsidR="0069098A" w:rsidRPr="0069098A">
        <w:t xml:space="preserve"> pe șabloane</w:t>
      </w:r>
      <w:r w:rsidR="002B0A59">
        <w:t xml:space="preserve"> ce constă în </w:t>
      </w:r>
      <w:r w:rsidR="0069098A" w:rsidRPr="0069098A">
        <w:t>folos</w:t>
      </w:r>
      <w:r w:rsidR="002B0A59">
        <w:t>irea unei</w:t>
      </w:r>
      <w:r w:rsidR="0069098A" w:rsidRPr="0069098A">
        <w:t xml:space="preserve"> structur</w:t>
      </w:r>
      <w:r w:rsidR="002B0A59">
        <w:t>i</w:t>
      </w:r>
      <w:r w:rsidR="0069098A" w:rsidRPr="0069098A">
        <w:t xml:space="preserve"> de bază, </w:t>
      </w:r>
      <w:r w:rsidR="00AE057A">
        <w:t xml:space="preserve">ale cărei </w:t>
      </w:r>
      <w:r w:rsidR="0069098A" w:rsidRPr="0069098A">
        <w:t>goluri</w:t>
      </w:r>
      <w:r w:rsidR="00AE057A">
        <w:t xml:space="preserve"> sunt customizate</w:t>
      </w:r>
      <w:r w:rsidR="0069098A" w:rsidRPr="0069098A">
        <w:t xml:space="preserve"> cu valori c</w:t>
      </w:r>
      <w:r w:rsidR="002B0A59">
        <w:t>are</w:t>
      </w:r>
      <w:r w:rsidR="0069098A" w:rsidRPr="0069098A">
        <w:t xml:space="preserve"> întrunesc caracteristicile sintactice sau semantice precizate</w:t>
      </w:r>
      <w:r w:rsidR="001F1947">
        <w:t>.</w:t>
      </w:r>
      <w:r w:rsidR="002B0A59">
        <w:t xml:space="preserve"> </w:t>
      </w:r>
      <w:r w:rsidR="00B2624D" w:rsidRPr="00B2624D">
        <w:t>Șabloanele necesită intervenția umană prin construirea manuală a acestora</w:t>
      </w:r>
      <w:r w:rsidR="007C50D3">
        <w:t xml:space="preserve">, </w:t>
      </w:r>
      <w:r w:rsidR="004B2B13">
        <w:t>ceea ce face ca</w:t>
      </w:r>
      <w:r w:rsidR="007C50D3">
        <w:t xml:space="preserve"> </w:t>
      </w:r>
      <w:r w:rsidR="002B0A59">
        <w:t>d</w:t>
      </w:r>
      <w:r w:rsidR="007C50D3" w:rsidRPr="00B2624D">
        <w:t xml:space="preserve">in </w:t>
      </w:r>
      <w:r w:rsidR="007C50D3">
        <w:t>perspectiva</w:t>
      </w:r>
      <w:r w:rsidR="007C50D3" w:rsidRPr="00B2624D">
        <w:t xml:space="preserve"> costului</w:t>
      </w:r>
      <w:r w:rsidR="007C50D3">
        <w:t xml:space="preserve">, această metodă </w:t>
      </w:r>
      <w:r w:rsidR="004B2B13">
        <w:t xml:space="preserve">să fie </w:t>
      </w:r>
      <w:r w:rsidR="002B0A59">
        <w:t xml:space="preserve">considerată </w:t>
      </w:r>
      <w:r w:rsidR="007C50D3">
        <w:t>scump</w:t>
      </w:r>
      <w:r w:rsidR="004B2B13">
        <w:t>ă.</w:t>
      </w:r>
      <w:r w:rsidR="007D0118">
        <w:t xml:space="preserve"> Un alt dezavantaj al folosirii acestei metode este dat de </w:t>
      </w:r>
      <w:r w:rsidR="004B2B13" w:rsidRPr="00B2624D">
        <w:t xml:space="preserve">structură limitată </w:t>
      </w:r>
      <w:r w:rsidR="007D0118">
        <w:t xml:space="preserve">a întrebărilor generate </w:t>
      </w:r>
      <w:r w:rsidR="004B2B13" w:rsidRPr="00B2624D">
        <w:t>din punct de vedere al dive</w:t>
      </w:r>
      <w:r w:rsidR="004B2B13">
        <w:t>r</w:t>
      </w:r>
      <w:r w:rsidR="004B2B13" w:rsidRPr="00B2624D">
        <w:t>s</w:t>
      </w:r>
      <w:r w:rsidR="004B2B13">
        <w:t>i</w:t>
      </w:r>
      <w:r w:rsidR="004B2B13" w:rsidRPr="00B2624D">
        <w:t>tății lingvistice.</w:t>
      </w:r>
      <w:r w:rsidR="007D0118">
        <w:t xml:space="preserve"> </w:t>
      </w:r>
    </w:p>
    <w:p w14:paraId="43D6F990" w14:textId="77777777" w:rsidR="00EF04A3" w:rsidRDefault="007D0118" w:rsidP="00EF04A3">
      <w:pPr>
        <w:ind w:firstLine="720"/>
      </w:pPr>
      <w:r>
        <w:t>Din perspectiva costului n</w:t>
      </w:r>
      <w:r w:rsidR="004B2B13">
        <w:t xml:space="preserve">u a putut fi identificată o </w:t>
      </w:r>
      <w:r>
        <w:t>alternativă</w:t>
      </w:r>
      <w:r w:rsidR="004B2B13">
        <w:t xml:space="preserve"> mai bună</w:t>
      </w:r>
      <w:r w:rsidR="007D0095">
        <w:t xml:space="preserve"> pentru generarea întrebărilor cu răspuns liber</w:t>
      </w:r>
      <w:r w:rsidR="00C5530E">
        <w:t>, din cauză că și restul metodelor prezentate au în acest moment un cost ridicat</w:t>
      </w:r>
      <w:r w:rsidR="007D0095">
        <w:t xml:space="preserve"> (ex. necesitatea un</w:t>
      </w:r>
      <w:r w:rsidR="003F19DB">
        <w:t>ei cantități mari de date etichetate corespunzător</w:t>
      </w:r>
      <w:r w:rsidR="007D0095">
        <w:t>)</w:t>
      </w:r>
      <w:r w:rsidR="00C5530E">
        <w:t>.</w:t>
      </w:r>
      <w:r w:rsidR="007D0095">
        <w:t xml:space="preserve"> Metodele alternative</w:t>
      </w:r>
      <w:r w:rsidR="00634C7B">
        <w:t xml:space="preserve"> nu au însă dezavantajul structurii rigide a întrebării. Deși acestea produc întrebări mult mai diversificate din punctul de vedere al topicii propoziției și al limbajului, nu sunt potrivite exercițiilor ce urmăresc</w:t>
      </w:r>
      <w:r w:rsidR="00575505">
        <w:t xml:space="preserve"> să </w:t>
      </w:r>
      <w:r w:rsidR="00575505" w:rsidRPr="004A1962">
        <w:t>reflect</w:t>
      </w:r>
      <w:r w:rsidR="00575505">
        <w:t>e anumite</w:t>
      </w:r>
      <w:r w:rsidR="00575505" w:rsidRPr="004A1962">
        <w:t xml:space="preserve"> concepte și tehnici de programare</w:t>
      </w:r>
      <w:r w:rsidR="00575505">
        <w:t xml:space="preserve">. </w:t>
      </w:r>
      <w:r w:rsidR="009A0B60">
        <w:t>S</w:t>
      </w:r>
      <w:r w:rsidR="004951CD">
        <w:t>e justifică</w:t>
      </w:r>
      <w:r w:rsidR="009A0B60">
        <w:t>, astfel,</w:t>
      </w:r>
      <w:r w:rsidR="004951CD">
        <w:t xml:space="preserve"> folosirea uzuală a metodei șabloanelor</w:t>
      </w:r>
      <w:r w:rsidR="009A0B60">
        <w:t xml:space="preserve"> în </w:t>
      </w:r>
      <w:r w:rsidR="00E62E2B">
        <w:t>acest domeniu</w:t>
      </w:r>
      <w:r w:rsidR="004951CD">
        <w:t>.</w:t>
      </w:r>
    </w:p>
    <w:p w14:paraId="1EFF3293" w14:textId="5107A3FB" w:rsidR="001C707E" w:rsidRDefault="00FF3A35" w:rsidP="001C707E">
      <w:pPr>
        <w:ind w:firstLine="720"/>
      </w:pPr>
      <w:r>
        <w:t>Ca practică generală, î</w:t>
      </w:r>
      <w:r w:rsidR="00E007B1" w:rsidRPr="003624F0">
        <w:t xml:space="preserve">n urma generării, </w:t>
      </w:r>
      <w:r>
        <w:t xml:space="preserve">se realizează </w:t>
      </w:r>
      <w:r w:rsidR="00EF04A3">
        <w:t>evaluarea calității</w:t>
      </w:r>
      <w:r>
        <w:t xml:space="preserve"> </w:t>
      </w:r>
      <w:r w:rsidR="00EF04A3">
        <w:t>întrebări</w:t>
      </w:r>
      <w:r>
        <w:t>i.</w:t>
      </w:r>
      <w:r w:rsidR="00EF04A3">
        <w:t xml:space="preserve"> </w:t>
      </w:r>
      <w:r w:rsidR="00E007B1">
        <w:t>Criteriile de evaluare se orientează asupra calității lingvistice și educaționale. Din punct de vedere lingvistic se urmărește corectitudinea gramaticală, fluența, a</w:t>
      </w:r>
      <w:r w:rsidR="00192AD1">
        <w:t>m</w:t>
      </w:r>
      <w:r w:rsidR="00E007B1">
        <w:t>biguitatea semantică</w:t>
      </w:r>
      <w:r w:rsidR="00192AD1">
        <w:t xml:space="preserve"> și</w:t>
      </w:r>
      <w:r w:rsidR="00E007B1">
        <w:t xml:space="preserve"> lipsa erorilo</w:t>
      </w:r>
      <w:r w:rsidR="00192AD1">
        <w:t>r</w:t>
      </w:r>
      <w:r w:rsidR="00E007B1">
        <w:t>. Din punct de vedere educațional se urmărește utilitatea întrebării, relevanța în cadrul domeniului și obiectivul didactic atins de subiectul evaluat prin răspunsul la acea întrebare.</w:t>
      </w:r>
      <w:r>
        <w:t xml:space="preserve"> </w:t>
      </w:r>
      <w:r w:rsidR="00E007B1">
        <w:t>De asemenea, mai sunt și alte metrici relevante pentru calitate precum dificultatea sau nivelul cognitiv țintă.</w:t>
      </w:r>
      <w:r w:rsidR="0056662A">
        <w:t xml:space="preserve"> </w:t>
      </w:r>
      <w:r w:rsidR="00E61670">
        <w:t xml:space="preserve">Determinarea </w:t>
      </w:r>
      <w:r w:rsidR="003624F0" w:rsidRPr="003624F0">
        <w:t>dificult</w:t>
      </w:r>
      <w:r w:rsidR="00E61670">
        <w:t>ății</w:t>
      </w:r>
      <w:r w:rsidR="003624F0" w:rsidRPr="003624F0">
        <w:t xml:space="preserve"> întrebării</w:t>
      </w:r>
      <w:r w:rsidR="00E61670">
        <w:t xml:space="preserve"> se poate face prin </w:t>
      </w:r>
      <w:r w:rsidR="003624F0">
        <w:t>determin</w:t>
      </w:r>
      <w:r w:rsidR="00E61670">
        <w:t xml:space="preserve">area </w:t>
      </w:r>
      <w:r w:rsidR="003624F0">
        <w:t>numărul</w:t>
      </w:r>
      <w:r w:rsidR="00E61670">
        <w:t>ui</w:t>
      </w:r>
      <w:r w:rsidR="003624F0">
        <w:t xml:space="preserve"> de persoane evaluate care au răspuns corect din totalul celor examinați</w:t>
      </w:r>
      <w:r w:rsidR="00E61670">
        <w:t xml:space="preserve">, </w:t>
      </w:r>
      <w:r w:rsidR="003624F0">
        <w:t>compar</w:t>
      </w:r>
      <w:r w:rsidR="00E61670">
        <w:t>area</w:t>
      </w:r>
      <w:r w:rsidR="003624F0">
        <w:t xml:space="preserve"> dificult</w:t>
      </w:r>
      <w:r w:rsidR="00E61670">
        <w:t>ății</w:t>
      </w:r>
      <w:r w:rsidR="003624F0">
        <w:t xml:space="preserve"> prezis</w:t>
      </w:r>
      <w:r w:rsidR="00E61670">
        <w:t>e</w:t>
      </w:r>
      <w:r w:rsidR="003624F0">
        <w:t xml:space="preserve"> cu performanț</w:t>
      </w:r>
      <w:r w:rsidR="00E61670">
        <w:t>ele</w:t>
      </w:r>
      <w:r w:rsidR="003624F0">
        <w:t xml:space="preserve"> obținut</w:t>
      </w:r>
      <w:r w:rsidR="00E61670">
        <w:t>e</w:t>
      </w:r>
      <w:r w:rsidR="003624F0">
        <w:t xml:space="preserve"> de </w:t>
      </w:r>
      <w:r w:rsidR="00E61670">
        <w:t xml:space="preserve">studenți sau prin </w:t>
      </w:r>
      <w:r w:rsidR="003624F0">
        <w:t>utiliz</w:t>
      </w:r>
      <w:r w:rsidR="00E61670">
        <w:t>area unor</w:t>
      </w:r>
      <w:r w:rsidR="003624F0">
        <w:t xml:space="preserve"> mecanisme de rezolvare automată.</w:t>
      </w:r>
    </w:p>
    <w:p w14:paraId="63D597EB" w14:textId="259994F9" w:rsidR="00E912D7" w:rsidRDefault="001C707E" w:rsidP="00155D11">
      <w:pPr>
        <w:ind w:firstLine="720"/>
      </w:pPr>
      <w:r>
        <w:t>Ținând cont</w:t>
      </w:r>
      <w:r w:rsidR="00737484">
        <w:t xml:space="preserve"> de observațiile </w:t>
      </w:r>
      <w:r>
        <w:t>făcute de către autori pe baza analizei compilației de lucrări științifice</w:t>
      </w:r>
      <w:r w:rsidR="00737484">
        <w:t xml:space="preserve">, implementarea acestui proiect </w:t>
      </w:r>
      <w:r w:rsidR="00494039">
        <w:t xml:space="preserve">folosește </w:t>
      </w:r>
      <w:r w:rsidR="00155D11">
        <w:t xml:space="preserve">la bază </w:t>
      </w:r>
      <w:r w:rsidR="00494039">
        <w:t>ca metodă de generare ș</w:t>
      </w:r>
      <w:r w:rsidR="008F1791">
        <w:t>abloane</w:t>
      </w:r>
      <w:r w:rsidR="00155D11">
        <w:t>le.</w:t>
      </w:r>
      <w:r w:rsidR="00494039">
        <w:t xml:space="preserve"> Prin utilizarea acestei metode, î</w:t>
      </w:r>
      <w:r w:rsidR="008F7BA0">
        <w:t>ntreb</w:t>
      </w:r>
      <w:r w:rsidR="00494039">
        <w:t>ă</w:t>
      </w:r>
      <w:r w:rsidR="008F7BA0">
        <w:t>rile</w:t>
      </w:r>
      <w:r w:rsidR="00114600">
        <w:t xml:space="preserve"> </w:t>
      </w:r>
      <w:r w:rsidR="00494039">
        <w:lastRenderedPageBreak/>
        <w:t>î</w:t>
      </w:r>
      <w:r w:rsidR="008F7BA0">
        <w:t>ntrunesc</w:t>
      </w:r>
      <w:r w:rsidR="00494039">
        <w:t xml:space="preserve"> </w:t>
      </w:r>
      <w:r w:rsidR="008F7BA0">
        <w:t>criteriil</w:t>
      </w:r>
      <w:r w:rsidR="00494039">
        <w:t>e</w:t>
      </w:r>
      <w:r w:rsidR="008F7BA0">
        <w:t xml:space="preserve"> de calitate </w:t>
      </w:r>
      <w:r w:rsidR="00494039">
        <w:t xml:space="preserve">menționate anterior </w:t>
      </w:r>
      <w:r w:rsidR="008F7BA0">
        <w:t>d</w:t>
      </w:r>
      <w:r w:rsidR="00494039">
        <w:t xml:space="preserve">eoarece </w:t>
      </w:r>
      <w:r w:rsidR="00155D11">
        <w:t xml:space="preserve">șablonul </w:t>
      </w:r>
      <w:r w:rsidR="008F7BA0">
        <w:t>trec</w:t>
      </w:r>
      <w:r w:rsidR="00155D11">
        <w:t>e</w:t>
      </w:r>
      <w:r w:rsidR="008F7BA0">
        <w:t xml:space="preserve"> prin filtrul unei persoane </w:t>
      </w:r>
      <w:r w:rsidR="00155D11">
        <w:t>cu</w:t>
      </w:r>
      <w:r w:rsidR="008F7BA0">
        <w:t xml:space="preserve"> experien</w:t>
      </w:r>
      <w:r w:rsidR="00155D11">
        <w:t>ț</w:t>
      </w:r>
      <w:r w:rsidR="008F7BA0">
        <w:t>a necesar</w:t>
      </w:r>
      <w:r w:rsidR="00155D11">
        <w:t>ă</w:t>
      </w:r>
      <w:r w:rsidR="00114600">
        <w:t xml:space="preserve"> a-l întocmi</w:t>
      </w:r>
      <w:r w:rsidR="00155D11">
        <w:t>.</w:t>
      </w:r>
    </w:p>
    <w:p w14:paraId="0FF4EE1D" w14:textId="77777777" w:rsidR="00D62711" w:rsidRDefault="00D62711" w:rsidP="00155D11">
      <w:pPr>
        <w:ind w:firstLine="720"/>
      </w:pPr>
    </w:p>
    <w:p w14:paraId="7846954C" w14:textId="378CA4E1" w:rsidR="00644D9F" w:rsidRDefault="00D47F34" w:rsidP="00D62711">
      <w:pPr>
        <w:pStyle w:val="Heading2"/>
      </w:pPr>
      <w:bookmarkStart w:id="10" w:name="_Toc106283174"/>
      <w:r>
        <w:t>Soluții ce utilizează ș</w:t>
      </w:r>
      <w:r w:rsidR="00D62711">
        <w:t>abloane parametrizate</w:t>
      </w:r>
      <w:bookmarkEnd w:id="10"/>
    </w:p>
    <w:p w14:paraId="6415B9D1" w14:textId="77777777" w:rsidR="00D62711" w:rsidRPr="00D62711" w:rsidRDefault="00D62711" w:rsidP="00D62711"/>
    <w:p w14:paraId="12EE57DA" w14:textId="0E0B1195" w:rsidR="00311B78" w:rsidRDefault="00311B78" w:rsidP="00311B78">
      <w:pPr>
        <w:ind w:firstLine="720"/>
      </w:pPr>
      <w:r>
        <w:t>Generatorul</w:t>
      </w:r>
      <w:r w:rsidR="00370179">
        <w:t xml:space="preserve"> de exerciții de programare </w:t>
      </w:r>
      <w:r>
        <w:t>implementat în Python</w:t>
      </w:r>
      <w:r w:rsidR="00370179">
        <w:t xml:space="preserve"> </w:t>
      </w:r>
      <w:r>
        <w:t xml:space="preserve">de </w:t>
      </w:r>
      <w:r w:rsidR="007E0D3E" w:rsidRPr="004608BD">
        <w:t>Danijel</w:t>
      </w:r>
      <w:r w:rsidR="0038628A">
        <w:t xml:space="preserve"> </w:t>
      </w:r>
      <w:r w:rsidR="0038628A" w:rsidRPr="004608BD">
        <w:t xml:space="preserve">Radošević, </w:t>
      </w:r>
      <w:r w:rsidR="007E0D3E" w:rsidRPr="004608BD">
        <w:t>Tihomir</w:t>
      </w:r>
      <w:r w:rsidR="0038628A">
        <w:t xml:space="preserve"> </w:t>
      </w:r>
      <w:r w:rsidR="0038628A" w:rsidRPr="004608BD">
        <w:t>Orehovački</w:t>
      </w:r>
      <w:r w:rsidR="0038628A">
        <w:t xml:space="preserve"> și </w:t>
      </w:r>
      <w:r w:rsidR="0038628A" w:rsidRPr="004608BD">
        <w:t xml:space="preserve"> </w:t>
      </w:r>
      <w:r w:rsidR="007E0D3E" w:rsidRPr="004608BD">
        <w:t>Zlatko</w:t>
      </w:r>
      <w:r w:rsidR="0038628A">
        <w:t xml:space="preserve"> </w:t>
      </w:r>
      <w:r w:rsidR="0038628A" w:rsidRPr="004608BD">
        <w:t>Stapić</w:t>
      </w:r>
      <w:sdt>
        <w:sdtPr>
          <w:id w:val="-1867909047"/>
          <w:citation/>
        </w:sdtPr>
        <w:sdtEndPr/>
        <w:sdtContent>
          <w:r w:rsidR="001D63F3">
            <w:fldChar w:fldCharType="begin"/>
          </w:r>
          <w:r w:rsidR="001D63F3">
            <w:instrText xml:space="preserve"> CITATION Dan10 \l 1048 </w:instrText>
          </w:r>
          <w:r w:rsidR="001D63F3">
            <w:fldChar w:fldCharType="separate"/>
          </w:r>
          <w:r w:rsidR="009A1E4A">
            <w:rPr>
              <w:noProof/>
            </w:rPr>
            <w:t xml:space="preserve"> </w:t>
          </w:r>
          <w:r w:rsidR="009A1E4A" w:rsidRPr="009A1E4A">
            <w:rPr>
              <w:noProof/>
            </w:rPr>
            <w:t>[2]</w:t>
          </w:r>
          <w:r w:rsidR="001D63F3">
            <w:fldChar w:fldCharType="end"/>
          </w:r>
        </w:sdtContent>
      </w:sdt>
      <w:r w:rsidR="00370179">
        <w:t>,</w:t>
      </w:r>
      <w:r>
        <w:t xml:space="preserve"> se bazează pe o listă de specificații, un fișier de configurare și tipare de cod în limbajul C++.</w:t>
      </w:r>
    </w:p>
    <w:p w14:paraId="5CAD0BCE" w14:textId="35C85530" w:rsidR="00311B78" w:rsidRDefault="00311B78" w:rsidP="00311B78">
      <w:pPr>
        <w:ind w:firstLine="720"/>
      </w:pPr>
      <w:r>
        <w:t xml:space="preserve">Lista de specificații conține </w:t>
      </w:r>
      <w:r w:rsidR="00507866">
        <w:t xml:space="preserve">elemente de tipul atribut:valoare, fiind constituită </w:t>
      </w:r>
      <w:r>
        <w:t xml:space="preserve">inițial </w:t>
      </w:r>
      <w:r w:rsidR="00507866">
        <w:t xml:space="preserve">din </w:t>
      </w:r>
      <w:r w:rsidR="00431387">
        <w:t xml:space="preserve">numele </w:t>
      </w:r>
      <w:r>
        <w:t>fișierul</w:t>
      </w:r>
      <w:r w:rsidR="00431387">
        <w:t>ui</w:t>
      </w:r>
      <w:r>
        <w:t xml:space="preserve"> de output</w:t>
      </w:r>
      <w:r w:rsidR="00431387">
        <w:t>. Aceasta este u</w:t>
      </w:r>
      <w:r>
        <w:t>lterior</w:t>
      </w:r>
      <w:r w:rsidR="00431387">
        <w:t xml:space="preserve"> </w:t>
      </w:r>
      <w:r>
        <w:t xml:space="preserve">modificată prin adăugarea mai multor elemente alese aleator din liste predefinite </w:t>
      </w:r>
      <w:r w:rsidR="00431387">
        <w:t>ce conțin nume</w:t>
      </w:r>
      <w:r w:rsidR="00507866">
        <w:t xml:space="preserve"> de</w:t>
      </w:r>
      <w:r w:rsidR="00431387">
        <w:t xml:space="preserve"> fișiere</w:t>
      </w:r>
      <w:r w:rsidR="00507866">
        <w:t xml:space="preserve"> șablon </w:t>
      </w:r>
      <w:r w:rsidR="00431387">
        <w:t xml:space="preserve">sau </w:t>
      </w:r>
      <w:r w:rsidR="00507866">
        <w:t>diverse denumiri</w:t>
      </w:r>
      <w:r w:rsidR="00431387">
        <w:t xml:space="preserve"> pentru identificatorii variabilelor</w:t>
      </w:r>
      <w:r w:rsidR="00507866">
        <w:t xml:space="preserve">. </w:t>
      </w:r>
      <w:r>
        <w:t>Lista finală de specificații conține atribute</w:t>
      </w:r>
      <w:r w:rsidR="00507866">
        <w:t xml:space="preserve"> precum fișierul de output, numele studentului, </w:t>
      </w:r>
      <w:r w:rsidR="00C94E36">
        <w:t>ID-ul studentului, tiparul principal și alți parametrii specifici exercițiului.</w:t>
      </w:r>
    </w:p>
    <w:p w14:paraId="75AAB95C" w14:textId="77777777" w:rsidR="00311B78" w:rsidRDefault="00311B78" w:rsidP="00311B78">
      <w:pPr>
        <w:ind w:firstLine="720"/>
      </w:pPr>
      <w:r>
        <w:t>Autorii lucrării menționează că au definit mai multe tipuri de tipare: un tipar cu codul principal al programului și cu exercițiile sub formă de comentarii și tipare cu dimensiuni mai mici ce conțin secvențe de cod. Exemplul furnizat de aceștia arată o posibilă structură pentru tiparul principal.</w:t>
      </w:r>
    </w:p>
    <w:p w14:paraId="377B8561" w14:textId="4EB94A83" w:rsidR="00C154AA" w:rsidRDefault="00311B78" w:rsidP="00DF128E">
      <w:pPr>
        <w:ind w:firstLine="720"/>
      </w:pPr>
      <w:r>
        <w:t>În cadrul procesului generativ, porțiunile delimitate de caracterul „#” din tipare sunt înlocuite</w:t>
      </w:r>
      <w:r w:rsidR="00E378D3">
        <w:t xml:space="preserve"> prin intermediul </w:t>
      </w:r>
      <w:r>
        <w:t>valoril</w:t>
      </w:r>
      <w:r w:rsidR="00E378D3">
        <w:t>or</w:t>
      </w:r>
      <w:r>
        <w:t xml:space="preserve"> </w:t>
      </w:r>
      <w:r w:rsidR="00E378D3">
        <w:t>asociate</w:t>
      </w:r>
      <w:r>
        <w:t xml:space="preserve"> </w:t>
      </w:r>
      <w:r w:rsidR="00E378D3">
        <w:t>din</w:t>
      </w:r>
      <w:r>
        <w:t xml:space="preserve"> fișierul de configurare</w:t>
      </w:r>
      <w:r w:rsidR="00E378D3">
        <w:t>, care referențiază fie un atribut din lista de specificații fie numele unui fișier cu tiparul de dimensiune mai mică. Î</w:t>
      </w:r>
      <w:r>
        <w:t>nlocuire</w:t>
      </w:r>
      <w:r w:rsidR="00E378D3">
        <w:t>a</w:t>
      </w:r>
      <w:r>
        <w:t xml:space="preserve"> se</w:t>
      </w:r>
      <w:r w:rsidR="00E378D3">
        <w:t xml:space="preserve"> </w:t>
      </w:r>
      <w:r>
        <w:t>face</w:t>
      </w:r>
      <w:r w:rsidR="00E378D3">
        <w:t xml:space="preserve">, astfel, </w:t>
      </w:r>
      <w:r>
        <w:t>fie prin obținerea directă a valorii atributului din lista de specificații fie prin generarea tiparului menționat.</w:t>
      </w:r>
    </w:p>
    <w:p w14:paraId="373E3850" w14:textId="77777777" w:rsidR="00B47ED0" w:rsidRDefault="00311B78" w:rsidP="00B47ED0">
      <w:pPr>
        <w:ind w:firstLine="720"/>
      </w:pPr>
      <w:r>
        <w:t>O problemă a acestei soluții sunt cerințele relativ mari pentru profesori, din cauză că fiecare exercițiu necesită un set particular de tipare</w:t>
      </w:r>
      <w:r w:rsidR="007D5937">
        <w:t xml:space="preserve">. Deși acestea </w:t>
      </w:r>
      <w:r>
        <w:t>ar putea fi moștenit</w:t>
      </w:r>
      <w:r w:rsidR="007D5937">
        <w:t>e</w:t>
      </w:r>
      <w:r>
        <w:t xml:space="preserve"> parțial de la exercițiile anterioare</w:t>
      </w:r>
      <w:r w:rsidR="007D5937">
        <w:t xml:space="preserve">, iar </w:t>
      </w:r>
      <w:r>
        <w:t>configurați</w:t>
      </w:r>
      <w:r w:rsidR="007D5937">
        <w:t>a</w:t>
      </w:r>
      <w:r>
        <w:t xml:space="preserve"> </w:t>
      </w:r>
      <w:r w:rsidR="007D5937">
        <w:t xml:space="preserve">generatorului ar </w:t>
      </w:r>
      <w:r>
        <w:t>p</w:t>
      </w:r>
      <w:r w:rsidR="007D5937">
        <w:t>utea</w:t>
      </w:r>
      <w:r>
        <w:t xml:space="preserve"> fi, de asemenea, moștenită parțial</w:t>
      </w:r>
      <w:r w:rsidR="007D5937">
        <w:t xml:space="preserve">, întregul proces necesită un control granular asupra mulțimii de fișiere, ceea ce nu este fezabil pentru o diversitate de tipuri de exerciții. </w:t>
      </w:r>
      <w:r w:rsidR="00EE6BFC">
        <w:t>În implementarea proiectului, această problemă a multitudinii de tipare ce trebuie întocmite, a fost rezolvată prin generarea unei diversități de secvențe de cod prin definirea unei gramatici.</w:t>
      </w:r>
      <w:r w:rsidR="00B47ED0">
        <w:t xml:space="preserve"> </w:t>
      </w:r>
    </w:p>
    <w:p w14:paraId="022F6110" w14:textId="7844D752" w:rsidR="00757688" w:rsidRDefault="00311B78" w:rsidP="00B80D23">
      <w:pPr>
        <w:ind w:firstLine="720"/>
      </w:pPr>
      <w:r>
        <w:t>O altă problemă este lipsa furnizării unei soluții automate de notare a exercițiilor și metoda de furnizare a acestora prin comentarii. Acest aspect necesită timp suplimentar din partea profesorilor și a</w:t>
      </w:r>
      <w:r w:rsidR="00B47ED0">
        <w:t xml:space="preserve">r </w:t>
      </w:r>
      <w:r>
        <w:t>putea fi</w:t>
      </w:r>
      <w:r w:rsidR="00B47ED0">
        <w:t xml:space="preserve"> </w:t>
      </w:r>
      <w:r>
        <w:t>îmbunătățit.</w:t>
      </w:r>
      <w:r w:rsidR="00B47ED0">
        <w:t xml:space="preserve"> Prin </w:t>
      </w:r>
      <w:r w:rsidR="00B47ED0">
        <w:lastRenderedPageBreak/>
        <w:t xml:space="preserve">urmare, lucrarea de față a definit </w:t>
      </w:r>
      <w:r w:rsidR="006478B5">
        <w:t xml:space="preserve">în procesul generator, un mecanism de producere </w:t>
      </w:r>
      <w:r w:rsidR="00B47ED0">
        <w:t>a răspunsurilo</w:t>
      </w:r>
      <w:r w:rsidR="006478B5">
        <w:t>r</w:t>
      </w:r>
      <w:r w:rsidR="00B47ED0">
        <w:t>, pentru ca ulterior soluția studentului să poată fi corectată în mod automat.</w:t>
      </w:r>
    </w:p>
    <w:p w14:paraId="3F51A9B9" w14:textId="57A2D7D9" w:rsidR="00D97D16" w:rsidRDefault="006478B5" w:rsidP="00D97D16">
      <w:pPr>
        <w:ind w:firstLine="720"/>
      </w:pPr>
      <w:r>
        <w:t>Akiyoshi Wakatani</w:t>
      </w:r>
      <w:r w:rsidR="00EE6994">
        <w:t xml:space="preserve"> și</w:t>
      </w:r>
      <w:r>
        <w:t xml:space="preserve"> Toshiyuki Maeda</w:t>
      </w:r>
      <w:sdt>
        <w:sdtPr>
          <w:id w:val="1722009967"/>
          <w:citation/>
        </w:sdtPr>
        <w:sdtEndPr/>
        <w:sdtContent>
          <w:r w:rsidR="00EE6994">
            <w:fldChar w:fldCharType="begin"/>
          </w:r>
          <w:r w:rsidR="00EE6994">
            <w:instrText xml:space="preserve"> CITATION Aki15 \l 1048 </w:instrText>
          </w:r>
          <w:r w:rsidR="00EE6994">
            <w:fldChar w:fldCharType="separate"/>
          </w:r>
          <w:r w:rsidR="009A1E4A">
            <w:rPr>
              <w:noProof/>
            </w:rPr>
            <w:t xml:space="preserve"> </w:t>
          </w:r>
          <w:r w:rsidR="009A1E4A" w:rsidRPr="009A1E4A">
            <w:rPr>
              <w:noProof/>
            </w:rPr>
            <w:t>[3]</w:t>
          </w:r>
          <w:r w:rsidR="00EE6994">
            <w:fldChar w:fldCharType="end"/>
          </w:r>
        </w:sdtContent>
      </w:sdt>
      <w:r w:rsidR="00EE6994">
        <w:t xml:space="preserve"> </w:t>
      </w:r>
      <w:r w:rsidR="00D97D16">
        <w:t>au pornit de la premiza că la b</w:t>
      </w:r>
      <w:r w:rsidR="00D97D16" w:rsidRPr="000275B4">
        <w:t xml:space="preserve">aza </w:t>
      </w:r>
      <w:r w:rsidR="00D97D16">
        <w:t>învățării unui</w:t>
      </w:r>
      <w:r w:rsidR="00D97D16" w:rsidRPr="000275B4">
        <w:t xml:space="preserve"> limbaj de programare </w:t>
      </w:r>
      <w:r w:rsidR="00D97D16">
        <w:t xml:space="preserve">se află atât </w:t>
      </w:r>
      <w:r w:rsidR="00D97D16" w:rsidRPr="000275B4">
        <w:t xml:space="preserve">dobândirea </w:t>
      </w:r>
      <w:r w:rsidR="00D97D16">
        <w:t xml:space="preserve">cunoștințelor de </w:t>
      </w:r>
      <w:r w:rsidR="00D97D16" w:rsidRPr="000275B4">
        <w:t>gramatic</w:t>
      </w:r>
      <w:r w:rsidR="00D97D16">
        <w:t>ă a</w:t>
      </w:r>
      <w:r w:rsidR="00D97D16" w:rsidRPr="000275B4">
        <w:t xml:space="preserve"> limbajului</w:t>
      </w:r>
      <w:r w:rsidR="00D97D16">
        <w:t xml:space="preserve"> cât și capabilitatea de a înțelege fluxul unui program. Prin urmare, aceștia au pregătit două tipuri de exerciții: exerciții </w:t>
      </w:r>
      <w:r w:rsidR="00D97D16" w:rsidRPr="000275B4">
        <w:t>de sintaxă</w:t>
      </w:r>
      <w:r w:rsidR="00D97D16">
        <w:t xml:space="preserve"> </w:t>
      </w:r>
      <w:r w:rsidR="00D97D16" w:rsidRPr="000275B4">
        <w:t xml:space="preserve">prin care cursanții să </w:t>
      </w:r>
      <w:r w:rsidR="00D97D16">
        <w:t>corecteze</w:t>
      </w:r>
      <w:r w:rsidR="00D97D16" w:rsidRPr="000275B4">
        <w:t xml:space="preserve"> </w:t>
      </w:r>
      <w:r w:rsidR="00D97D16">
        <w:t>erorile</w:t>
      </w:r>
      <w:r w:rsidR="00D97D16" w:rsidRPr="000275B4">
        <w:t xml:space="preserve"> programel</w:t>
      </w:r>
      <w:r w:rsidR="00D97D16">
        <w:t xml:space="preserve">or furnizate, și </w:t>
      </w:r>
      <w:r w:rsidR="00D97D16" w:rsidRPr="002B3E63">
        <w:t>exerciții de semantică</w:t>
      </w:r>
      <w:r w:rsidR="00D97D16">
        <w:t xml:space="preserve"> prin care cursanții să estimeze</w:t>
      </w:r>
      <w:r w:rsidR="00D97D16" w:rsidRPr="002B3E63">
        <w:t xml:space="preserve"> rezult</w:t>
      </w:r>
      <w:r w:rsidR="00D97D16">
        <w:t>atul</w:t>
      </w:r>
      <w:r w:rsidR="00D97D16" w:rsidRPr="002B3E63">
        <w:t xml:space="preserve"> </w:t>
      </w:r>
      <w:r w:rsidR="00D97D16">
        <w:t>programelor, fără a le executa</w:t>
      </w:r>
      <w:r w:rsidR="00D97D16" w:rsidRPr="002B3E63">
        <w:t>.</w:t>
      </w:r>
      <w:r w:rsidR="00D97D16">
        <w:t xml:space="preserve"> Acestea pot fi accesate prin intermediul unei </w:t>
      </w:r>
      <w:r w:rsidR="00D97D16" w:rsidRPr="00987A56">
        <w:t>aplicați</w:t>
      </w:r>
      <w:r w:rsidR="00D97D16">
        <w:t xml:space="preserve">i </w:t>
      </w:r>
      <w:r w:rsidR="00D97D16" w:rsidRPr="00987A56">
        <w:t xml:space="preserve">web </w:t>
      </w:r>
      <w:r w:rsidR="00D97D16">
        <w:t xml:space="preserve">în limbajul PHP, </w:t>
      </w:r>
      <w:r w:rsidR="00D97D16" w:rsidRPr="00987A56">
        <w:t xml:space="preserve">care </w:t>
      </w:r>
      <w:r w:rsidR="00D97D16">
        <w:t xml:space="preserve">le </w:t>
      </w:r>
      <w:r w:rsidR="00D97D16" w:rsidRPr="00987A56">
        <w:t>generează automat</w:t>
      </w:r>
      <w:r w:rsidR="00D97D16">
        <w:t xml:space="preserve"> </w:t>
      </w:r>
      <w:r w:rsidR="00D97D16" w:rsidRPr="00987A56">
        <w:t>folosind șabloane</w:t>
      </w:r>
      <w:r w:rsidR="00D97D16">
        <w:t xml:space="preserve"> în limbajul C</w:t>
      </w:r>
      <w:r w:rsidR="00D97D16" w:rsidRPr="00987A56">
        <w:t xml:space="preserve">. </w:t>
      </w:r>
      <w:r w:rsidR="00D97D16">
        <w:t>E</w:t>
      </w:r>
      <w:r w:rsidR="00D97D16" w:rsidRPr="000275B4">
        <w:t xml:space="preserve">xercițiile </w:t>
      </w:r>
      <w:r w:rsidR="00D97D16">
        <w:t>generate</w:t>
      </w:r>
      <w:r w:rsidR="00D97D16" w:rsidRPr="000275B4">
        <w:t xml:space="preserve"> sun</w:t>
      </w:r>
      <w:r w:rsidR="00D97D16">
        <w:t xml:space="preserve">t evaluate </w:t>
      </w:r>
      <w:r w:rsidR="00D97D16" w:rsidRPr="000275B4">
        <w:t>automat.</w:t>
      </w:r>
    </w:p>
    <w:p w14:paraId="1B1F6123" w14:textId="77777777" w:rsidR="00BE707A" w:rsidRDefault="00D97D16" w:rsidP="00BE707A">
      <w:pPr>
        <w:ind w:firstLine="720"/>
      </w:pPr>
      <w:r>
        <w:t xml:space="preserve">Pentru primul tip de exerciții, interfața grafică permite vizualizarea </w:t>
      </w:r>
      <w:r w:rsidRPr="00A75C8A">
        <w:t>un</w:t>
      </w:r>
      <w:r>
        <w:t>ui</w:t>
      </w:r>
      <w:r w:rsidRPr="00A75C8A">
        <w:t xml:space="preserve"> program cu erori </w:t>
      </w:r>
      <w:r>
        <w:t xml:space="preserve">și a descrierilor </w:t>
      </w:r>
      <w:r w:rsidRPr="00A75C8A">
        <w:t>eroril</w:t>
      </w:r>
      <w:r>
        <w:t>or furnizate de</w:t>
      </w:r>
      <w:r w:rsidRPr="00A75C8A">
        <w:t xml:space="preserve"> compilator.</w:t>
      </w:r>
      <w:r>
        <w:t xml:space="preserve"> Prin intermediul acesteia,</w:t>
      </w:r>
      <w:r w:rsidRPr="00A75C8A">
        <w:t xml:space="preserve"> </w:t>
      </w:r>
      <w:r>
        <w:t>c</w:t>
      </w:r>
      <w:r w:rsidRPr="00A75C8A">
        <w:t>ursanții corectează programul</w:t>
      </w:r>
      <w:r>
        <w:t xml:space="preserve"> utilizând </w:t>
      </w:r>
      <w:r w:rsidRPr="00A75C8A">
        <w:t>cunoștințele despre gramatic</w:t>
      </w:r>
      <w:r>
        <w:t>a limbajului</w:t>
      </w:r>
      <w:r w:rsidRPr="00A75C8A">
        <w:t xml:space="preserve"> ș</w:t>
      </w:r>
      <w:r>
        <w:t xml:space="preserve">i </w:t>
      </w:r>
      <w:r w:rsidRPr="00A75C8A">
        <w:t>mesajele de eroare până când toate erorile sunt complet eliminat</w:t>
      </w:r>
      <w:r>
        <w:t>e</w:t>
      </w:r>
      <w:r w:rsidRPr="00A75C8A">
        <w:t>.</w:t>
      </w:r>
      <w:r>
        <w:t xml:space="preserve"> </w:t>
      </w:r>
    </w:p>
    <w:p w14:paraId="1707CFF5" w14:textId="21678328" w:rsidR="00D97D16" w:rsidRDefault="00D97D16" w:rsidP="00BE707A">
      <w:pPr>
        <w:ind w:firstLine="720"/>
      </w:pPr>
      <w:r>
        <w:t xml:space="preserve">Exercițiile sunt generate prin </w:t>
      </w:r>
      <w:r w:rsidRPr="00340FBA">
        <w:t xml:space="preserve">adăugarea de bug-uri </w:t>
      </w:r>
      <w:r>
        <w:t xml:space="preserve">unor </w:t>
      </w:r>
      <w:r w:rsidRPr="00340FBA">
        <w:t xml:space="preserve">programe șablon și </w:t>
      </w:r>
      <w:r>
        <w:t xml:space="preserve">prin </w:t>
      </w:r>
      <w:r w:rsidRPr="00340FBA">
        <w:t>înlocuirea numelor de variabile</w:t>
      </w:r>
      <w:r>
        <w:t>.</w:t>
      </w:r>
      <w:r w:rsidR="00BE707A">
        <w:t xml:space="preserve"> </w:t>
      </w:r>
      <w:r>
        <w:t>Au fost definite</w:t>
      </w:r>
      <w:r w:rsidRPr="00CD3EC1">
        <w:t xml:space="preserve"> trei metode </w:t>
      </w:r>
      <w:r>
        <w:t>de adăugare a</w:t>
      </w:r>
      <w:r w:rsidRPr="00CD3EC1">
        <w:t xml:space="preserve"> erori</w:t>
      </w:r>
      <w:r>
        <w:t>lor</w:t>
      </w:r>
      <w:r w:rsidRPr="00CD3EC1">
        <w:t xml:space="preserve"> la programul șablon. În primul rând, numele variabilelor sunt înlocuite</w:t>
      </w:r>
      <w:r>
        <w:t xml:space="preserve"> cu valori alese aleator dintr-o listă predefinită de nume. Astfel, pot apărea în program </w:t>
      </w:r>
      <w:r w:rsidRPr="00CD3EC1">
        <w:t xml:space="preserve">variabile nedeclarate. </w:t>
      </w:r>
      <w:r>
        <w:t>A doua metodă se bazează pe scrierea greșită a unor șiruri de caractere definite în prealabil (de exemplu, stdio.h poate fi schimbat în stdi.h). A treia metodă înlocuiește un șir de caractere cu un alt cuvânt desemnat, pentru a genera o eroare întâlnită des (de exemplu, înlocuirea „;” cu „:</w:t>
      </w:r>
      <w:r w:rsidR="003A47F5">
        <w:t>”</w:t>
      </w:r>
      <w:r>
        <w:t>).</w:t>
      </w:r>
    </w:p>
    <w:p w14:paraId="21C19B29" w14:textId="77777777" w:rsidR="00D97D16" w:rsidRDefault="00D97D16" w:rsidP="00D97D16">
      <w:pPr>
        <w:ind w:firstLine="720"/>
      </w:pPr>
      <w:r w:rsidRPr="00CD3EC1">
        <w:t>După ce un cursant corectează un program care are erori, scriptul PHP salvează programul corectat ca fișier</w:t>
      </w:r>
      <w:r>
        <w:t xml:space="preserve"> </w:t>
      </w:r>
      <w:r w:rsidRPr="00CD3EC1">
        <w:t>cu un nume uni</w:t>
      </w:r>
      <w:r>
        <w:t xml:space="preserve">c, </w:t>
      </w:r>
      <w:r w:rsidRPr="00CD3EC1">
        <w:t>îl compilează</w:t>
      </w:r>
      <w:r>
        <w:t xml:space="preserve"> și </w:t>
      </w:r>
      <w:r w:rsidRPr="00CD3EC1">
        <w:t xml:space="preserve">trimite înapoi mesajul de la compilator către cursant. Șirul de caractere „OK” </w:t>
      </w:r>
      <w:r>
        <w:t>este</w:t>
      </w:r>
      <w:r w:rsidRPr="00CD3EC1">
        <w:t xml:space="preserve"> trimis înapoi, dacă compilatorul nu produce niciun mesaj. </w:t>
      </w:r>
    </w:p>
    <w:p w14:paraId="1B6A2D5E" w14:textId="77777777" w:rsidR="00D97D16" w:rsidRDefault="00D97D16" w:rsidP="00D97D16">
      <w:pPr>
        <w:ind w:firstLine="720"/>
      </w:pPr>
      <w:r>
        <w:t>Autorii menționează că p</w:t>
      </w:r>
      <w:r w:rsidRPr="00AE2053">
        <w:t xml:space="preserve">rogramele șablon sunt pregătite în conformitate cu progresul învățării și sunt necesare </w:t>
      </w:r>
      <w:r>
        <w:t xml:space="preserve">între 10 și 20 </w:t>
      </w:r>
      <w:r w:rsidRPr="00AE2053">
        <w:t xml:space="preserve">programe șablon pentru a </w:t>
      </w:r>
      <w:r>
        <w:t>produce o varietate</w:t>
      </w:r>
      <w:r w:rsidRPr="00AE2053">
        <w:t xml:space="preserve"> de programe.</w:t>
      </w:r>
    </w:p>
    <w:p w14:paraId="535B2ED6" w14:textId="2D6B1C5F" w:rsidR="00D97D16" w:rsidRDefault="00D97D16" w:rsidP="00D97D16">
      <w:pPr>
        <w:ind w:firstLine="720"/>
      </w:pPr>
      <w:r>
        <w:t xml:space="preserve">Al doilea tip de exerciții, cele </w:t>
      </w:r>
      <w:r w:rsidRPr="00C329D5">
        <w:t>de estimare a</w:t>
      </w:r>
      <w:r>
        <w:t xml:space="preserve"> output-ului unui program, au scopul de</w:t>
      </w:r>
      <w:r w:rsidRPr="00C329D5">
        <w:t xml:space="preserve"> a îmbunătăți capacitatea de înțelegere a programelor</w:t>
      </w:r>
      <w:r>
        <w:t xml:space="preserve"> din punct de vedere semantic</w:t>
      </w:r>
      <w:r w:rsidRPr="00C329D5">
        <w:t>.</w:t>
      </w:r>
      <w:r>
        <w:t xml:space="preserve"> Interfața grafică a aplicației web permite vizualizarea unui program care conține </w:t>
      </w:r>
      <w:r w:rsidR="00BE707A">
        <w:t>diverse instrucțiuni</w:t>
      </w:r>
      <w:r>
        <w:t xml:space="preserve">. Cursantul </w:t>
      </w:r>
      <w:r w:rsidRPr="003C3972">
        <w:t xml:space="preserve">citește programul și </w:t>
      </w:r>
      <w:r w:rsidRPr="003C3972">
        <w:lastRenderedPageBreak/>
        <w:t xml:space="preserve">estimează rezultatul funcției prin înțelegerea semanticii </w:t>
      </w:r>
      <w:r>
        <w:t>acestuia</w:t>
      </w:r>
      <w:r w:rsidRPr="003C3972">
        <w:t>.</w:t>
      </w:r>
      <w:r>
        <w:t xml:space="preserve"> </w:t>
      </w:r>
      <w:r w:rsidRPr="003C3972">
        <w:t>După scrierea valorii estim</w:t>
      </w:r>
      <w:r>
        <w:t>ate</w:t>
      </w:r>
      <w:r w:rsidRPr="003C3972">
        <w:t xml:space="preserve"> în zona de răspuns și apăsarea butonului</w:t>
      </w:r>
      <w:r>
        <w:t xml:space="preserve"> de verificare</w:t>
      </w:r>
      <w:r w:rsidRPr="003C3972">
        <w:t>, este afișată comparația răspunsului corect</w:t>
      </w:r>
      <w:r>
        <w:t xml:space="preserve"> cu </w:t>
      </w:r>
      <w:r w:rsidRPr="003C3972">
        <w:t>estimarea.</w:t>
      </w:r>
      <w:r>
        <w:t xml:space="preserve"> </w:t>
      </w:r>
    </w:p>
    <w:p w14:paraId="46926720" w14:textId="4F92E467" w:rsidR="004033CE" w:rsidRDefault="00D97D16" w:rsidP="00DF128E">
      <w:pPr>
        <w:ind w:firstLine="720"/>
      </w:pPr>
      <w:r>
        <w:t xml:space="preserve">Autorii menționează că </w:t>
      </w:r>
      <w:r w:rsidRPr="003C3972">
        <w:t xml:space="preserve">programele date pot include apeluri recursive de funcții și calcule complicate, </w:t>
      </w:r>
      <w:r>
        <w:t xml:space="preserve">ceea ce face mai </w:t>
      </w:r>
      <w:r w:rsidRPr="003C3972">
        <w:t>dificil de estimat rezultatul.</w:t>
      </w:r>
      <w:r w:rsidR="00216DB1">
        <w:t xml:space="preserve"> </w:t>
      </w:r>
      <w:r>
        <w:t>P</w:t>
      </w:r>
      <w:r w:rsidRPr="00BF21A2">
        <w:t>entru a crea programe corecte, este indispensabil</w:t>
      </w:r>
      <w:r>
        <w:t>ă</w:t>
      </w:r>
      <w:r w:rsidRPr="00BF21A2">
        <w:t xml:space="preserve"> </w:t>
      </w:r>
      <w:r>
        <w:t>înțelegerea</w:t>
      </w:r>
      <w:r w:rsidRPr="00BF21A2">
        <w:t xml:space="preserve"> comportamentul</w:t>
      </w:r>
      <w:r>
        <w:t>ui</w:t>
      </w:r>
      <w:r w:rsidRPr="00BF21A2">
        <w:t xml:space="preserve"> programelor care includ </w:t>
      </w:r>
      <w:r>
        <w:t xml:space="preserve">instrucțiuni condiționale, </w:t>
      </w:r>
      <w:r w:rsidRPr="00BF21A2">
        <w:t>bucle</w:t>
      </w:r>
      <w:r>
        <w:t xml:space="preserve"> </w:t>
      </w:r>
      <w:r w:rsidRPr="00BF21A2">
        <w:t xml:space="preserve">și apeluri de funcții. </w:t>
      </w:r>
      <w:r>
        <w:t>Prin urmare, aceștia susțin că aceste exerciții sunt utile pentru a îmbunătăți capacitatea cursanților de a înțelege programe. P</w:t>
      </w:r>
      <w:r w:rsidRPr="00BF21A2">
        <w:t>rin schimbarea adecvată a numelor variabilelor și a</w:t>
      </w:r>
      <w:r>
        <w:t xml:space="preserve"> valorilor constantelor</w:t>
      </w:r>
      <w:r w:rsidRPr="00BF21A2">
        <w:t xml:space="preserve"> și menținând</w:t>
      </w:r>
      <w:r>
        <w:t xml:space="preserve"> lungimea </w:t>
      </w:r>
      <w:r w:rsidRPr="00BF21A2">
        <w:t xml:space="preserve">programului suficient de compactă pentru estimare, cursanții pot efectua </w:t>
      </w:r>
      <w:r>
        <w:t>exerciții</w:t>
      </w:r>
      <w:r w:rsidRPr="00BF21A2">
        <w:t xml:space="preserve"> în mod repetat pentru a spori eficacitatea educației.</w:t>
      </w:r>
      <w:r>
        <w:t xml:space="preserve"> P</w:t>
      </w:r>
      <w:r w:rsidRPr="00633804">
        <w:t>arametrii constan</w:t>
      </w:r>
      <w:r>
        <w:t>ț</w:t>
      </w:r>
      <w:r w:rsidRPr="00633804">
        <w:t xml:space="preserve">i și modelele de calcul trebuie să fie date corect, deoarece parametrii greșiți pot provoca excepții </w:t>
      </w:r>
      <w:r>
        <w:t>precum împărțirea la zero</w:t>
      </w:r>
      <w:r w:rsidRPr="00633804">
        <w:t xml:space="preserve"> </w:t>
      </w:r>
      <w:r>
        <w:t>sau</w:t>
      </w:r>
      <w:r w:rsidRPr="00633804">
        <w:t xml:space="preserve"> erori de acces la memorie.</w:t>
      </w:r>
    </w:p>
    <w:p w14:paraId="38051CE1" w14:textId="1F825342" w:rsidR="00D97D16" w:rsidRDefault="00006D3A" w:rsidP="00C15955">
      <w:pPr>
        <w:ind w:firstLine="720"/>
      </w:pPr>
      <w:r>
        <w:t>Justificarea obiectivelor didactice atinse de către exercițiile menționate</w:t>
      </w:r>
      <w:r w:rsidR="00D25779">
        <w:t>, le fac pretabile pentru a fi produse de către generatorul implementat în cadrul pro</w:t>
      </w:r>
      <w:r w:rsidR="00B9632F">
        <w:t>ie</w:t>
      </w:r>
      <w:r w:rsidR="00D25779">
        <w:t xml:space="preserve">ctului. Ținând cont de faptul că primul tip vizează noțiuni de bază introductive și nu </w:t>
      </w:r>
      <w:r w:rsidR="00B9632F">
        <w:t>reprezintă o</w:t>
      </w:r>
      <w:r w:rsidR="00D25779">
        <w:t xml:space="preserve"> </w:t>
      </w:r>
      <w:r w:rsidR="00B9632F">
        <w:t>provocare pentru studenții acomodați cu un limbaj de programare, a fost ales doar al doilea tip de exerciții. Pentru acesta, soluția curentă furnizează o gamă largă de secvențe de cod unice fără a mai fi necesară definirea a 10-20 de tipare.</w:t>
      </w:r>
      <w:r w:rsidR="00C15955">
        <w:t xml:space="preserve"> </w:t>
      </w:r>
    </w:p>
    <w:p w14:paraId="65C0DED2" w14:textId="32EE1746" w:rsidR="005C09AB" w:rsidRDefault="005C09AB" w:rsidP="00C15955">
      <w:pPr>
        <w:ind w:firstLine="720"/>
      </w:pPr>
    </w:p>
    <w:p w14:paraId="72FF99B0" w14:textId="20D71B97" w:rsidR="00D62711" w:rsidRDefault="005F2A41" w:rsidP="00CD2118">
      <w:pPr>
        <w:pStyle w:val="Heading2"/>
      </w:pPr>
      <w:bookmarkStart w:id="11" w:name="_Toc106283175"/>
      <w:r>
        <w:t>Soluții ce utilizează n</w:t>
      </w:r>
      <w:r w:rsidR="00CD2118">
        <w:t>oduri de instrucțiuni</w:t>
      </w:r>
      <w:bookmarkEnd w:id="11"/>
    </w:p>
    <w:p w14:paraId="334681CB" w14:textId="77777777" w:rsidR="00D62711" w:rsidRDefault="00D62711" w:rsidP="00C15955">
      <w:pPr>
        <w:ind w:firstLine="720"/>
      </w:pPr>
    </w:p>
    <w:p w14:paraId="1D484367" w14:textId="30F4D789" w:rsidR="005C09AB" w:rsidRDefault="005C09AB" w:rsidP="005C09AB">
      <w:pPr>
        <w:ind w:firstLine="720"/>
      </w:pPr>
      <w:r>
        <w:t>Deși întrebările parametrizate pot fi utile pentru a preveni plagiatul, ele necesită destul de mult timp din partea cadrelor didactice pentru crearea tiparelor. Un potențial răspuns la această problemă este furnizat de</w:t>
      </w:r>
      <w:r w:rsidR="00EE6994">
        <w:t xml:space="preserve"> </w:t>
      </w:r>
      <w:r w:rsidR="00555095" w:rsidRPr="00145CB0">
        <w:t>T</w:t>
      </w:r>
      <w:r w:rsidR="00555095">
        <w:t>homas James</w:t>
      </w:r>
      <w:r w:rsidR="00555095" w:rsidRPr="00145CB0">
        <w:t xml:space="preserve"> Tiam-Lee</w:t>
      </w:r>
      <w:r w:rsidR="00EE6994">
        <w:t xml:space="preserve"> și</w:t>
      </w:r>
      <w:r w:rsidR="00555095" w:rsidRPr="00145CB0">
        <w:t xml:space="preserve"> K</w:t>
      </w:r>
      <w:r w:rsidR="00555095">
        <w:t>aoru</w:t>
      </w:r>
      <w:r w:rsidR="00555095" w:rsidRPr="00145CB0">
        <w:t xml:space="preserve"> Sumi</w:t>
      </w:r>
      <w:sdt>
        <w:sdtPr>
          <w:id w:val="356863119"/>
          <w:citation/>
        </w:sdtPr>
        <w:sdtEndPr/>
        <w:sdtContent>
          <w:r w:rsidR="00EE6994">
            <w:fldChar w:fldCharType="begin"/>
          </w:r>
          <w:r w:rsidR="00EE6994">
            <w:instrText xml:space="preserve"> CITATION Tho18 \l 1048 </w:instrText>
          </w:r>
          <w:r w:rsidR="00EE6994">
            <w:fldChar w:fldCharType="separate"/>
          </w:r>
          <w:r w:rsidR="009A1E4A">
            <w:rPr>
              <w:noProof/>
            </w:rPr>
            <w:t xml:space="preserve"> </w:t>
          </w:r>
          <w:r w:rsidR="009A1E4A" w:rsidRPr="009A1E4A">
            <w:rPr>
              <w:noProof/>
            </w:rPr>
            <w:t>[4]</w:t>
          </w:r>
          <w:r w:rsidR="00EE6994">
            <w:fldChar w:fldCharType="end"/>
          </w:r>
        </w:sdtContent>
      </w:sdt>
      <w:r w:rsidR="00555095" w:rsidRPr="00145CB0">
        <w:t xml:space="preserve"> </w:t>
      </w:r>
      <w:r>
        <w:t>c</w:t>
      </w:r>
      <w:r w:rsidR="00EE6994">
        <w:t>are</w:t>
      </w:r>
      <w:r>
        <w:t xml:space="preserve"> prezintă o abordare pentru generarea procedurală a exercițiilor de programare fără a utiliza șabloane parametrizate. Pentru a reprezenta exercițiile într-o manieră structurată, fiecare exercițiu este tratat ca o succesiune de instrucțiuni pe care elevul trebuie să le efectueze. Fiecare instrucțiune este reprezentată de un singur nod, care poate fi asociat cu o operație, o condiție sau returnarea unei valori. Prin urmare, exercițiul este o colecție de noduri, care va fi parcursă succesiv.</w:t>
      </w:r>
    </w:p>
    <w:p w14:paraId="784E87D4" w14:textId="77777777" w:rsidR="005C09AB" w:rsidRDefault="005C09AB" w:rsidP="005C09AB">
      <w:pPr>
        <w:ind w:firstLine="720"/>
      </w:pPr>
      <w:r>
        <w:t xml:space="preserve">Un nod de operație, se referă la o singură operație aritmetică și este urmat întotdeauna de un singur nod. Un nod de condiție, se referă la o singură expresie </w:t>
      </w:r>
      <w:r>
        <w:lastRenderedPageBreak/>
        <w:t xml:space="preserve">condițională și este întotdeauna urmat de două noduri, unul pentru când condiția este adevărată și unul pentru când condiția este falsă. Un nod de returnare, se referă la un punct final al funcției și nu este urmat de un alt nod. Operații de nivel superior pot fi adăugate prin abstractizarea lor ca blocuri de operații sau de condiții. Blocurile constau într-o secvență internă de operații elementare. </w:t>
      </w:r>
    </w:p>
    <w:p w14:paraId="45744257" w14:textId="689999DA" w:rsidR="005C09AB" w:rsidRDefault="005C09AB" w:rsidP="005C09AB">
      <w:pPr>
        <w:ind w:firstLine="720"/>
      </w:pPr>
      <w:r>
        <w:t>Pornind de la o valoare definită a complexității</w:t>
      </w:r>
      <w:r w:rsidR="001744AC">
        <w:t xml:space="preserve"> codului dorit</w:t>
      </w:r>
      <w:r>
        <w:t xml:space="preserve">, se generează o structură aleatorie. Complexitatea unei structuri este o metrică definită ca numărul de noduri asociate cu o operație sau cu o condiție. Această definiție se bazează pe ideea că un exercițiu devine mai complex pe măsură ce crește numărul de instrucțiuni necesare pentru a-l finaliza. </w:t>
      </w:r>
    </w:p>
    <w:p w14:paraId="1821CADD" w14:textId="77777777" w:rsidR="005C09AB" w:rsidRDefault="005C09AB" w:rsidP="005C09AB">
      <w:pPr>
        <w:ind w:firstLine="720"/>
      </w:pPr>
      <w:r>
        <w:t xml:space="preserve">Primul nod este inițializat fie ca nod de operație fie ca nod de condiție. Apoi, într-unul din locurile disponibile din cadrul structurii este atașat aleatoriu, în mod asemănător, fie un nod de operare, fie un nod de condiție. Această operațiune este efectuată până când structura conține un număr de noduri egal cu complexitatea. În locurile libere rămase, sunt atașate nodurile de returnare. </w:t>
      </w:r>
    </w:p>
    <w:p w14:paraId="1B503A8F" w14:textId="4885A332" w:rsidR="0071426D" w:rsidRDefault="005C09AB" w:rsidP="00DD619A">
      <w:pPr>
        <w:ind w:firstLine="720"/>
      </w:pPr>
      <w:r>
        <w:t>După definirea structurii exercițiului, parametrii fiecărui nod sunt asignați utilizând un algoritm ce a luat în calcul considerațiile detaliate în cadrul lucrării.</w:t>
      </w:r>
      <w:r w:rsidR="004273AB">
        <w:t xml:space="preserve"> </w:t>
      </w:r>
      <w:r>
        <w:t xml:space="preserve">Odată construită secvența de instrucțiuni, fiecare nod este parcurs și în funcție de tipul acestuia este generat atât un text în limbaj natural pentru crearea exercițiului, cât și codul Java asociat pentru a evalua soluția elevului. </w:t>
      </w:r>
      <w:r w:rsidR="004273AB">
        <w:t>Pentru crearea cerinței, e</w:t>
      </w:r>
      <w:r>
        <w:t xml:space="preserve">xistă mai multe texte predefinite pentru fiecare tip de nod, iar din acestea este ales unul, în mod aleator. Ulterior, porțiunile </w:t>
      </w:r>
      <w:r w:rsidR="004273AB">
        <w:t xml:space="preserve">marcate goale </w:t>
      </w:r>
      <w:r>
        <w:t>sunt înlocuite cu</w:t>
      </w:r>
      <w:r w:rsidR="004273AB">
        <w:t xml:space="preserve"> </w:t>
      </w:r>
      <w:r>
        <w:t>variabile</w:t>
      </w:r>
      <w:r w:rsidR="004273AB">
        <w:t xml:space="preserve"> și parametrii </w:t>
      </w:r>
      <w:r>
        <w:t xml:space="preserve">din </w:t>
      </w:r>
      <w:r w:rsidR="004273AB">
        <w:t>structura</w:t>
      </w:r>
      <w:r>
        <w:t xml:space="preserve"> nodului.</w:t>
      </w:r>
    </w:p>
    <w:p w14:paraId="30852B5A" w14:textId="77777777" w:rsidR="00DD619A" w:rsidRDefault="00A554EE" w:rsidP="004E0504">
      <w:pPr>
        <w:ind w:firstLine="720"/>
      </w:pPr>
      <w:r w:rsidRPr="00A554EE">
        <w:t>În acest studiu</w:t>
      </w:r>
      <w:r>
        <w:t xml:space="preserve"> au fost</w:t>
      </w:r>
      <w:r w:rsidRPr="00A554EE">
        <w:t xml:space="preserve"> folosit</w:t>
      </w:r>
      <w:r>
        <w:t>e</w:t>
      </w:r>
      <w:r w:rsidRPr="00A554EE">
        <w:t xml:space="preserve"> doar operații simple de calcul pentru</w:t>
      </w:r>
      <w:r w:rsidR="005022AF">
        <w:t xml:space="preserve"> producerea</w:t>
      </w:r>
      <w:r w:rsidRPr="00A554EE">
        <w:t xml:space="preserve"> exercițiilor de programar</w:t>
      </w:r>
      <w:r>
        <w:t xml:space="preserve">e precum </w:t>
      </w:r>
      <w:r w:rsidRPr="00A554EE">
        <w:t xml:space="preserve">operațiile aritmetice (de exemplu, adunarea, înmulțirea), operațiile condiționale (de exemplu, mai mare, mai mic) și câteva blocuri. De asemenea, tipurile de date </w:t>
      </w:r>
      <w:r w:rsidR="00E518AF">
        <w:t xml:space="preserve">sunt limitate doar </w:t>
      </w:r>
      <w:r w:rsidRPr="00A554EE">
        <w:t>la numere întregi. Din acest motiv, exercițiile generate, în ciuda faptului că nu sunt derivate dintr-un șablon parametrizat, arată în continuare similar</w:t>
      </w:r>
      <w:r w:rsidR="00E518AF">
        <w:t>e</w:t>
      </w:r>
      <w:r w:rsidRPr="00A554EE">
        <w:t xml:space="preserve"> între ele.</w:t>
      </w:r>
      <w:r w:rsidR="007F6F55">
        <w:t xml:space="preserve"> </w:t>
      </w:r>
    </w:p>
    <w:p w14:paraId="310A371F" w14:textId="77777777" w:rsidR="004A38ED" w:rsidRDefault="004A38ED" w:rsidP="004A38ED">
      <w:pPr>
        <w:keepNext/>
        <w:jc w:val="center"/>
        <w:sectPr w:rsidR="004A38ED" w:rsidSect="00B729D8">
          <w:footerReference w:type="default" r:id="rId12"/>
          <w:pgSz w:w="11906" w:h="16838"/>
          <w:pgMar w:top="1440" w:right="1440" w:bottom="1440" w:left="1440" w:header="708" w:footer="708" w:gutter="0"/>
          <w:pgNumType w:start="1"/>
          <w:cols w:space="708"/>
          <w:docGrid w:linePitch="381"/>
        </w:sectPr>
      </w:pPr>
    </w:p>
    <w:p w14:paraId="6998E057" w14:textId="77777777" w:rsidR="004A38ED" w:rsidRDefault="00DD619A" w:rsidP="004A38ED">
      <w:pPr>
        <w:keepNext/>
        <w:jc w:val="center"/>
      </w:pPr>
      <w:r w:rsidRPr="0071426D">
        <w:rPr>
          <w:noProof/>
        </w:rPr>
        <w:lastRenderedPageBreak/>
        <w:drawing>
          <wp:inline distT="0" distB="0" distL="0" distR="0" wp14:anchorId="13DDFCE2" wp14:editId="312A313A">
            <wp:extent cx="2102824" cy="3559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7027" t="18055" b="3967"/>
                    <a:stretch/>
                  </pic:blipFill>
                  <pic:spPr bwMode="auto">
                    <a:xfrm>
                      <a:off x="0" y="0"/>
                      <a:ext cx="2114952" cy="3579702"/>
                    </a:xfrm>
                    <a:prstGeom prst="rect">
                      <a:avLst/>
                    </a:prstGeom>
                    <a:ln>
                      <a:noFill/>
                    </a:ln>
                    <a:extLst>
                      <a:ext uri="{53640926-AAD7-44D8-BBD7-CCE9431645EC}">
                        <a14:shadowObscured xmlns:a14="http://schemas.microsoft.com/office/drawing/2010/main"/>
                      </a:ext>
                    </a:extLst>
                  </pic:spPr>
                </pic:pic>
              </a:graphicData>
            </a:graphic>
          </wp:inline>
        </w:drawing>
      </w:r>
    </w:p>
    <w:p w14:paraId="28E347A4" w14:textId="117CAB11" w:rsidR="004A38ED" w:rsidRPr="008B0A04" w:rsidRDefault="004A38ED" w:rsidP="004A38ED">
      <w:pPr>
        <w:pStyle w:val="Caption"/>
        <w:jc w:val="center"/>
        <w:rPr>
          <w:sz w:val="24"/>
          <w:szCs w:val="24"/>
        </w:rPr>
      </w:pPr>
      <w:bookmarkStart w:id="12" w:name="_Toc106288141"/>
      <w:r w:rsidRPr="008B0A04">
        <w:rPr>
          <w:sz w:val="24"/>
          <w:szCs w:val="24"/>
        </w:rPr>
        <w:t xml:space="preserve">Figură </w:t>
      </w:r>
      <w:r w:rsidR="00934F48" w:rsidRPr="008B0A04">
        <w:rPr>
          <w:sz w:val="24"/>
          <w:szCs w:val="24"/>
        </w:rPr>
        <w:fldChar w:fldCharType="begin"/>
      </w:r>
      <w:r w:rsidR="00934F48" w:rsidRPr="008B0A04">
        <w:rPr>
          <w:sz w:val="24"/>
          <w:szCs w:val="24"/>
        </w:rPr>
        <w:instrText xml:space="preserve"> STYLEREF 1 \s </w:instrText>
      </w:r>
      <w:r w:rsidR="00934F48" w:rsidRPr="008B0A04">
        <w:rPr>
          <w:sz w:val="24"/>
          <w:szCs w:val="24"/>
        </w:rPr>
        <w:fldChar w:fldCharType="separate"/>
      </w:r>
      <w:r w:rsidR="00934F48" w:rsidRPr="008B0A04">
        <w:rPr>
          <w:noProof/>
          <w:sz w:val="24"/>
          <w:szCs w:val="24"/>
        </w:rPr>
        <w:t>2</w:t>
      </w:r>
      <w:r w:rsidR="00934F48" w:rsidRPr="008B0A04">
        <w:rPr>
          <w:sz w:val="24"/>
          <w:szCs w:val="24"/>
        </w:rPr>
        <w:fldChar w:fldCharType="end"/>
      </w:r>
      <w:r w:rsidR="00934F48" w:rsidRPr="008B0A04">
        <w:rPr>
          <w:sz w:val="24"/>
          <w:szCs w:val="24"/>
        </w:rPr>
        <w:noBreakHyphen/>
      </w:r>
      <w:r w:rsidR="00934F48" w:rsidRPr="008B0A04">
        <w:rPr>
          <w:sz w:val="24"/>
          <w:szCs w:val="24"/>
        </w:rPr>
        <w:fldChar w:fldCharType="begin"/>
      </w:r>
      <w:r w:rsidR="00934F48" w:rsidRPr="008B0A04">
        <w:rPr>
          <w:sz w:val="24"/>
          <w:szCs w:val="24"/>
        </w:rPr>
        <w:instrText xml:space="preserve"> SEQ Figură \* ARABIC \s 1 </w:instrText>
      </w:r>
      <w:r w:rsidR="00934F48" w:rsidRPr="008B0A04">
        <w:rPr>
          <w:sz w:val="24"/>
          <w:szCs w:val="24"/>
        </w:rPr>
        <w:fldChar w:fldCharType="separate"/>
      </w:r>
      <w:r w:rsidR="00934F48" w:rsidRPr="008B0A04">
        <w:rPr>
          <w:noProof/>
          <w:sz w:val="24"/>
          <w:szCs w:val="24"/>
        </w:rPr>
        <w:t>1</w:t>
      </w:r>
      <w:r w:rsidR="00934F48" w:rsidRPr="008B0A04">
        <w:rPr>
          <w:sz w:val="24"/>
          <w:szCs w:val="24"/>
        </w:rPr>
        <w:fldChar w:fldCharType="end"/>
      </w:r>
      <w:r w:rsidRPr="008B0A04">
        <w:rPr>
          <w:sz w:val="24"/>
          <w:szCs w:val="24"/>
        </w:rPr>
        <w:t xml:space="preserve"> - Secvențe de cod generate de James Tiam-Lee și Kaoru Sumi</w:t>
      </w:r>
      <w:bookmarkEnd w:id="12"/>
    </w:p>
    <w:p w14:paraId="1EA9DE03" w14:textId="77777777" w:rsidR="004A38ED" w:rsidRDefault="004A38ED" w:rsidP="004A38ED">
      <w:pPr>
        <w:keepNext/>
        <w:jc w:val="center"/>
      </w:pPr>
      <w:r w:rsidRPr="004A38ED">
        <w:rPr>
          <w:noProof/>
        </w:rPr>
        <w:drawing>
          <wp:inline distT="0" distB="0" distL="0" distR="0" wp14:anchorId="0277FDAD" wp14:editId="17FEAB8F">
            <wp:extent cx="1790700" cy="3559509"/>
            <wp:effectExtent l="0" t="0" r="0" b="0"/>
            <wp:docPr id="11" name="Picture 10">
              <a:extLst xmlns:a="http://schemas.openxmlformats.org/drawingml/2006/main">
                <a:ext uri="{FF2B5EF4-FFF2-40B4-BE49-F238E27FC236}">
                  <a16:creationId xmlns:a16="http://schemas.microsoft.com/office/drawing/2014/main" id="{CA0F6792-E23B-4AE0-D188-5A39E808B0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CA0F6792-E23B-4AE0-D188-5A39E808B042}"/>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802124" cy="3582218"/>
                    </a:xfrm>
                    <a:prstGeom prst="rect">
                      <a:avLst/>
                    </a:prstGeom>
                  </pic:spPr>
                </pic:pic>
              </a:graphicData>
            </a:graphic>
          </wp:inline>
        </w:drawing>
      </w:r>
    </w:p>
    <w:p w14:paraId="58DE904C" w14:textId="30AFB850" w:rsidR="00DD619A" w:rsidRPr="008B0A04" w:rsidRDefault="004A38ED" w:rsidP="004A38ED">
      <w:pPr>
        <w:pStyle w:val="Caption"/>
        <w:jc w:val="center"/>
        <w:rPr>
          <w:sz w:val="24"/>
          <w:szCs w:val="24"/>
        </w:rPr>
      </w:pPr>
      <w:bookmarkStart w:id="13" w:name="_Toc106288142"/>
      <w:r w:rsidRPr="008B0A04">
        <w:rPr>
          <w:sz w:val="24"/>
          <w:szCs w:val="24"/>
        </w:rPr>
        <w:t xml:space="preserve">Figură </w:t>
      </w:r>
      <w:r w:rsidR="00934F48" w:rsidRPr="008B0A04">
        <w:rPr>
          <w:sz w:val="24"/>
          <w:szCs w:val="24"/>
        </w:rPr>
        <w:fldChar w:fldCharType="begin"/>
      </w:r>
      <w:r w:rsidR="00934F48" w:rsidRPr="008B0A04">
        <w:rPr>
          <w:sz w:val="24"/>
          <w:szCs w:val="24"/>
        </w:rPr>
        <w:instrText xml:space="preserve"> STYLEREF 1 \s </w:instrText>
      </w:r>
      <w:r w:rsidR="00934F48" w:rsidRPr="008B0A04">
        <w:rPr>
          <w:sz w:val="24"/>
          <w:szCs w:val="24"/>
        </w:rPr>
        <w:fldChar w:fldCharType="separate"/>
      </w:r>
      <w:r w:rsidR="00934F48" w:rsidRPr="008B0A04">
        <w:rPr>
          <w:noProof/>
          <w:sz w:val="24"/>
          <w:szCs w:val="24"/>
        </w:rPr>
        <w:t>2</w:t>
      </w:r>
      <w:r w:rsidR="00934F48" w:rsidRPr="008B0A04">
        <w:rPr>
          <w:sz w:val="24"/>
          <w:szCs w:val="24"/>
        </w:rPr>
        <w:fldChar w:fldCharType="end"/>
      </w:r>
      <w:r w:rsidR="00934F48" w:rsidRPr="008B0A04">
        <w:rPr>
          <w:sz w:val="24"/>
          <w:szCs w:val="24"/>
        </w:rPr>
        <w:noBreakHyphen/>
      </w:r>
      <w:r w:rsidR="00934F48" w:rsidRPr="008B0A04">
        <w:rPr>
          <w:sz w:val="24"/>
          <w:szCs w:val="24"/>
        </w:rPr>
        <w:fldChar w:fldCharType="begin"/>
      </w:r>
      <w:r w:rsidR="00934F48" w:rsidRPr="008B0A04">
        <w:rPr>
          <w:sz w:val="24"/>
          <w:szCs w:val="24"/>
        </w:rPr>
        <w:instrText xml:space="preserve"> SEQ Figură \* ARABIC \s 1 </w:instrText>
      </w:r>
      <w:r w:rsidR="00934F48" w:rsidRPr="008B0A04">
        <w:rPr>
          <w:sz w:val="24"/>
          <w:szCs w:val="24"/>
        </w:rPr>
        <w:fldChar w:fldCharType="separate"/>
      </w:r>
      <w:r w:rsidR="00934F48" w:rsidRPr="008B0A04">
        <w:rPr>
          <w:noProof/>
          <w:sz w:val="24"/>
          <w:szCs w:val="24"/>
        </w:rPr>
        <w:t>2</w:t>
      </w:r>
      <w:r w:rsidR="00934F48" w:rsidRPr="008B0A04">
        <w:rPr>
          <w:sz w:val="24"/>
          <w:szCs w:val="24"/>
        </w:rPr>
        <w:fldChar w:fldCharType="end"/>
      </w:r>
      <w:r w:rsidRPr="008B0A04">
        <w:rPr>
          <w:sz w:val="24"/>
          <w:szCs w:val="24"/>
        </w:rPr>
        <w:t xml:space="preserve"> - Secvențe de cod generate în cadrul acestui proiect</w:t>
      </w:r>
      <w:bookmarkEnd w:id="13"/>
    </w:p>
    <w:p w14:paraId="6FF170CF" w14:textId="77777777" w:rsidR="004A38ED" w:rsidRDefault="004A38ED" w:rsidP="004E0504">
      <w:pPr>
        <w:ind w:firstLine="720"/>
        <w:sectPr w:rsidR="004A38ED" w:rsidSect="00002060">
          <w:type w:val="continuous"/>
          <w:pgSz w:w="11906" w:h="16838"/>
          <w:pgMar w:top="1440" w:right="1440" w:bottom="1440" w:left="1440" w:header="708" w:footer="708" w:gutter="0"/>
          <w:cols w:num="2" w:space="708"/>
          <w:docGrid w:linePitch="381"/>
        </w:sectPr>
      </w:pPr>
    </w:p>
    <w:p w14:paraId="695F2EFE" w14:textId="7FDCE8DE" w:rsidR="004E0504" w:rsidRDefault="007F6F55" w:rsidP="004E0504">
      <w:pPr>
        <w:ind w:firstLine="720"/>
      </w:pPr>
      <w:r>
        <w:t>Prin urmare, soluția propusă în lucrarea de față și-a propus și a reușit să obțină secvențe de cod mai complexe care conțin și bucle și care nu se limitează doar la un anumit tip de date.</w:t>
      </w:r>
      <w:r w:rsidR="003F16FC">
        <w:t xml:space="preserve"> </w:t>
      </w:r>
      <w:r w:rsidR="00FE78B3">
        <w:t xml:space="preserve">De asemenea, </w:t>
      </w:r>
      <w:r w:rsidR="002D1C61">
        <w:t xml:space="preserve">ideea că un exercițiu devine mai complex pe măsură ce crește numărul de instrucțiuni necesare pentru a-l finaliza </w:t>
      </w:r>
      <w:r w:rsidR="00FE78B3">
        <w:t xml:space="preserve">a contribuit la definirea metricii </w:t>
      </w:r>
      <w:r w:rsidR="00C05FE2">
        <w:t xml:space="preserve">asociate </w:t>
      </w:r>
      <w:r w:rsidR="002D1C61">
        <w:t>complexit</w:t>
      </w:r>
      <w:r w:rsidR="00C05FE2">
        <w:t>ății</w:t>
      </w:r>
      <w:r w:rsidR="00FE78B3">
        <w:t xml:space="preserve"> folosite în cadrul proiectului.</w:t>
      </w:r>
    </w:p>
    <w:p w14:paraId="458E4808" w14:textId="77777777" w:rsidR="00CE0F37" w:rsidRDefault="00CE0F37" w:rsidP="004E0504">
      <w:pPr>
        <w:ind w:firstLine="720"/>
      </w:pPr>
    </w:p>
    <w:p w14:paraId="73D442A4" w14:textId="5FDA6265" w:rsidR="004E0504" w:rsidRDefault="00495D14" w:rsidP="004E0504">
      <w:pPr>
        <w:pStyle w:val="Heading2"/>
      </w:pPr>
      <w:bookmarkStart w:id="14" w:name="_Toc106283176"/>
      <w:r>
        <w:t>Soluții ce utilizează g</w:t>
      </w:r>
      <w:r w:rsidR="004E0504">
        <w:t>ramatici</w:t>
      </w:r>
      <w:r>
        <w:t xml:space="preserve"> (</w:t>
      </w:r>
      <w:r w:rsidR="006408E0">
        <w:t xml:space="preserve">biblioteca </w:t>
      </w:r>
      <w:r>
        <w:t>Tracery.js)</w:t>
      </w:r>
      <w:bookmarkEnd w:id="14"/>
    </w:p>
    <w:p w14:paraId="20788608" w14:textId="77777777" w:rsidR="004E0504" w:rsidRPr="004E0504" w:rsidRDefault="004E0504" w:rsidP="004E0504"/>
    <w:p w14:paraId="1C08AF70" w14:textId="550DEDCF" w:rsidR="00A028BE" w:rsidRDefault="00CF3D16" w:rsidP="000162FD">
      <w:pPr>
        <w:ind w:firstLine="720"/>
      </w:pPr>
      <w:r>
        <w:t>Generarea procedurală este utilizată într-un spectru larg de domenii</w:t>
      </w:r>
      <w:r w:rsidR="00574FC8">
        <w:t>, însă cel mai popular dintre acestea</w:t>
      </w:r>
      <w:r w:rsidR="000D0074">
        <w:t xml:space="preserve"> este cel al jocurilor</w:t>
      </w:r>
      <w:r w:rsidR="00707349">
        <w:t xml:space="preserve">, unde </w:t>
      </w:r>
      <w:r w:rsidR="0002700C">
        <w:t>texturile, efectele sonore și povestea sunt produse cu ajutorul gramaticilor.</w:t>
      </w:r>
    </w:p>
    <w:p w14:paraId="1EC4DBD8" w14:textId="216EC599" w:rsidR="008B0A67" w:rsidRDefault="008B0A67" w:rsidP="008B0A67">
      <w:pPr>
        <w:ind w:firstLine="720"/>
      </w:pPr>
      <w:r w:rsidRPr="00AD7C0C">
        <w:t xml:space="preserve">O </w:t>
      </w:r>
      <w:r w:rsidRPr="00E5141D">
        <w:t>gramatică</w:t>
      </w:r>
      <w:r w:rsidR="00E5141D">
        <w:rPr>
          <w:b/>
          <w:bCs/>
        </w:rPr>
        <w:t xml:space="preserve"> </w:t>
      </w:r>
      <w:r>
        <w:t>este constituită dintr-un</w:t>
      </w:r>
      <w:r w:rsidRPr="00AD7C0C">
        <w:t xml:space="preserve"> set de simboluri terminale</w:t>
      </w:r>
      <w:r>
        <w:t xml:space="preserve"> (</w:t>
      </w:r>
      <w:r w:rsidRPr="00AD7C0C">
        <w:t>simbolurile elementare ale limbajului definit de gramatică</w:t>
      </w:r>
      <w:r>
        <w:t>), u</w:t>
      </w:r>
      <w:r w:rsidRPr="00AD7C0C">
        <w:t>n set de neterminale</w:t>
      </w:r>
      <w:r>
        <w:t xml:space="preserve"> (</w:t>
      </w:r>
      <w:r w:rsidRPr="00AD7C0C">
        <w:t>un neterminal reprezintă un șir de terminale</w:t>
      </w:r>
      <w:r>
        <w:t>), u</w:t>
      </w:r>
      <w:r w:rsidRPr="00AD7C0C">
        <w:t>n set de reguli de producție</w:t>
      </w:r>
      <w:r>
        <w:t xml:space="preserve"> (</w:t>
      </w:r>
      <w:r w:rsidRPr="00AD7C0C">
        <w:t>fiecare regulă de producție constă dintr-un neterminal</w:t>
      </w:r>
      <w:r>
        <w:t xml:space="preserve">, </w:t>
      </w:r>
      <w:r w:rsidRPr="00AD7C0C">
        <w:t>o săgeată și o secvență de terminale și/sau neterminale</w:t>
      </w:r>
      <w:r>
        <w:t>) și u</w:t>
      </w:r>
      <w:r w:rsidRPr="00AD7C0C">
        <w:t>n simbol de start desemnat din rândul neterminalelor</w:t>
      </w:r>
      <w:r>
        <w:t>.</w:t>
      </w:r>
      <w:r w:rsidR="00C7441A">
        <w:t xml:space="preserve"> Aceasta definește sintaxa unui limbaj.</w:t>
      </w:r>
    </w:p>
    <w:p w14:paraId="11835DDA" w14:textId="1AC67266" w:rsidR="00E6454F" w:rsidRDefault="000509A9" w:rsidP="004733AC">
      <w:pPr>
        <w:ind w:firstLine="720"/>
      </w:pPr>
      <w:r>
        <w:lastRenderedPageBreak/>
        <w:t>Această metodă de generare nu este comun folosită în domeniul educațional. Pornind de la faptul că întrebările sunt de fapt un text, iar gramaticile pot produce o gamă diversificată de texte utilizând un set de reguli de producție</w:t>
      </w:r>
      <w:r w:rsidR="00754ED9">
        <w:t xml:space="preserve">, este foarte probabil ca această metodă să se preteze domeniului. </w:t>
      </w:r>
      <w:r w:rsidR="007448BA">
        <w:t xml:space="preserve">De asemenea, pentru o particularizare a întrebărilor de natură generală la întrebări ce vizează exerciții de programare, această abordare </w:t>
      </w:r>
      <w:r w:rsidR="00111072">
        <w:t>e o opțiune la fel de viabilă</w:t>
      </w:r>
      <w:r w:rsidR="007448BA">
        <w:t>.</w:t>
      </w:r>
      <w:r w:rsidR="004733AC">
        <w:t xml:space="preserve"> </w:t>
      </w:r>
      <w:r w:rsidR="00730DBC">
        <w:t>Astfel, u</w:t>
      </w:r>
      <w:r>
        <w:t xml:space="preserve">tilizând </w:t>
      </w:r>
      <w:r w:rsidR="00500291">
        <w:t xml:space="preserve">această </w:t>
      </w:r>
      <w:r>
        <w:t>euristic</w:t>
      </w:r>
      <w:r w:rsidR="00500291">
        <w:t>ă</w:t>
      </w:r>
      <w:r w:rsidR="00540A32">
        <w:t xml:space="preserve">, lucrarea de față și-a propus să obțină </w:t>
      </w:r>
      <w:r w:rsidR="00730DBC">
        <w:t>întrebări cu un grad mare de versatilitate</w:t>
      </w:r>
      <w:r w:rsidR="00AE5CC7">
        <w:t xml:space="preserve"> prin intermediul gramaticilor</w:t>
      </w:r>
      <w:r w:rsidR="00730DBC">
        <w:t>.</w:t>
      </w:r>
    </w:p>
    <w:p w14:paraId="483FBE3A" w14:textId="1F6F47A7" w:rsidR="000B4159" w:rsidRDefault="000B4159" w:rsidP="000B4159">
      <w:pPr>
        <w:ind w:firstLine="720"/>
      </w:pPr>
      <w:r>
        <w:t>Tracery</w:t>
      </w:r>
      <w:sdt>
        <w:sdtPr>
          <w:id w:val="2127965290"/>
          <w:citation/>
        </w:sdtPr>
        <w:sdtEndPr/>
        <w:sdtContent>
          <w:r w:rsidR="00EE6994">
            <w:fldChar w:fldCharType="begin"/>
          </w:r>
          <w:r w:rsidR="00EE6994">
            <w:instrText xml:space="preserve"> CITATION Kat15 \l 1048 </w:instrText>
          </w:r>
          <w:r w:rsidR="00EE6994">
            <w:fldChar w:fldCharType="separate"/>
          </w:r>
          <w:r w:rsidR="009A1E4A">
            <w:rPr>
              <w:noProof/>
            </w:rPr>
            <w:t xml:space="preserve"> </w:t>
          </w:r>
          <w:r w:rsidR="009A1E4A" w:rsidRPr="009A1E4A">
            <w:rPr>
              <w:noProof/>
            </w:rPr>
            <w:t>[5]</w:t>
          </w:r>
          <w:r w:rsidR="00EE6994">
            <w:fldChar w:fldCharType="end"/>
          </w:r>
        </w:sdtContent>
      </w:sdt>
      <w:r>
        <w:t xml:space="preserve"> este un instrument generativ de text conceput cu scopul de a fi folosit de către autori începători și experți sau de către persoane care nu se pot autoidentifica drept „programatori” pentru crearea unor combinații surprinzătoare de text în mod algoritmic. În practică, această bibliotecă a fost utilizată pentru crearea unei game largi de povești, poezii, dialoguri și chiar imagini în format SVG sau pagini HTML cu gramatici profund imbricate.</w:t>
      </w:r>
    </w:p>
    <w:p w14:paraId="507187C4" w14:textId="77777777" w:rsidR="000B4159" w:rsidRDefault="000B4159" w:rsidP="000B4159">
      <w:pPr>
        <w:ind w:firstLine="720"/>
      </w:pPr>
      <w:r>
        <w:t xml:space="preserve">Utilizarea șabloanelor și gramaticilor pentru a crea text structurat, dar variabil în același timp reprezintă o tehnică comună în generarea de povești. Generatorul primește la intrare o gramatică formală scrisă ca obiect JSON, ce conține simbolurile și regulile de expandare asociate acestora. Aceasta va trece printr-un sistem modular de părți interfuncționale: un parsator și un motor de expandare. Prin înlocuirea treptată a simbolurilor cu una din regulile aferente acestora aleasă în mod aleator, se asigură variabilitatea în timp și se ajunge la forma finală a textului. Sintaxa limbajului Tracery este simplă și lizibilă, permițând utilizatorului să definească o gramatică în limbaj natural. Pentru a semnala simbolurile care vor fi extinse recursiv sunt folosite hashtag-uri. </w:t>
      </w:r>
    </w:p>
    <w:p w14:paraId="7F5DFFA4" w14:textId="602DA9EF" w:rsidR="00381453" w:rsidRDefault="000B4159" w:rsidP="00DD619A">
      <w:pPr>
        <w:ind w:firstLine="720"/>
      </w:pPr>
      <w:r>
        <w:t>Această tehnică a fost îmbunătățită cu ajutorul unui mecanism care generează text într-un mod mai riguros prin utilizarea unor funcții care pot fi aplicate după ce un simbol este expandat. Aceste funcții sunt numite modificatori. Astfel, au fost rezolvate problemele generative comune precum pluralizarea, conjugarea sau scrierea cu literă mare.</w:t>
      </w:r>
    </w:p>
    <w:p w14:paraId="14FC29C1" w14:textId="58441ADE" w:rsidR="00CA4044" w:rsidRDefault="000B4159" w:rsidP="00CE79C5">
      <w:pPr>
        <w:ind w:firstLine="720"/>
      </w:pPr>
      <w:r>
        <w:t>Cu această structură de date simplistă, autorii pot produce un text structurat și interesant din prisma faptului că poate fi lipsit pe alocuri de logică, însă în cazul exercițiilor de programare, acest lucru nu este de dorit. Deși biblioteca prezentată se pretează generării de text, nu permite un control mai fin al procesului generator pentru a putea produce un cod fără erori. Prin urmare, proiectul a implementat un generator bazat pe conceptele menționate anterior, adăugând un set de filtre care să verifice dacă o instrucțiune are sens în raport cu instrucțiunile generate anterior.</w:t>
      </w:r>
    </w:p>
    <w:p w14:paraId="63201AE3" w14:textId="407DE5DD" w:rsidR="00CA4044" w:rsidRDefault="00CA4044" w:rsidP="00CA4044">
      <w:pPr>
        <w:pStyle w:val="Heading2"/>
      </w:pPr>
      <w:bookmarkStart w:id="15" w:name="_Toc106283177"/>
      <w:r>
        <w:lastRenderedPageBreak/>
        <w:t>Soluții comerciale similare</w:t>
      </w:r>
      <w:r w:rsidR="00A31B21">
        <w:t xml:space="preserve"> </w:t>
      </w:r>
      <w:r>
        <w:t>(ASC, Brio)</w:t>
      </w:r>
      <w:bookmarkEnd w:id="15"/>
    </w:p>
    <w:p w14:paraId="38E82A19" w14:textId="3DA3E09E" w:rsidR="00BD4E0F" w:rsidRDefault="00BD4E0F" w:rsidP="00BD4E0F"/>
    <w:p w14:paraId="1493BECA" w14:textId="34751065" w:rsidR="003C0451" w:rsidRDefault="003C0451" w:rsidP="003C0451">
      <w:pPr>
        <w:ind w:firstLine="720"/>
      </w:pPr>
      <w:r>
        <w:t>E</w:t>
      </w:r>
      <w:r w:rsidRPr="00D06B83">
        <w:t xml:space="preserve">xistă </w:t>
      </w:r>
      <w:r>
        <w:t xml:space="preserve">mai </w:t>
      </w:r>
      <w:r w:rsidRPr="00D06B83">
        <w:t xml:space="preserve">multe instrumente folosite în procesul de </w:t>
      </w:r>
      <w:r w:rsidR="00805E17">
        <w:t>evaluare</w:t>
      </w:r>
      <w:r w:rsidRPr="00D06B83">
        <w:t xml:space="preserve">, variind de la instrumente folosite doar </w:t>
      </w:r>
      <w:r>
        <w:t>de anumite</w:t>
      </w:r>
      <w:r w:rsidRPr="00D06B83">
        <w:t xml:space="preserve"> universități </w:t>
      </w:r>
      <w:r>
        <w:t xml:space="preserve">până </w:t>
      </w:r>
      <w:r w:rsidRPr="00D06B83">
        <w:t xml:space="preserve">la </w:t>
      </w:r>
      <w:r>
        <w:t xml:space="preserve">instrumente </w:t>
      </w:r>
      <w:r w:rsidRPr="00D06B83">
        <w:t>care au fost dezvoltate</w:t>
      </w:r>
      <w:r>
        <w:t xml:space="preserve"> pentru uz comercial</w:t>
      </w:r>
      <w:r w:rsidRPr="00D06B83">
        <w:t>.</w:t>
      </w:r>
      <w:r>
        <w:t xml:space="preserve"> </w:t>
      </w:r>
    </w:p>
    <w:p w14:paraId="0C07B630" w14:textId="323B61BE" w:rsidR="00BD4E0F" w:rsidRDefault="00BD4E0F" w:rsidP="00BD4E0F">
      <w:pPr>
        <w:ind w:firstLine="720"/>
      </w:pPr>
      <w:r>
        <w:t>Platforma de testare ASC</w:t>
      </w:r>
      <w:sdt>
        <w:sdtPr>
          <w:id w:val="-790829780"/>
          <w:citation/>
        </w:sdtPr>
        <w:sdtEndPr/>
        <w:sdtContent>
          <w:r w:rsidR="005B249C">
            <w:fldChar w:fldCharType="begin"/>
          </w:r>
          <w:r w:rsidR="005B249C">
            <w:instrText xml:space="preserve"> CITATION Wha22 \l 1048 </w:instrText>
          </w:r>
          <w:r w:rsidR="005B249C">
            <w:fldChar w:fldCharType="separate"/>
          </w:r>
          <w:r w:rsidR="009A1E4A">
            <w:rPr>
              <w:noProof/>
            </w:rPr>
            <w:t xml:space="preserve"> </w:t>
          </w:r>
          <w:r w:rsidR="009A1E4A" w:rsidRPr="009A1E4A">
            <w:rPr>
              <w:noProof/>
            </w:rPr>
            <w:t>[6]</w:t>
          </w:r>
          <w:r w:rsidR="005B249C">
            <w:fldChar w:fldCharType="end"/>
          </w:r>
        </w:sdtContent>
      </w:sdt>
      <w:r>
        <w:t xml:space="preserve"> utilizează generarea automată de itemi (AIG), încercând să automatizeze o parte din efortul implicat în crearea articolelor, din cauză că acesta este unul dintre aspectele cele mai consumatoare de timp ale dezvoltării unui test.</w:t>
      </w:r>
    </w:p>
    <w:p w14:paraId="52ECD794" w14:textId="5F5B8D13" w:rsidR="00BD4E0F" w:rsidRDefault="00BD4E0F" w:rsidP="00BD4E0F">
      <w:pPr>
        <w:ind w:firstLine="720"/>
      </w:pPr>
      <w:r>
        <w:t>Tehnologia curentă de generare automată a unei game largi de itemi se bazează pe șabloane. Utilizatorul marchează prin intermediul simbolului $ porțiunile din text care sunt inserabile și definește pentru fiecare porțiune niște valori ce vor fi folosite în momentul înlocuirii. Algoritmul va produce toate permutările posibile ale șablonului. Itemii rezultați nu sunt mutați automat în banca de itemi, ci sunt revizuiți de persoane autorizate, din motive precum crearea de scenarii puțin probabile sau irelevante. Cu toate acestea, eficiența generală în procesul de creare al întrebărilor s-a îmbunătățit considerabil</w:t>
      </w:r>
      <w:r w:rsidR="00A91A35">
        <w:t>, iar itemii</w:t>
      </w:r>
      <w:r w:rsidR="00A91A35" w:rsidRPr="00A91A35">
        <w:t xml:space="preserve"> genera</w:t>
      </w:r>
      <w:r w:rsidR="00A91A35">
        <w:t>ți</w:t>
      </w:r>
      <w:r w:rsidR="00A91A35" w:rsidRPr="00A91A35">
        <w:t xml:space="preserve"> </w:t>
      </w:r>
      <w:r w:rsidR="00A91A35">
        <w:t>sunt</w:t>
      </w:r>
      <w:r w:rsidR="00A91A35" w:rsidRPr="00A91A35">
        <w:t xml:space="preserve"> de o calitate mai bună decât </w:t>
      </w:r>
      <w:r w:rsidR="00A91A35">
        <w:t>itemii</w:t>
      </w:r>
      <w:r w:rsidR="00A91A35" w:rsidRPr="00A91A35">
        <w:t xml:space="preserve"> scri</w:t>
      </w:r>
      <w:r w:rsidR="00A91A35">
        <w:t>și</w:t>
      </w:r>
      <w:r w:rsidR="00A91A35" w:rsidRPr="00A91A35">
        <w:t xml:space="preserve"> în mod tradițional, deoarece procesul i-a făcut pe autori să se gândească mai profund la ceea ce evaluează și cum. </w:t>
      </w:r>
      <w:r>
        <w:t>Platforma nu recomandă utilizarea mai multor instanțe ale aceluiași tip de item generat procedural în cadrul unui formular de testare.</w:t>
      </w:r>
    </w:p>
    <w:p w14:paraId="32216472" w14:textId="77777777" w:rsidR="00C108C3" w:rsidRDefault="00BD4E0F" w:rsidP="00C108C3">
      <w:pPr>
        <w:keepNext/>
        <w:jc w:val="center"/>
      </w:pPr>
      <w:r w:rsidRPr="00DE623A">
        <w:rPr>
          <w:noProof/>
        </w:rPr>
        <w:drawing>
          <wp:inline distT="0" distB="0" distL="0" distR="0" wp14:anchorId="5837A1C2" wp14:editId="1CD775DF">
            <wp:extent cx="5731510" cy="32000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00093"/>
                    </a:xfrm>
                    <a:prstGeom prst="rect">
                      <a:avLst/>
                    </a:prstGeom>
                  </pic:spPr>
                </pic:pic>
              </a:graphicData>
            </a:graphic>
          </wp:inline>
        </w:drawing>
      </w:r>
    </w:p>
    <w:p w14:paraId="7F863321" w14:textId="1B1C36A2" w:rsidR="00BD4E0F" w:rsidRPr="008B0A04" w:rsidRDefault="00C108C3" w:rsidP="00C108C3">
      <w:pPr>
        <w:pStyle w:val="Caption"/>
        <w:jc w:val="center"/>
        <w:rPr>
          <w:sz w:val="24"/>
          <w:szCs w:val="24"/>
        </w:rPr>
      </w:pPr>
      <w:bookmarkStart w:id="16" w:name="_Toc106288143"/>
      <w:r w:rsidRPr="008B0A04">
        <w:rPr>
          <w:sz w:val="24"/>
          <w:szCs w:val="24"/>
        </w:rPr>
        <w:t xml:space="preserve">Figură </w:t>
      </w:r>
      <w:r w:rsidR="00934F48" w:rsidRPr="008B0A04">
        <w:rPr>
          <w:sz w:val="24"/>
          <w:szCs w:val="24"/>
        </w:rPr>
        <w:fldChar w:fldCharType="begin"/>
      </w:r>
      <w:r w:rsidR="00934F48" w:rsidRPr="008B0A04">
        <w:rPr>
          <w:sz w:val="24"/>
          <w:szCs w:val="24"/>
        </w:rPr>
        <w:instrText xml:space="preserve"> STYLEREF 1 \s </w:instrText>
      </w:r>
      <w:r w:rsidR="00934F48" w:rsidRPr="008B0A04">
        <w:rPr>
          <w:sz w:val="24"/>
          <w:szCs w:val="24"/>
        </w:rPr>
        <w:fldChar w:fldCharType="separate"/>
      </w:r>
      <w:r w:rsidR="00934F48" w:rsidRPr="008B0A04">
        <w:rPr>
          <w:noProof/>
          <w:sz w:val="24"/>
          <w:szCs w:val="24"/>
        </w:rPr>
        <w:t>2</w:t>
      </w:r>
      <w:r w:rsidR="00934F48" w:rsidRPr="008B0A04">
        <w:rPr>
          <w:sz w:val="24"/>
          <w:szCs w:val="24"/>
        </w:rPr>
        <w:fldChar w:fldCharType="end"/>
      </w:r>
      <w:r w:rsidR="00934F48" w:rsidRPr="008B0A04">
        <w:rPr>
          <w:sz w:val="24"/>
          <w:szCs w:val="24"/>
        </w:rPr>
        <w:noBreakHyphen/>
      </w:r>
      <w:r w:rsidR="00934F48" w:rsidRPr="008B0A04">
        <w:rPr>
          <w:sz w:val="24"/>
          <w:szCs w:val="24"/>
        </w:rPr>
        <w:fldChar w:fldCharType="begin"/>
      </w:r>
      <w:r w:rsidR="00934F48" w:rsidRPr="008B0A04">
        <w:rPr>
          <w:sz w:val="24"/>
          <w:szCs w:val="24"/>
        </w:rPr>
        <w:instrText xml:space="preserve"> SEQ Figură \* ARABIC \s 1 </w:instrText>
      </w:r>
      <w:r w:rsidR="00934F48" w:rsidRPr="008B0A04">
        <w:rPr>
          <w:sz w:val="24"/>
          <w:szCs w:val="24"/>
        </w:rPr>
        <w:fldChar w:fldCharType="separate"/>
      </w:r>
      <w:r w:rsidR="00934F48" w:rsidRPr="008B0A04">
        <w:rPr>
          <w:noProof/>
          <w:sz w:val="24"/>
          <w:szCs w:val="24"/>
        </w:rPr>
        <w:t>3</w:t>
      </w:r>
      <w:r w:rsidR="00934F48" w:rsidRPr="008B0A04">
        <w:rPr>
          <w:sz w:val="24"/>
          <w:szCs w:val="24"/>
        </w:rPr>
        <w:fldChar w:fldCharType="end"/>
      </w:r>
      <w:r w:rsidRPr="008B0A04">
        <w:rPr>
          <w:sz w:val="24"/>
          <w:szCs w:val="24"/>
        </w:rPr>
        <w:t xml:space="preserve"> - Interfața de creare a unor itemi ce vor fi generați automat în cadrul platformei ASC</w:t>
      </w:r>
      <w:bookmarkEnd w:id="16"/>
    </w:p>
    <w:p w14:paraId="2A6FFE17" w14:textId="0230E5BF" w:rsidR="00393686" w:rsidRDefault="003134A9" w:rsidP="003134A9">
      <w:pPr>
        <w:ind w:firstLine="720"/>
      </w:pPr>
      <w:r>
        <w:lastRenderedPageBreak/>
        <w:t>D</w:t>
      </w:r>
      <w:r w:rsidR="0082271E">
        <w:t xml:space="preserve">upă cum se poate observa în Figura </w:t>
      </w:r>
      <w:r w:rsidR="008C23BC">
        <w:t>2-3</w:t>
      </w:r>
      <w:r w:rsidR="0082271E">
        <w:t xml:space="preserve">, </w:t>
      </w:r>
      <w:r w:rsidR="008C23BC">
        <w:t xml:space="preserve">un dezavantaj al platformei este faptul că </w:t>
      </w:r>
      <w:r w:rsidR="00393686">
        <w:t>răspunsurile trebuie furnizate de către autorul întrebării</w:t>
      </w:r>
      <w:r w:rsidR="008C23BC">
        <w:t xml:space="preserve">, problemă care a fost adresată în cadrul proiectului curent. </w:t>
      </w:r>
      <w:r w:rsidR="005D16BF">
        <w:t xml:space="preserve">De asemenea, </w:t>
      </w:r>
      <w:r w:rsidR="0063321B">
        <w:t>u</w:t>
      </w:r>
      <w:r w:rsidR="005D16BF">
        <w:t>tilizarea unor</w:t>
      </w:r>
      <w:r w:rsidR="0063321B">
        <w:t xml:space="preserve"> șablo</w:t>
      </w:r>
      <w:r w:rsidR="005D16BF">
        <w:t>a</w:t>
      </w:r>
      <w:r w:rsidR="0063321B">
        <w:t>n</w:t>
      </w:r>
      <w:r w:rsidR="005D16BF">
        <w:t>e</w:t>
      </w:r>
      <w:r w:rsidR="0063321B">
        <w:t xml:space="preserve"> parametrizat</w:t>
      </w:r>
      <w:r w:rsidR="005D16BF">
        <w:t>e</w:t>
      </w:r>
      <w:r w:rsidR="0063321B">
        <w:t xml:space="preserve"> </w:t>
      </w:r>
      <w:r w:rsidR="005D16BF">
        <w:t xml:space="preserve">care </w:t>
      </w:r>
      <w:r w:rsidR="0063321B">
        <w:t>a</w:t>
      </w:r>
      <w:r w:rsidR="005D16BF">
        <w:t>u</w:t>
      </w:r>
      <w:r w:rsidR="0063321B">
        <w:t xml:space="preserve"> o structură rigidă</w:t>
      </w:r>
      <w:r w:rsidR="005D16BF">
        <w:t>, nu are avantajele utilizării unei</w:t>
      </w:r>
      <w:r w:rsidR="0063321B">
        <w:t xml:space="preserve"> gramatic</w:t>
      </w:r>
      <w:r w:rsidR="005D16BF">
        <w:t>i ce</w:t>
      </w:r>
      <w:r w:rsidR="0063321B">
        <w:t xml:space="preserve"> are atât o structură rigidă prin regulile ei, dar și variabilitate prin modul </w:t>
      </w:r>
      <w:r w:rsidR="008C23BC">
        <w:t xml:space="preserve">aleator </w:t>
      </w:r>
      <w:r w:rsidR="0063321B">
        <w:t xml:space="preserve">de alegere al regulilor. </w:t>
      </w:r>
    </w:p>
    <w:p w14:paraId="19B3D3AA" w14:textId="03D8D363" w:rsidR="00FE4D29" w:rsidRDefault="00FE4D29" w:rsidP="00AA0B9C">
      <w:pPr>
        <w:ind w:firstLine="720"/>
      </w:pPr>
      <w:r>
        <w:t>Platforma de testare Brio</w:t>
      </w:r>
      <w:sdt>
        <w:sdtPr>
          <w:id w:val="-1674722831"/>
          <w:citation/>
        </w:sdtPr>
        <w:sdtEndPr/>
        <w:sdtContent>
          <w:r w:rsidR="005B249C">
            <w:fldChar w:fldCharType="begin"/>
          </w:r>
          <w:r w:rsidR="005B249C">
            <w:instrText xml:space="preserve"> CITATION Tes22 \l 1048 </w:instrText>
          </w:r>
          <w:r w:rsidR="005B249C">
            <w:fldChar w:fldCharType="separate"/>
          </w:r>
          <w:r w:rsidR="009A1E4A">
            <w:rPr>
              <w:noProof/>
            </w:rPr>
            <w:t xml:space="preserve"> </w:t>
          </w:r>
          <w:r w:rsidR="009A1E4A" w:rsidRPr="009A1E4A">
            <w:rPr>
              <w:noProof/>
            </w:rPr>
            <w:t>[7]</w:t>
          </w:r>
          <w:r w:rsidR="005B249C">
            <w:fldChar w:fldCharType="end"/>
          </w:r>
        </w:sdtContent>
      </w:sdt>
      <w:r>
        <w:t xml:space="preserve"> furnizează elevilor din ciclul primar (I-IV) teste de antrenament bazate pe generarea programatică, dinamică și randomizată de itemi.</w:t>
      </w:r>
      <w:r w:rsidR="00D26CED">
        <w:t xml:space="preserve"> Această platformă deține un număr foarte mare de itemi calibrați prin testarea pe eșantioane reprezentative de elevi români</w:t>
      </w:r>
      <w:r w:rsidR="00B60B8A">
        <w:t>, garantând acoperirea minuțioasă a întregii programe școlare anuale, în cadrul fiecărui test.</w:t>
      </w:r>
    </w:p>
    <w:p w14:paraId="0D0D23F6" w14:textId="77777777" w:rsidR="00934F48" w:rsidRDefault="00934F48" w:rsidP="00934F48">
      <w:pPr>
        <w:keepNext/>
        <w:jc w:val="center"/>
      </w:pPr>
      <w:r w:rsidRPr="00934F48">
        <w:rPr>
          <w:noProof/>
        </w:rPr>
        <w:drawing>
          <wp:inline distT="0" distB="0" distL="0" distR="0" wp14:anchorId="51733B97" wp14:editId="38CD4DA2">
            <wp:extent cx="5731510" cy="2130425"/>
            <wp:effectExtent l="0" t="0" r="0" b="0"/>
            <wp:docPr id="8" name="Picture 7">
              <a:extLst xmlns:a="http://schemas.openxmlformats.org/drawingml/2006/main">
                <a:ext uri="{FF2B5EF4-FFF2-40B4-BE49-F238E27FC236}">
                  <a16:creationId xmlns:a16="http://schemas.microsoft.com/office/drawing/2014/main" id="{5C1C8A6E-08D9-3371-3408-2A06BB9789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C1C8A6E-08D9-3371-3408-2A06BB97895E}"/>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2130425"/>
                    </a:xfrm>
                    <a:prstGeom prst="rect">
                      <a:avLst/>
                    </a:prstGeom>
                  </pic:spPr>
                </pic:pic>
              </a:graphicData>
            </a:graphic>
          </wp:inline>
        </w:drawing>
      </w:r>
    </w:p>
    <w:p w14:paraId="498156B7" w14:textId="131BAC49" w:rsidR="000C2717" w:rsidRPr="008B0A04" w:rsidRDefault="00934F48" w:rsidP="00934F48">
      <w:pPr>
        <w:pStyle w:val="Caption"/>
        <w:jc w:val="center"/>
        <w:rPr>
          <w:sz w:val="24"/>
          <w:szCs w:val="24"/>
        </w:rPr>
      </w:pPr>
      <w:bookmarkStart w:id="17" w:name="_Toc106288144"/>
      <w:r w:rsidRPr="008B0A04">
        <w:rPr>
          <w:sz w:val="24"/>
          <w:szCs w:val="24"/>
        </w:rPr>
        <w:t xml:space="preserve">Figură </w:t>
      </w:r>
      <w:r w:rsidRPr="008B0A04">
        <w:rPr>
          <w:sz w:val="24"/>
          <w:szCs w:val="24"/>
        </w:rPr>
        <w:fldChar w:fldCharType="begin"/>
      </w:r>
      <w:r w:rsidRPr="008B0A04">
        <w:rPr>
          <w:sz w:val="24"/>
          <w:szCs w:val="24"/>
        </w:rPr>
        <w:instrText xml:space="preserve"> STYLEREF 1 \s </w:instrText>
      </w:r>
      <w:r w:rsidRPr="008B0A04">
        <w:rPr>
          <w:sz w:val="24"/>
          <w:szCs w:val="24"/>
        </w:rPr>
        <w:fldChar w:fldCharType="separate"/>
      </w:r>
      <w:r w:rsidRPr="008B0A04">
        <w:rPr>
          <w:noProof/>
          <w:sz w:val="24"/>
          <w:szCs w:val="24"/>
        </w:rPr>
        <w:t>2</w:t>
      </w:r>
      <w:r w:rsidRPr="008B0A04">
        <w:rPr>
          <w:sz w:val="24"/>
          <w:szCs w:val="24"/>
        </w:rPr>
        <w:fldChar w:fldCharType="end"/>
      </w:r>
      <w:r w:rsidRPr="008B0A04">
        <w:rPr>
          <w:sz w:val="24"/>
          <w:szCs w:val="24"/>
        </w:rPr>
        <w:noBreakHyphen/>
      </w:r>
      <w:r w:rsidRPr="008B0A04">
        <w:rPr>
          <w:sz w:val="24"/>
          <w:szCs w:val="24"/>
        </w:rPr>
        <w:fldChar w:fldCharType="begin"/>
      </w:r>
      <w:r w:rsidRPr="008B0A04">
        <w:rPr>
          <w:sz w:val="24"/>
          <w:szCs w:val="24"/>
        </w:rPr>
        <w:instrText xml:space="preserve"> SEQ Figură \* ARABIC \s 1 </w:instrText>
      </w:r>
      <w:r w:rsidRPr="008B0A04">
        <w:rPr>
          <w:sz w:val="24"/>
          <w:szCs w:val="24"/>
        </w:rPr>
        <w:fldChar w:fldCharType="separate"/>
      </w:r>
      <w:r w:rsidRPr="008B0A04">
        <w:rPr>
          <w:noProof/>
          <w:sz w:val="24"/>
          <w:szCs w:val="24"/>
        </w:rPr>
        <w:t>4</w:t>
      </w:r>
      <w:r w:rsidRPr="008B0A04">
        <w:rPr>
          <w:sz w:val="24"/>
          <w:szCs w:val="24"/>
        </w:rPr>
        <w:fldChar w:fldCharType="end"/>
      </w:r>
      <w:r w:rsidRPr="008B0A04">
        <w:rPr>
          <w:sz w:val="24"/>
          <w:szCs w:val="24"/>
        </w:rPr>
        <w:t xml:space="preserve"> - Itemii generați automat pentru un test în cadrul platformei Brio</w:t>
      </w:r>
      <w:bookmarkEnd w:id="17"/>
    </w:p>
    <w:p w14:paraId="27520896" w14:textId="455F6812" w:rsidR="00161CEA" w:rsidRDefault="00934F48" w:rsidP="00934F48">
      <w:pPr>
        <w:ind w:firstLine="720"/>
      </w:pPr>
      <w:r>
        <w:t xml:space="preserve">În ciuda faptului că platforma Brio generează automat atât itemii cât și răspunsurile, </w:t>
      </w:r>
      <w:r w:rsidR="00515336">
        <w:t xml:space="preserve"> tipare</w:t>
      </w:r>
      <w:r>
        <w:t>le</w:t>
      </w:r>
      <w:r w:rsidR="00515336">
        <w:t xml:space="preserve"> </w:t>
      </w:r>
      <w:r w:rsidR="00EE5453">
        <w:t>întrebărilor</w:t>
      </w:r>
      <w:r>
        <w:t xml:space="preserve"> sunt destul de </w:t>
      </w:r>
      <w:r w:rsidR="00515336">
        <w:t>simpliste</w:t>
      </w:r>
      <w:r>
        <w:t>.</w:t>
      </w:r>
      <w:r w:rsidR="00EE5453">
        <w:t xml:space="preserve"> Deși nu este precizată explicit, m</w:t>
      </w:r>
      <w:r w:rsidR="00771261">
        <w:t xml:space="preserve">etoda </w:t>
      </w:r>
      <w:r w:rsidR="00EE5453">
        <w:t xml:space="preserve">utilizată pentru generare pare a fi </w:t>
      </w:r>
      <w:r w:rsidR="00771261">
        <w:t>bazată pe șabloane</w:t>
      </w:r>
      <w:r w:rsidR="00010922">
        <w:t xml:space="preserve">. În acest caz, </w:t>
      </w:r>
      <w:r w:rsidR="00511B55">
        <w:t xml:space="preserve">o gramatică ar permite obținerea unor soluții mai versatile din punctul de vedere al </w:t>
      </w:r>
      <w:r w:rsidR="00010922">
        <w:t>cerinței. De asemenea, î</w:t>
      </w:r>
      <w:r w:rsidR="00511B55">
        <w:t>n loc să fie construi</w:t>
      </w:r>
      <w:r w:rsidR="00010922">
        <w:t>te o mulțime de tipare</w:t>
      </w:r>
      <w:r w:rsidR="00511B55">
        <w:t xml:space="preserve">, o gramatică permite generarea </w:t>
      </w:r>
      <w:r w:rsidR="00010922">
        <w:t xml:space="preserve">mai multor </w:t>
      </w:r>
      <w:r w:rsidR="00511B55">
        <w:t xml:space="preserve">tipare prin </w:t>
      </w:r>
      <w:r w:rsidR="00010922">
        <w:t xml:space="preserve">simpla </w:t>
      </w:r>
      <w:r w:rsidR="00511B55">
        <w:t>definire</w:t>
      </w:r>
      <w:r w:rsidR="00010922">
        <w:t xml:space="preserve"> </w:t>
      </w:r>
      <w:r w:rsidR="00511B55">
        <w:t>a ei</w:t>
      </w:r>
      <w:r w:rsidR="00010922">
        <w:t>.</w:t>
      </w:r>
    </w:p>
    <w:p w14:paraId="33B54F69" w14:textId="53C67584" w:rsidR="005C351E" w:rsidRDefault="005C351E" w:rsidP="005A5DAA">
      <w:pPr>
        <w:ind w:firstLine="720"/>
      </w:pPr>
    </w:p>
    <w:p w14:paraId="315B23BC" w14:textId="3D3B3F30" w:rsidR="00974252" w:rsidRDefault="005C351E" w:rsidP="005C351E">
      <w:pPr>
        <w:jc w:val="left"/>
      </w:pPr>
      <w:r>
        <w:br w:type="page"/>
      </w:r>
    </w:p>
    <w:p w14:paraId="17D103B0" w14:textId="351C777A" w:rsidR="00974252" w:rsidRDefault="0021100E" w:rsidP="00974252">
      <w:pPr>
        <w:pStyle w:val="Heading1"/>
      </w:pPr>
      <w:bookmarkStart w:id="18" w:name="_Toc106283178"/>
      <w:r>
        <w:lastRenderedPageBreak/>
        <w:t>Noțiuni generale de funcționare a unui compilator</w:t>
      </w:r>
      <w:bookmarkEnd w:id="18"/>
    </w:p>
    <w:p w14:paraId="0C41A7C8" w14:textId="77777777" w:rsidR="0021100E" w:rsidRDefault="0021100E" w:rsidP="0021100E"/>
    <w:p w14:paraId="4DCE4B98" w14:textId="2B89B225" w:rsidR="0021100E" w:rsidRDefault="0021100E" w:rsidP="0021100E">
      <w:pPr>
        <w:ind w:firstLine="720"/>
      </w:pPr>
      <w:r>
        <w:t>Modelele, teoria și algoritmii asociați unui compilator, explicate în detaliu de Alfred Aho, Monica Lam, Ravi Sethi, și Jeffrey Ullman</w:t>
      </w:r>
      <w:r w:rsidR="009B54C3">
        <w:t xml:space="preserve"> </w:t>
      </w:r>
      <w:sdt>
        <w:sdtPr>
          <w:id w:val="-56631124"/>
          <w:citation/>
        </w:sdtPr>
        <w:sdtEndPr/>
        <w:sdtContent>
          <w:r w:rsidR="009B54C3">
            <w:fldChar w:fldCharType="begin"/>
          </w:r>
          <w:r w:rsidR="009B54C3">
            <w:instrText xml:space="preserve"> CITATION Alf06 \l 1048 </w:instrText>
          </w:r>
          <w:r w:rsidR="009B54C3">
            <w:fldChar w:fldCharType="separate"/>
          </w:r>
          <w:r w:rsidR="009A1E4A" w:rsidRPr="009A1E4A">
            <w:rPr>
              <w:noProof/>
            </w:rPr>
            <w:t>[8]</w:t>
          </w:r>
          <w:r w:rsidR="009B54C3">
            <w:fldChar w:fldCharType="end"/>
          </w:r>
        </w:sdtContent>
      </w:sdt>
      <w:r>
        <w:t>, pot fi aplicate unei game largi de probleme în design-ul și dezvoltarea de software. Prin urmare, prezentarea sumară a etapelor parcurse de-a lungul întregului proces de compilare poate furniza o perspectivă de ansamblu asupra conceptelor și contextului în care au fost utilizate și a modului de funcționare al acestora. Analiza sintactică, generarea de cod intermediar și tabela de simboluri constituie pilonii procesării de text și generării de cod pentru întrebările axate pe înțelegerea fluxului programelor din prezentul proiect.</w:t>
      </w:r>
    </w:p>
    <w:p w14:paraId="7E36D8F0" w14:textId="77777777" w:rsidR="0021100E" w:rsidRDefault="0021100E" w:rsidP="0021100E"/>
    <w:p w14:paraId="192D5D69" w14:textId="77777777" w:rsidR="0021100E" w:rsidRDefault="0021100E" w:rsidP="0021100E">
      <w:pPr>
        <w:pStyle w:val="Heading2"/>
      </w:pPr>
      <w:bookmarkStart w:id="19" w:name="_Toc106283179"/>
      <w:r>
        <w:t>Etapele procesului de compilare</w:t>
      </w:r>
      <w:bookmarkEnd w:id="19"/>
    </w:p>
    <w:p w14:paraId="7C65401C" w14:textId="77777777" w:rsidR="0021100E" w:rsidRPr="006A7F88" w:rsidRDefault="0021100E" w:rsidP="0021100E"/>
    <w:p w14:paraId="293DC1EE" w14:textId="24E1FFBA" w:rsidR="0021100E" w:rsidRDefault="0021100E" w:rsidP="005F6276">
      <w:pPr>
        <w:ind w:firstLine="720"/>
      </w:pPr>
      <w:r w:rsidRPr="00471E5C">
        <w:rPr>
          <w:b/>
          <w:bCs/>
        </w:rPr>
        <w:t>Faza de analiză</w:t>
      </w:r>
      <w:r w:rsidRPr="00AD7C0C">
        <w:t xml:space="preserve"> a unui compilator constă în descompunerea codului sursă în părțile constitutive ale limbajului de programare, impunerea unei structuri gramaticale și crearea unei reprezentări intermediare asociate codului. O structură gramaticală implică prezența unor reguli de sintaxă specifice limbajului. </w:t>
      </w:r>
      <w:r w:rsidRPr="00471E5C">
        <w:rPr>
          <w:b/>
          <w:bCs/>
        </w:rPr>
        <w:t>Sintaxa</w:t>
      </w:r>
      <w:r w:rsidRPr="00AD7C0C">
        <w:t xml:space="preserve"> unui limbaj de programare descrie forma adecvată a programelor sale, în timp ce </w:t>
      </w:r>
      <w:r w:rsidRPr="00471E5C">
        <w:rPr>
          <w:b/>
          <w:bCs/>
        </w:rPr>
        <w:t>semantica</w:t>
      </w:r>
      <w:r w:rsidRPr="00AD7C0C">
        <w:t xml:space="preserve"> limbajului definește sensul acestora, mai precis, ce face fiecare program atunci când este executat. Pentru specificarea sintaxei se folosește o notație utilizată pe scară largă, numită gramatică independentă de context</w:t>
      </w:r>
      <w:r w:rsidRPr="00ED237D">
        <w:rPr>
          <w:vertAlign w:val="superscript"/>
        </w:rPr>
        <w:footnoteReference w:id="2"/>
      </w:r>
      <w:r w:rsidRPr="00AD7C0C">
        <w:t xml:space="preserve">. </w:t>
      </w:r>
    </w:p>
    <w:p w14:paraId="4145A2B9" w14:textId="77777777" w:rsidR="0021100E" w:rsidRPr="00D427D7" w:rsidRDefault="0021100E" w:rsidP="0021100E">
      <w:pPr>
        <w:ind w:firstLine="720"/>
      </w:pPr>
      <w:r w:rsidRPr="00D427D7">
        <w:t xml:space="preserve">Sarcina principală a </w:t>
      </w:r>
      <w:r w:rsidRPr="00471E5C">
        <w:rPr>
          <w:b/>
          <w:bCs/>
        </w:rPr>
        <w:t>analizatorului lexical</w:t>
      </w:r>
      <w:r w:rsidRPr="00D427D7">
        <w:t xml:space="preserve"> este să citească caracterele codului sursă, să le grupeze în lexeme</w:t>
      </w:r>
      <w:r>
        <w:t xml:space="preserve"> (șiruri de caractere)</w:t>
      </w:r>
      <w:r w:rsidRPr="00D427D7">
        <w:t xml:space="preserve"> și să producă o secvență de tokeni</w:t>
      </w:r>
      <w:r>
        <w:t xml:space="preserve"> formați din tipul lexemului și opțional, un pointer către intrarea din tabela de simboluri. </w:t>
      </w:r>
      <w:r w:rsidRPr="00D427D7">
        <w:t>Atunci când analizatorul lexical descoperă un lexem care constituie un identificator</w:t>
      </w:r>
      <w:r>
        <w:t xml:space="preserve"> (nume de constante, variabile sau funcții)</w:t>
      </w:r>
      <w:r w:rsidRPr="00D427D7">
        <w:t>, introduce acel lexem în tabelă.</w:t>
      </w:r>
      <w:r>
        <w:t xml:space="preserve"> </w:t>
      </w:r>
      <w:r w:rsidRPr="00D427D7">
        <w:t>Tokenii sunt trimiși către parsator pentru analiza de sintaxă</w:t>
      </w:r>
      <w:r w:rsidRPr="00ED237D">
        <w:rPr>
          <w:vertAlign w:val="superscript"/>
        </w:rPr>
        <w:footnoteReference w:id="3"/>
      </w:r>
      <w:r w:rsidRPr="00D427D7">
        <w:t>.</w:t>
      </w:r>
    </w:p>
    <w:p w14:paraId="27807630" w14:textId="77777777" w:rsidR="0021100E" w:rsidRPr="00D427D7" w:rsidRDefault="0021100E" w:rsidP="0021100E">
      <w:pPr>
        <w:ind w:firstLine="720"/>
      </w:pPr>
      <w:r w:rsidRPr="00471E5C">
        <w:rPr>
          <w:b/>
          <w:bCs/>
        </w:rPr>
        <w:t xml:space="preserve">Parsatorul </w:t>
      </w:r>
      <w:r w:rsidRPr="00D427D7">
        <w:t xml:space="preserve">obține un șir de tokeni de la analizatorul lexical și verifică faptul că șirul de tokeni poate fi generat de gramatica limbajului. Parsatorul va raporta orice erori de sintaxă într-un mod inteligibil. Pentru programele bine </w:t>
      </w:r>
      <w:r w:rsidRPr="00D427D7">
        <w:lastRenderedPageBreak/>
        <w:t>formate, analizatorul construiește un arbore de parsare și îl transmite restului compilatorului pentru procesare ulterioară.</w:t>
      </w:r>
    </w:p>
    <w:p w14:paraId="4FAE7DF5" w14:textId="5AA2E3E7" w:rsidR="0021100E" w:rsidRPr="00D427D7" w:rsidRDefault="0021100E" w:rsidP="00A84C2B">
      <w:pPr>
        <w:ind w:firstLine="720"/>
      </w:pPr>
      <w:r w:rsidRPr="00D427D7">
        <w:t>Fazele ulterioare ale compilatorului trebuie să analizeze rezultatul parsatorului, pentru a asigura conformitatea programului cu regulile care nu sunt verificate de parsator</w:t>
      </w:r>
      <w:r w:rsidRPr="00ED237D">
        <w:rPr>
          <w:vertAlign w:val="superscript"/>
        </w:rPr>
        <w:footnoteReference w:id="4"/>
      </w:r>
      <w:r w:rsidRPr="00D427D7">
        <w:t>.</w:t>
      </w:r>
      <w:r w:rsidR="00A84C2B">
        <w:t xml:space="preserve"> </w:t>
      </w:r>
      <w:r w:rsidRPr="00D427D7">
        <w:t xml:space="preserve">O gramatică nu distinge între identificatorii care sunt șiruri de caractere diferite. În schimb, toți identificatorii sunt reprezentați printr-un simbol precum id în gramatică. Într-un compilator pentru un astfel de limbaj, faza de </w:t>
      </w:r>
      <w:r w:rsidRPr="00471E5C">
        <w:rPr>
          <w:b/>
          <w:bCs/>
        </w:rPr>
        <w:t>analiză semantică</w:t>
      </w:r>
      <w:r w:rsidRPr="00D427D7">
        <w:t xml:space="preserve"> verifică dacă identificatorii sunt declarați înainte de a fi utilizați</w:t>
      </w:r>
      <w:r w:rsidRPr="00ED237D">
        <w:rPr>
          <w:vertAlign w:val="superscript"/>
        </w:rPr>
        <w:footnoteReference w:id="5"/>
      </w:r>
      <w:r w:rsidRPr="00D427D7">
        <w:t>.</w:t>
      </w:r>
    </w:p>
    <w:p w14:paraId="5229EEEA" w14:textId="77777777" w:rsidR="00C63206" w:rsidRDefault="0021100E" w:rsidP="00611ACF">
      <w:pPr>
        <w:ind w:firstLine="720"/>
      </w:pPr>
      <w:r w:rsidRPr="00AD7C0C">
        <w:t xml:space="preserve">Dacă partea de analiză detectează </w:t>
      </w:r>
      <w:r>
        <w:t xml:space="preserve">pe parcursul </w:t>
      </w:r>
      <w:r w:rsidRPr="00BB1C48">
        <w:rPr>
          <w:b/>
          <w:bCs/>
        </w:rPr>
        <w:t>verificării statice</w:t>
      </w:r>
      <w:r>
        <w:t xml:space="preserve"> (verificare făcută de compilator) </w:t>
      </w:r>
      <w:r w:rsidRPr="00AD7C0C">
        <w:t>incorectitudinea codului sursă din punct de vedere sintactic sau semantic</w:t>
      </w:r>
      <w:r>
        <w:t xml:space="preserve"> (nu sunt urmate regulile sintactice și semantice ale limbajului în care a fost scris)</w:t>
      </w:r>
      <w:r w:rsidRPr="00AD7C0C">
        <w:t xml:space="preserve">, atunci trebuie să furnizeze mesaje informative, astfel încât utilizatorul să poată lua măsuri corective. </w:t>
      </w:r>
    </w:p>
    <w:p w14:paraId="239123E2" w14:textId="77777777" w:rsidR="00C63206" w:rsidRDefault="0021100E" w:rsidP="00611ACF">
      <w:pPr>
        <w:ind w:firstLine="720"/>
      </w:pPr>
      <w:r w:rsidRPr="00BB1C48">
        <w:rPr>
          <w:b/>
          <w:bCs/>
        </w:rPr>
        <w:t>Verificarea sintactică</w:t>
      </w:r>
      <w:r w:rsidRPr="00C97D7F">
        <w:t xml:space="preserve"> nu verifică doar dacă programul respectă gramatica limbajului. De exemplu, constrângerile precum declararea unui identificator cel mult o dată într-un domeniu de valabilitate, sau încadrarea obligatorie a instrucțiunii break într-o buclă sunt de natură sintactică, deși nu sunt impuse de o gramatică utilizată pentru parsare.</w:t>
      </w:r>
      <w:r w:rsidR="00611ACF">
        <w:t xml:space="preserve"> </w:t>
      </w:r>
    </w:p>
    <w:p w14:paraId="3F19E135" w14:textId="2DBF6BA3" w:rsidR="0021100E" w:rsidRPr="007E16EC" w:rsidRDefault="0021100E" w:rsidP="00611ACF">
      <w:pPr>
        <w:ind w:firstLine="720"/>
      </w:pPr>
      <w:r w:rsidRPr="00BB1C48">
        <w:rPr>
          <w:b/>
          <w:bCs/>
        </w:rPr>
        <w:t>Verificările de tip</w:t>
      </w:r>
      <w:r w:rsidRPr="00C97D7F">
        <w:t xml:space="preserve"> ale unui limbaj asigură că operatorii sau funcțiile sunt aplicate numărului și tipului corect de operanzi. Dacă este necesară conversia între tipuri (de exemplu, atunci când un număr de tip întreg este adăugat la un număr de tip float), atunci verificatorul de tip poate insera un operator în arborele de sintaxă pentru a reprezenta acea conversie</w:t>
      </w:r>
      <w:r w:rsidRPr="00771F6B">
        <w:rPr>
          <w:vertAlign w:val="superscript"/>
        </w:rPr>
        <w:footnoteReference w:id="6"/>
      </w:r>
      <w:r w:rsidRPr="00C97D7F">
        <w:t>.</w:t>
      </w:r>
      <w:r w:rsidR="007E16EC">
        <w:t xml:space="preserve"> </w:t>
      </w:r>
      <w:r w:rsidRPr="00AD7C0C">
        <w:t>În detectarea erorilor, au un rol esențial atât gramatica limbajului cât și tabela de simboluri</w:t>
      </w:r>
      <w:r w:rsidRPr="00771F6B">
        <w:rPr>
          <w:vertAlign w:val="superscript"/>
        </w:rPr>
        <w:footnoteReference w:id="7"/>
      </w:r>
      <w:r>
        <w:rPr>
          <w:rFonts w:ascii="Roboto" w:hAnsi="Roboto"/>
          <w:color w:val="252525"/>
          <w:sz w:val="27"/>
          <w:szCs w:val="27"/>
        </w:rPr>
        <w:t>.</w:t>
      </w:r>
    </w:p>
    <w:p w14:paraId="5EE185C5" w14:textId="77777777" w:rsidR="0021100E" w:rsidRPr="00AD7C0C" w:rsidRDefault="0021100E" w:rsidP="0021100E">
      <w:pPr>
        <w:ind w:firstLine="720"/>
      </w:pPr>
      <w:r w:rsidRPr="00AD7C0C">
        <w:t xml:space="preserve">Pe parcursul etapei de analiză sunt colectate și stocate informații despre programul sursă într-o structură de date numită </w:t>
      </w:r>
      <w:r w:rsidRPr="00BB1C48">
        <w:rPr>
          <w:b/>
          <w:bCs/>
        </w:rPr>
        <w:t>tabelă de simboluri</w:t>
      </w:r>
      <w:r w:rsidRPr="00AD7C0C">
        <w:t>, care este transmisă împreună cu reprezentarea intermediară către etapa de sinteză</w:t>
      </w:r>
      <w:r w:rsidRPr="00771F6B">
        <w:rPr>
          <w:vertAlign w:val="superscript"/>
        </w:rPr>
        <w:footnoteReference w:id="8"/>
      </w:r>
      <w:r w:rsidRPr="00AD7C0C">
        <w:t xml:space="preserve">. </w:t>
      </w:r>
    </w:p>
    <w:p w14:paraId="0CD5B667" w14:textId="77777777" w:rsidR="0021100E" w:rsidRPr="00AD7C0C" w:rsidRDefault="0021100E" w:rsidP="0021100E">
      <w:pPr>
        <w:ind w:firstLine="720"/>
      </w:pPr>
      <w:r w:rsidRPr="00BB1C48">
        <w:rPr>
          <w:b/>
          <w:bCs/>
        </w:rPr>
        <w:t>Faza de sinteză</w:t>
      </w:r>
      <w:r w:rsidRPr="00AD7C0C">
        <w:t xml:space="preserve"> translatează programul intermediar în programul țintă, utilizând informațiile din tabela de simboluri.</w:t>
      </w:r>
    </w:p>
    <w:p w14:paraId="3D0A7168" w14:textId="39732FEC" w:rsidR="0021100E" w:rsidRPr="00AD7C0C" w:rsidRDefault="0021100E" w:rsidP="00EC6C59">
      <w:pPr>
        <w:ind w:firstLine="720"/>
      </w:pPr>
      <w:r w:rsidRPr="00AD7C0C">
        <w:t>Partea de analiză este adesea numită partea de frontend a compilatorului, iar partea de sinteză este numită partea de backend.</w:t>
      </w:r>
      <w:r w:rsidR="00EC6C59">
        <w:br w:type="page"/>
      </w:r>
    </w:p>
    <w:p w14:paraId="55BBFDED" w14:textId="77777777" w:rsidR="0021100E" w:rsidRDefault="0021100E" w:rsidP="0021100E">
      <w:pPr>
        <w:pStyle w:val="Heading2"/>
      </w:pPr>
      <w:bookmarkStart w:id="20" w:name="_Toc106283180"/>
      <w:r w:rsidRPr="00AD7C0C">
        <w:lastRenderedPageBreak/>
        <w:t>Analiza sintactică</w:t>
      </w:r>
      <w:bookmarkEnd w:id="20"/>
    </w:p>
    <w:p w14:paraId="280958FF" w14:textId="77777777" w:rsidR="0021100E" w:rsidRPr="00AD7C0C" w:rsidRDefault="0021100E" w:rsidP="0021100E"/>
    <w:p w14:paraId="09A7F7B2" w14:textId="3543DE89" w:rsidR="0021100E" w:rsidRDefault="0021100E" w:rsidP="0021100E">
      <w:pPr>
        <w:ind w:firstLine="720"/>
      </w:pPr>
      <w:r w:rsidRPr="00A56F4D">
        <w:t>Implicit, prin design, fiecare limbaj de programare are reguli precise care descriu structura sintactică a programelor corecte (de exemplu, în C, un program este format din funcții, o funcție din declarații și instrucțiuni, o instrucțiune din expresii și așa mai departe)</w:t>
      </w:r>
      <w:r w:rsidRPr="00E748E0">
        <w:rPr>
          <w:vertAlign w:val="superscript"/>
        </w:rPr>
        <w:footnoteReference w:id="9"/>
      </w:r>
      <w:r w:rsidRPr="00A56F4D">
        <w:t xml:space="preserve">. </w:t>
      </w:r>
      <w:r w:rsidRPr="00AD7C0C">
        <w:t>Structură ierarhică a elementelor constitutive ale unui limbaj de programare este descrisă de o gramatică. De exemplu, o instrucțiune if-else poate avea forma</w:t>
      </w:r>
      <w:r w:rsidR="00C07FE5">
        <w:t xml:space="preserve"> din Figura 3-1.</w:t>
      </w:r>
    </w:p>
    <w:p w14:paraId="4DBD6F6E" w14:textId="77777777" w:rsidR="00B841CA" w:rsidRDefault="0021100E" w:rsidP="00B841CA">
      <w:pPr>
        <w:keepNext/>
        <w:jc w:val="center"/>
      </w:pPr>
      <w:r w:rsidRPr="000663D2">
        <w:rPr>
          <w:noProof/>
        </w:rPr>
        <w:drawing>
          <wp:inline distT="0" distB="0" distL="0" distR="0" wp14:anchorId="2F262120" wp14:editId="64D1A5AF">
            <wp:extent cx="1699407" cy="11049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9407" cy="1104996"/>
                    </a:xfrm>
                    <a:prstGeom prst="rect">
                      <a:avLst/>
                    </a:prstGeom>
                  </pic:spPr>
                </pic:pic>
              </a:graphicData>
            </a:graphic>
          </wp:inline>
        </w:drawing>
      </w:r>
    </w:p>
    <w:p w14:paraId="0BD61EF7" w14:textId="0664982B" w:rsidR="0021100E" w:rsidRPr="00C80862" w:rsidRDefault="00B841CA" w:rsidP="00B841CA">
      <w:pPr>
        <w:pStyle w:val="Caption"/>
        <w:jc w:val="center"/>
        <w:rPr>
          <w:sz w:val="24"/>
          <w:szCs w:val="24"/>
        </w:rPr>
      </w:pPr>
      <w:bookmarkStart w:id="21" w:name="_Toc106288145"/>
      <w:r w:rsidRPr="00C80862">
        <w:rPr>
          <w:sz w:val="24"/>
          <w:szCs w:val="24"/>
        </w:rPr>
        <w:t xml:space="preserve">Figură </w:t>
      </w:r>
      <w:r w:rsidR="00934F48" w:rsidRPr="00C80862">
        <w:rPr>
          <w:sz w:val="24"/>
          <w:szCs w:val="24"/>
        </w:rPr>
        <w:fldChar w:fldCharType="begin"/>
      </w:r>
      <w:r w:rsidR="00934F48" w:rsidRPr="00C80862">
        <w:rPr>
          <w:sz w:val="24"/>
          <w:szCs w:val="24"/>
        </w:rPr>
        <w:instrText xml:space="preserve"> STYLEREF 1 \s </w:instrText>
      </w:r>
      <w:r w:rsidR="00934F48" w:rsidRPr="00C80862">
        <w:rPr>
          <w:sz w:val="24"/>
          <w:szCs w:val="24"/>
        </w:rPr>
        <w:fldChar w:fldCharType="separate"/>
      </w:r>
      <w:r w:rsidR="00934F48" w:rsidRPr="00C80862">
        <w:rPr>
          <w:noProof/>
          <w:sz w:val="24"/>
          <w:szCs w:val="24"/>
        </w:rPr>
        <w:t>3</w:t>
      </w:r>
      <w:r w:rsidR="00934F48" w:rsidRPr="00C80862">
        <w:rPr>
          <w:sz w:val="24"/>
          <w:szCs w:val="24"/>
        </w:rPr>
        <w:fldChar w:fldCharType="end"/>
      </w:r>
      <w:r w:rsidR="00934F48" w:rsidRPr="00C80862">
        <w:rPr>
          <w:sz w:val="24"/>
          <w:szCs w:val="24"/>
        </w:rPr>
        <w:noBreakHyphen/>
      </w:r>
      <w:r w:rsidR="00934F48" w:rsidRPr="00C80862">
        <w:rPr>
          <w:sz w:val="24"/>
          <w:szCs w:val="24"/>
        </w:rPr>
        <w:fldChar w:fldCharType="begin"/>
      </w:r>
      <w:r w:rsidR="00934F48" w:rsidRPr="00C80862">
        <w:rPr>
          <w:sz w:val="24"/>
          <w:szCs w:val="24"/>
        </w:rPr>
        <w:instrText xml:space="preserve"> SEQ Figură \* ARABIC \s 1 </w:instrText>
      </w:r>
      <w:r w:rsidR="00934F48" w:rsidRPr="00C80862">
        <w:rPr>
          <w:sz w:val="24"/>
          <w:szCs w:val="24"/>
        </w:rPr>
        <w:fldChar w:fldCharType="separate"/>
      </w:r>
      <w:r w:rsidR="00934F48" w:rsidRPr="00C80862">
        <w:rPr>
          <w:noProof/>
          <w:sz w:val="24"/>
          <w:szCs w:val="24"/>
        </w:rPr>
        <w:t>1</w:t>
      </w:r>
      <w:r w:rsidR="00934F48" w:rsidRPr="00C80862">
        <w:rPr>
          <w:sz w:val="24"/>
          <w:szCs w:val="24"/>
        </w:rPr>
        <w:fldChar w:fldCharType="end"/>
      </w:r>
      <w:r w:rsidRPr="00C80862">
        <w:rPr>
          <w:sz w:val="24"/>
          <w:szCs w:val="24"/>
        </w:rPr>
        <w:t xml:space="preserve"> - Structura unei instrucțiuni if-else</w:t>
      </w:r>
      <w:bookmarkEnd w:id="21"/>
    </w:p>
    <w:p w14:paraId="306E9F28" w14:textId="184E2C17" w:rsidR="0021100E" w:rsidRPr="00AD7C0C" w:rsidRDefault="0021100E" w:rsidP="0021100E">
      <w:pPr>
        <w:ind w:firstLine="720"/>
      </w:pPr>
      <w:r w:rsidRPr="00AD7C0C">
        <w:t xml:space="preserve">Această instrucțiune este reprezentată de concatenarea cuvântului cheie if, o paranteză deschisă, o expresie, o paranteză închisă, o instrucțiune, cuvântul cheie else și o altă instrucțiune. Folosind variabila expr pentru a desemna o expresie și variabila stmt pentru a desemna o instrucțiune, această regulă de poate fi exprimată sub forma </w:t>
      </w:r>
      <w:r w:rsidR="00C07FE5">
        <w:t>din Figura 3-2.</w:t>
      </w:r>
    </w:p>
    <w:p w14:paraId="02FE43C4" w14:textId="77777777" w:rsidR="00B841CA" w:rsidRDefault="0021100E" w:rsidP="00B841CA">
      <w:pPr>
        <w:keepNext/>
        <w:jc w:val="center"/>
      </w:pPr>
      <w:r w:rsidRPr="000663D2">
        <w:rPr>
          <w:noProof/>
        </w:rPr>
        <w:drawing>
          <wp:inline distT="0" distB="0" distL="0" distR="0" wp14:anchorId="59CE1B57" wp14:editId="52FBC09B">
            <wp:extent cx="2461473" cy="41151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1473" cy="411516"/>
                    </a:xfrm>
                    <a:prstGeom prst="rect">
                      <a:avLst/>
                    </a:prstGeom>
                  </pic:spPr>
                </pic:pic>
              </a:graphicData>
            </a:graphic>
          </wp:inline>
        </w:drawing>
      </w:r>
    </w:p>
    <w:p w14:paraId="1EDC8891" w14:textId="6AA3DFB6" w:rsidR="0021100E" w:rsidRPr="00C80862" w:rsidRDefault="00B841CA" w:rsidP="00B841CA">
      <w:pPr>
        <w:pStyle w:val="Caption"/>
        <w:jc w:val="center"/>
        <w:rPr>
          <w:sz w:val="24"/>
          <w:szCs w:val="24"/>
        </w:rPr>
      </w:pPr>
      <w:bookmarkStart w:id="22" w:name="_Toc106288146"/>
      <w:r w:rsidRPr="00C80862">
        <w:rPr>
          <w:sz w:val="24"/>
          <w:szCs w:val="24"/>
        </w:rPr>
        <w:t xml:space="preserve">Figură </w:t>
      </w:r>
      <w:r w:rsidR="00934F48" w:rsidRPr="00C80862">
        <w:rPr>
          <w:sz w:val="24"/>
          <w:szCs w:val="24"/>
        </w:rPr>
        <w:fldChar w:fldCharType="begin"/>
      </w:r>
      <w:r w:rsidR="00934F48" w:rsidRPr="00C80862">
        <w:rPr>
          <w:sz w:val="24"/>
          <w:szCs w:val="24"/>
        </w:rPr>
        <w:instrText xml:space="preserve"> STYLEREF 1 \s </w:instrText>
      </w:r>
      <w:r w:rsidR="00934F48" w:rsidRPr="00C80862">
        <w:rPr>
          <w:sz w:val="24"/>
          <w:szCs w:val="24"/>
        </w:rPr>
        <w:fldChar w:fldCharType="separate"/>
      </w:r>
      <w:r w:rsidR="00934F48" w:rsidRPr="00C80862">
        <w:rPr>
          <w:noProof/>
          <w:sz w:val="24"/>
          <w:szCs w:val="24"/>
        </w:rPr>
        <w:t>3</w:t>
      </w:r>
      <w:r w:rsidR="00934F48" w:rsidRPr="00C80862">
        <w:rPr>
          <w:sz w:val="24"/>
          <w:szCs w:val="24"/>
        </w:rPr>
        <w:fldChar w:fldCharType="end"/>
      </w:r>
      <w:r w:rsidR="00934F48" w:rsidRPr="00C80862">
        <w:rPr>
          <w:sz w:val="24"/>
          <w:szCs w:val="24"/>
        </w:rPr>
        <w:noBreakHyphen/>
      </w:r>
      <w:r w:rsidR="00934F48" w:rsidRPr="00C80862">
        <w:rPr>
          <w:sz w:val="24"/>
          <w:szCs w:val="24"/>
        </w:rPr>
        <w:fldChar w:fldCharType="begin"/>
      </w:r>
      <w:r w:rsidR="00934F48" w:rsidRPr="00C80862">
        <w:rPr>
          <w:sz w:val="24"/>
          <w:szCs w:val="24"/>
        </w:rPr>
        <w:instrText xml:space="preserve"> SEQ Figură \* ARABIC \s 1 </w:instrText>
      </w:r>
      <w:r w:rsidR="00934F48" w:rsidRPr="00C80862">
        <w:rPr>
          <w:sz w:val="24"/>
          <w:szCs w:val="24"/>
        </w:rPr>
        <w:fldChar w:fldCharType="separate"/>
      </w:r>
      <w:r w:rsidR="00934F48" w:rsidRPr="00C80862">
        <w:rPr>
          <w:noProof/>
          <w:sz w:val="24"/>
          <w:szCs w:val="24"/>
        </w:rPr>
        <w:t>2</w:t>
      </w:r>
      <w:r w:rsidR="00934F48" w:rsidRPr="00C80862">
        <w:rPr>
          <w:sz w:val="24"/>
          <w:szCs w:val="24"/>
        </w:rPr>
        <w:fldChar w:fldCharType="end"/>
      </w:r>
      <w:r w:rsidRPr="00C80862">
        <w:rPr>
          <w:sz w:val="24"/>
          <w:szCs w:val="24"/>
        </w:rPr>
        <w:t xml:space="preserve"> - Regula de producție pentru o instrucțiune if-else</w:t>
      </w:r>
      <w:bookmarkEnd w:id="22"/>
    </w:p>
    <w:p w14:paraId="0D6FDDA6" w14:textId="77777777" w:rsidR="0021100E" w:rsidRPr="00AD7C0C" w:rsidRDefault="0021100E" w:rsidP="0021100E">
      <w:pPr>
        <w:ind w:firstLine="720"/>
      </w:pPr>
      <w:r w:rsidRPr="00AD7C0C">
        <w:t>O astfel de regulă se numește o regulă de producție. Într-o regulă de producție, elementele lexicale precum cuvântul cheie if și parantezele sunt numite terminale. Variabilele precum expr și stmt sunt numite neterminale</w:t>
      </w:r>
      <w:r w:rsidRPr="00E748E0">
        <w:rPr>
          <w:vertAlign w:val="superscript"/>
        </w:rPr>
        <w:footnoteReference w:id="10"/>
      </w:r>
      <w:r w:rsidRPr="00AD7C0C">
        <w:t>.</w:t>
      </w:r>
    </w:p>
    <w:p w14:paraId="1796DAE9" w14:textId="77777777" w:rsidR="0021100E" w:rsidRPr="00AD7C0C" w:rsidRDefault="0021100E" w:rsidP="0021100E">
      <w:pPr>
        <w:ind w:firstLine="720"/>
      </w:pPr>
      <w:r w:rsidRPr="00AD7C0C">
        <w:t xml:space="preserve">O </w:t>
      </w:r>
      <w:r w:rsidRPr="00554E03">
        <w:rPr>
          <w:b/>
          <w:bCs/>
        </w:rPr>
        <w:t>gramatică independentă de context</w:t>
      </w:r>
      <w:r w:rsidRPr="00AD7C0C">
        <w:t xml:space="preserve"> are patru componente: </w:t>
      </w:r>
    </w:p>
    <w:p w14:paraId="1158D990" w14:textId="477A9567" w:rsidR="0021100E" w:rsidRPr="00AD7C0C" w:rsidRDefault="0021100E" w:rsidP="0021100E">
      <w:r w:rsidRPr="00AD7C0C">
        <w:t>1. Un set de simboluri terminale, reprezentate de simbolurile elementare ale limbajului definit de gramatică</w:t>
      </w:r>
      <w:r w:rsidR="00B13E32">
        <w:t>;</w:t>
      </w:r>
    </w:p>
    <w:p w14:paraId="189F36A4" w14:textId="44C25FB1" w:rsidR="0021100E" w:rsidRPr="00AD7C0C" w:rsidRDefault="0021100E" w:rsidP="0021100E">
      <w:r w:rsidRPr="00AD7C0C">
        <w:t>2. Un set de neterminale, unde un neterminal reprezintă un șir de terminale</w:t>
      </w:r>
      <w:r w:rsidR="00B13E32">
        <w:t>;</w:t>
      </w:r>
    </w:p>
    <w:p w14:paraId="2EFFF670" w14:textId="6FDDE9E1" w:rsidR="0021100E" w:rsidRPr="00AD7C0C" w:rsidRDefault="0021100E" w:rsidP="0021100E">
      <w:r w:rsidRPr="00AD7C0C">
        <w:t>3. Un set de reguli de producție, unde fiecare regulă de producție constă dintr-un neterminal (partea stângă a regulii de producție), o săgeată și o secvență de terminale și/sau neterminale (partea dreaptă a regulii de producție)</w:t>
      </w:r>
      <w:r w:rsidR="00B13E32">
        <w:t>;</w:t>
      </w:r>
    </w:p>
    <w:p w14:paraId="2C9DFDC1" w14:textId="2F62621D" w:rsidR="0021100E" w:rsidRPr="00AD7C0C" w:rsidRDefault="0021100E" w:rsidP="0021100E">
      <w:r w:rsidRPr="00AD7C0C">
        <w:lastRenderedPageBreak/>
        <w:t>4. Un simbol de start desemnat din rândul neterminalelor</w:t>
      </w:r>
      <w:r w:rsidR="00B13E32">
        <w:t>.</w:t>
      </w:r>
    </w:p>
    <w:p w14:paraId="441CB180" w14:textId="77777777" w:rsidR="0021100E" w:rsidRDefault="0021100E" w:rsidP="0021100E">
      <w:pPr>
        <w:ind w:firstLine="720"/>
      </w:pPr>
      <w:r w:rsidRPr="00AD7C0C">
        <w:t>O specificare a unei gramatici se face prin enumerarea regulilor de producție, începând cu regula de producție a simbolului de start. Cifrele, semnele (de exemplu, &lt;, &gt;, =) și cuvintele cheie (de exemplu, while) sunt terminale. Regulile de producție asociate aceluiași neterminal pot fi grupate prin simbolul |, cunoscut în mod convențional drept ,,sau’’</w:t>
      </w:r>
      <w:r w:rsidRPr="00BF0F1A">
        <w:rPr>
          <w:vertAlign w:val="superscript"/>
        </w:rPr>
        <w:footnoteReference w:id="11"/>
      </w:r>
      <w:r w:rsidRPr="00AD7C0C">
        <w:t>.</w:t>
      </w:r>
    </w:p>
    <w:p w14:paraId="7EFB5369" w14:textId="77777777" w:rsidR="00B841CA" w:rsidRDefault="0021100E" w:rsidP="00B841CA">
      <w:pPr>
        <w:keepNext/>
        <w:jc w:val="center"/>
      </w:pPr>
      <w:r w:rsidRPr="000663D2">
        <w:rPr>
          <w:noProof/>
        </w:rPr>
        <w:drawing>
          <wp:inline distT="0" distB="0" distL="0" distR="0" wp14:anchorId="1F18D8A5" wp14:editId="173BFFB8">
            <wp:extent cx="3170195" cy="23090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0195" cy="2309060"/>
                    </a:xfrm>
                    <a:prstGeom prst="rect">
                      <a:avLst/>
                    </a:prstGeom>
                  </pic:spPr>
                </pic:pic>
              </a:graphicData>
            </a:graphic>
          </wp:inline>
        </w:drawing>
      </w:r>
    </w:p>
    <w:p w14:paraId="1BD253EB" w14:textId="1D6F8DAD" w:rsidR="0021100E" w:rsidRPr="00C80862" w:rsidRDefault="00B841CA" w:rsidP="00B841CA">
      <w:pPr>
        <w:pStyle w:val="Caption"/>
        <w:jc w:val="center"/>
        <w:rPr>
          <w:sz w:val="24"/>
          <w:szCs w:val="24"/>
        </w:rPr>
      </w:pPr>
      <w:bookmarkStart w:id="23" w:name="_Toc106288147"/>
      <w:r w:rsidRPr="00C80862">
        <w:rPr>
          <w:sz w:val="24"/>
          <w:szCs w:val="24"/>
        </w:rPr>
        <w:t xml:space="preserve">Figură </w:t>
      </w:r>
      <w:r w:rsidR="00934F48" w:rsidRPr="00C80862">
        <w:rPr>
          <w:sz w:val="24"/>
          <w:szCs w:val="24"/>
        </w:rPr>
        <w:fldChar w:fldCharType="begin"/>
      </w:r>
      <w:r w:rsidR="00934F48" w:rsidRPr="00C80862">
        <w:rPr>
          <w:sz w:val="24"/>
          <w:szCs w:val="24"/>
        </w:rPr>
        <w:instrText xml:space="preserve"> STYLEREF 1 \s </w:instrText>
      </w:r>
      <w:r w:rsidR="00934F48" w:rsidRPr="00C80862">
        <w:rPr>
          <w:sz w:val="24"/>
          <w:szCs w:val="24"/>
        </w:rPr>
        <w:fldChar w:fldCharType="separate"/>
      </w:r>
      <w:r w:rsidR="00934F48" w:rsidRPr="00C80862">
        <w:rPr>
          <w:noProof/>
          <w:sz w:val="24"/>
          <w:szCs w:val="24"/>
        </w:rPr>
        <w:t>3</w:t>
      </w:r>
      <w:r w:rsidR="00934F48" w:rsidRPr="00C80862">
        <w:rPr>
          <w:sz w:val="24"/>
          <w:szCs w:val="24"/>
        </w:rPr>
        <w:fldChar w:fldCharType="end"/>
      </w:r>
      <w:r w:rsidR="00934F48" w:rsidRPr="00C80862">
        <w:rPr>
          <w:sz w:val="24"/>
          <w:szCs w:val="24"/>
        </w:rPr>
        <w:noBreakHyphen/>
      </w:r>
      <w:r w:rsidR="00934F48" w:rsidRPr="00C80862">
        <w:rPr>
          <w:sz w:val="24"/>
          <w:szCs w:val="24"/>
        </w:rPr>
        <w:fldChar w:fldCharType="begin"/>
      </w:r>
      <w:r w:rsidR="00934F48" w:rsidRPr="00C80862">
        <w:rPr>
          <w:sz w:val="24"/>
          <w:szCs w:val="24"/>
        </w:rPr>
        <w:instrText xml:space="preserve"> SEQ Figură \* ARABIC \s 1 </w:instrText>
      </w:r>
      <w:r w:rsidR="00934F48" w:rsidRPr="00C80862">
        <w:rPr>
          <w:sz w:val="24"/>
          <w:szCs w:val="24"/>
        </w:rPr>
        <w:fldChar w:fldCharType="separate"/>
      </w:r>
      <w:r w:rsidR="00934F48" w:rsidRPr="00C80862">
        <w:rPr>
          <w:noProof/>
          <w:sz w:val="24"/>
          <w:szCs w:val="24"/>
        </w:rPr>
        <w:t>3</w:t>
      </w:r>
      <w:r w:rsidR="00934F48" w:rsidRPr="00C80862">
        <w:rPr>
          <w:sz w:val="24"/>
          <w:szCs w:val="24"/>
        </w:rPr>
        <w:fldChar w:fldCharType="end"/>
      </w:r>
      <w:r w:rsidRPr="00C80862">
        <w:rPr>
          <w:sz w:val="24"/>
          <w:szCs w:val="24"/>
        </w:rPr>
        <w:t xml:space="preserve"> - Gramatica unui limbaj de programare primitiv</w:t>
      </w:r>
      <w:r w:rsidR="00A43F9B" w:rsidRPr="00C80862">
        <w:rPr>
          <w:sz w:val="24"/>
          <w:szCs w:val="24"/>
        </w:rPr>
        <w:t xml:space="preserve"> ce generează un set limitat de instrucțiuni</w:t>
      </w:r>
      <w:bookmarkEnd w:id="23"/>
    </w:p>
    <w:p w14:paraId="26A9ED43" w14:textId="77777777" w:rsidR="0021100E" w:rsidRDefault="0021100E" w:rsidP="0021100E">
      <w:pPr>
        <w:ind w:firstLine="720"/>
      </w:pPr>
      <w:r w:rsidRPr="0071793D">
        <w:rPr>
          <w:b/>
          <w:bCs/>
        </w:rPr>
        <w:t>Derivarea</w:t>
      </w:r>
      <w:r>
        <w:t xml:space="preserve"> unor </w:t>
      </w:r>
      <w:r w:rsidRPr="00AD7C0C">
        <w:t xml:space="preserve">șiruri de caractere </w:t>
      </w:r>
      <w:r>
        <w:t xml:space="preserve">pe baza unei gramatici se face </w:t>
      </w:r>
      <w:r w:rsidRPr="00AD7C0C">
        <w:t>începând cu simbolul de start și înlocuind în mod repetat un neterminal din regula de producție a simbolului cu corpul unei reguli de producție asociate acelui neterminal (un neterminal poate avea mai multe reguli de producție asociate). Șirurile terminale care pot fi derivate din simbolul de start formează limbajul definit de gramatică</w:t>
      </w:r>
      <w:r w:rsidRPr="004702FA">
        <w:rPr>
          <w:vertAlign w:val="superscript"/>
        </w:rPr>
        <w:footnoteReference w:id="12"/>
      </w:r>
      <w:r w:rsidRPr="00AD7C0C">
        <w:t>.</w:t>
      </w:r>
    </w:p>
    <w:p w14:paraId="5FFFEA98" w14:textId="77777777" w:rsidR="0021100E" w:rsidRPr="00AD7C0C" w:rsidRDefault="0021100E" w:rsidP="0021100E">
      <w:pPr>
        <w:ind w:firstLine="720"/>
      </w:pPr>
      <w:r w:rsidRPr="0071793D">
        <w:rPr>
          <w:b/>
          <w:bCs/>
        </w:rPr>
        <w:t>Parsarea (analiza sintactică)</w:t>
      </w:r>
      <w:r>
        <w:t xml:space="preserve"> </w:t>
      </w:r>
      <w:r w:rsidRPr="00AD7C0C">
        <w:t xml:space="preserve">este definită de aflarea modului în care un șir de terminale este derivat din simbolul de start al gramaticii, iar în cazul în care șirul de terminale nu poate fi derivat din simbolul de start, de raportarea erorilor de sintaxă. </w:t>
      </w:r>
    </w:p>
    <w:p w14:paraId="77D7BF74" w14:textId="77777777" w:rsidR="0021100E" w:rsidRPr="001171BF" w:rsidRDefault="0021100E" w:rsidP="0021100E">
      <w:pPr>
        <w:ind w:firstLine="720"/>
        <w:rPr>
          <w:rFonts w:ascii="Roboto" w:hAnsi="Roboto"/>
          <w:color w:val="252525"/>
          <w:sz w:val="27"/>
          <w:szCs w:val="27"/>
        </w:rPr>
      </w:pPr>
      <w:r w:rsidRPr="00AD7C0C">
        <w:t xml:space="preserve">Un </w:t>
      </w:r>
      <w:r w:rsidRPr="0071793D">
        <w:rPr>
          <w:b/>
          <w:bCs/>
        </w:rPr>
        <w:t>arbore de parsare (arbore de sintaxă abstract)</w:t>
      </w:r>
      <w:r w:rsidRPr="00AD7C0C">
        <w:t xml:space="preserve"> </w:t>
      </w:r>
      <w:r>
        <w:t xml:space="preserve">este o imagine a unei derivări, </w:t>
      </w:r>
      <w:r w:rsidRPr="00AD7C0C">
        <w:t>arat</w:t>
      </w:r>
      <w:r>
        <w:t>ând</w:t>
      </w:r>
      <w:r w:rsidRPr="00AD7C0C">
        <w:t xml:space="preserve"> cum simbolul de start al unei gramatici derivă un șir în limbajul definit de gramatică.</w:t>
      </w:r>
      <w:r>
        <w:t xml:space="preserve"> </w:t>
      </w:r>
      <w:r w:rsidRPr="001171BF">
        <w:t>Fiecare nod dintr-un arbore de sintaxă reprezintă un element constitutiv al limbajului</w:t>
      </w:r>
      <w:r w:rsidRPr="002C5174">
        <w:rPr>
          <w:vertAlign w:val="superscript"/>
        </w:rPr>
        <w:footnoteReference w:id="13"/>
      </w:r>
      <w:r w:rsidRPr="001171BF">
        <w:t>.</w:t>
      </w:r>
    </w:p>
    <w:p w14:paraId="2AD8B71C" w14:textId="07FCD249" w:rsidR="0021100E" w:rsidRPr="00AD7C0C" w:rsidRDefault="0021100E" w:rsidP="0021100E">
      <w:pPr>
        <w:ind w:firstLine="720"/>
      </w:pPr>
      <w:r w:rsidRPr="00AD7C0C">
        <w:lastRenderedPageBreak/>
        <w:t>Dacă neterminalul A are asociată o regulă de producție A -&gt; XYZ, arborele de parsare are un nod interior etichetat cu A cu trei copii etichetați X, Y și Z, de la stânga la dreapta</w:t>
      </w:r>
      <w:r w:rsidR="00B85830">
        <w:t xml:space="preserve"> ca în Figur</w:t>
      </w:r>
      <w:r w:rsidR="00C10BF6">
        <w:t>a</w:t>
      </w:r>
      <w:r w:rsidR="00B85830">
        <w:t xml:space="preserve"> 3-4.</w:t>
      </w:r>
    </w:p>
    <w:p w14:paraId="0D35CEF2" w14:textId="77777777" w:rsidR="008767D1" w:rsidRDefault="0021100E" w:rsidP="008767D1">
      <w:pPr>
        <w:keepNext/>
        <w:jc w:val="center"/>
      </w:pPr>
      <w:r w:rsidRPr="0006162C">
        <w:rPr>
          <w:noProof/>
        </w:rPr>
        <w:drawing>
          <wp:inline distT="0" distB="0" distL="0" distR="0" wp14:anchorId="73CDFE26" wp14:editId="409BDC82">
            <wp:extent cx="1851820" cy="1120237"/>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51820" cy="1120237"/>
                    </a:xfrm>
                    <a:prstGeom prst="rect">
                      <a:avLst/>
                    </a:prstGeom>
                  </pic:spPr>
                </pic:pic>
              </a:graphicData>
            </a:graphic>
          </wp:inline>
        </w:drawing>
      </w:r>
    </w:p>
    <w:p w14:paraId="56F56B49" w14:textId="5DA729E5" w:rsidR="0021100E" w:rsidRPr="00C80862" w:rsidRDefault="008767D1" w:rsidP="008767D1">
      <w:pPr>
        <w:pStyle w:val="Caption"/>
        <w:jc w:val="center"/>
        <w:rPr>
          <w:sz w:val="24"/>
          <w:szCs w:val="24"/>
        </w:rPr>
      </w:pPr>
      <w:bookmarkStart w:id="24" w:name="_Toc106288148"/>
      <w:r w:rsidRPr="00C80862">
        <w:rPr>
          <w:sz w:val="24"/>
          <w:szCs w:val="24"/>
        </w:rPr>
        <w:t xml:space="preserve">Figură </w:t>
      </w:r>
      <w:r w:rsidR="00934F48" w:rsidRPr="00C80862">
        <w:rPr>
          <w:sz w:val="24"/>
          <w:szCs w:val="24"/>
        </w:rPr>
        <w:fldChar w:fldCharType="begin"/>
      </w:r>
      <w:r w:rsidR="00934F48" w:rsidRPr="00C80862">
        <w:rPr>
          <w:sz w:val="24"/>
          <w:szCs w:val="24"/>
        </w:rPr>
        <w:instrText xml:space="preserve"> STYLEREF 1 \s </w:instrText>
      </w:r>
      <w:r w:rsidR="00934F48" w:rsidRPr="00C80862">
        <w:rPr>
          <w:sz w:val="24"/>
          <w:szCs w:val="24"/>
        </w:rPr>
        <w:fldChar w:fldCharType="separate"/>
      </w:r>
      <w:r w:rsidR="00934F48" w:rsidRPr="00C80862">
        <w:rPr>
          <w:noProof/>
          <w:sz w:val="24"/>
          <w:szCs w:val="24"/>
        </w:rPr>
        <w:t>3</w:t>
      </w:r>
      <w:r w:rsidR="00934F48" w:rsidRPr="00C80862">
        <w:rPr>
          <w:sz w:val="24"/>
          <w:szCs w:val="24"/>
        </w:rPr>
        <w:fldChar w:fldCharType="end"/>
      </w:r>
      <w:r w:rsidR="00934F48" w:rsidRPr="00C80862">
        <w:rPr>
          <w:sz w:val="24"/>
          <w:szCs w:val="24"/>
        </w:rPr>
        <w:noBreakHyphen/>
      </w:r>
      <w:r w:rsidR="00934F48" w:rsidRPr="00C80862">
        <w:rPr>
          <w:sz w:val="24"/>
          <w:szCs w:val="24"/>
        </w:rPr>
        <w:fldChar w:fldCharType="begin"/>
      </w:r>
      <w:r w:rsidR="00934F48" w:rsidRPr="00C80862">
        <w:rPr>
          <w:sz w:val="24"/>
          <w:szCs w:val="24"/>
        </w:rPr>
        <w:instrText xml:space="preserve"> SEQ Figură \* ARABIC \s 1 </w:instrText>
      </w:r>
      <w:r w:rsidR="00934F48" w:rsidRPr="00C80862">
        <w:rPr>
          <w:sz w:val="24"/>
          <w:szCs w:val="24"/>
        </w:rPr>
        <w:fldChar w:fldCharType="separate"/>
      </w:r>
      <w:r w:rsidR="00934F48" w:rsidRPr="00C80862">
        <w:rPr>
          <w:noProof/>
          <w:sz w:val="24"/>
          <w:szCs w:val="24"/>
        </w:rPr>
        <w:t>4</w:t>
      </w:r>
      <w:r w:rsidR="00934F48" w:rsidRPr="00C80862">
        <w:rPr>
          <w:sz w:val="24"/>
          <w:szCs w:val="24"/>
        </w:rPr>
        <w:fldChar w:fldCharType="end"/>
      </w:r>
      <w:r w:rsidRPr="00C80862">
        <w:rPr>
          <w:sz w:val="24"/>
          <w:szCs w:val="24"/>
        </w:rPr>
        <w:t xml:space="preserve"> - Arborele de sintaxă al neterminalului A</w:t>
      </w:r>
      <w:bookmarkEnd w:id="24"/>
    </w:p>
    <w:p w14:paraId="598BB36C" w14:textId="77777777" w:rsidR="008767D1" w:rsidRDefault="0021100E" w:rsidP="008767D1">
      <w:pPr>
        <w:keepNext/>
        <w:jc w:val="center"/>
      </w:pPr>
      <w:r w:rsidRPr="0006162C">
        <w:rPr>
          <w:noProof/>
        </w:rPr>
        <w:drawing>
          <wp:inline distT="0" distB="0" distL="0" distR="0" wp14:anchorId="366745DD" wp14:editId="32EFF292">
            <wp:extent cx="3726503" cy="1226926"/>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6503" cy="1226926"/>
                    </a:xfrm>
                    <a:prstGeom prst="rect">
                      <a:avLst/>
                    </a:prstGeom>
                  </pic:spPr>
                </pic:pic>
              </a:graphicData>
            </a:graphic>
          </wp:inline>
        </w:drawing>
      </w:r>
    </w:p>
    <w:p w14:paraId="49C0B9AF" w14:textId="025F4A6A" w:rsidR="0021100E" w:rsidRPr="00C80862" w:rsidRDefault="008767D1" w:rsidP="008767D1">
      <w:pPr>
        <w:pStyle w:val="Caption"/>
        <w:jc w:val="center"/>
        <w:rPr>
          <w:sz w:val="24"/>
          <w:szCs w:val="24"/>
        </w:rPr>
      </w:pPr>
      <w:bookmarkStart w:id="25" w:name="_Toc106288149"/>
      <w:r w:rsidRPr="00C80862">
        <w:rPr>
          <w:sz w:val="24"/>
          <w:szCs w:val="24"/>
        </w:rPr>
        <w:t xml:space="preserve">Figură </w:t>
      </w:r>
      <w:r w:rsidR="00934F48" w:rsidRPr="00C80862">
        <w:rPr>
          <w:sz w:val="24"/>
          <w:szCs w:val="24"/>
        </w:rPr>
        <w:fldChar w:fldCharType="begin"/>
      </w:r>
      <w:r w:rsidR="00934F48" w:rsidRPr="00C80862">
        <w:rPr>
          <w:sz w:val="24"/>
          <w:szCs w:val="24"/>
        </w:rPr>
        <w:instrText xml:space="preserve"> STYLEREF 1 \s </w:instrText>
      </w:r>
      <w:r w:rsidR="00934F48" w:rsidRPr="00C80862">
        <w:rPr>
          <w:sz w:val="24"/>
          <w:szCs w:val="24"/>
        </w:rPr>
        <w:fldChar w:fldCharType="separate"/>
      </w:r>
      <w:r w:rsidR="00934F48" w:rsidRPr="00C80862">
        <w:rPr>
          <w:noProof/>
          <w:sz w:val="24"/>
          <w:szCs w:val="24"/>
        </w:rPr>
        <w:t>3</w:t>
      </w:r>
      <w:r w:rsidR="00934F48" w:rsidRPr="00C80862">
        <w:rPr>
          <w:sz w:val="24"/>
          <w:szCs w:val="24"/>
        </w:rPr>
        <w:fldChar w:fldCharType="end"/>
      </w:r>
      <w:r w:rsidR="00934F48" w:rsidRPr="00C80862">
        <w:rPr>
          <w:sz w:val="24"/>
          <w:szCs w:val="24"/>
        </w:rPr>
        <w:noBreakHyphen/>
      </w:r>
      <w:r w:rsidR="00934F48" w:rsidRPr="00C80862">
        <w:rPr>
          <w:sz w:val="24"/>
          <w:szCs w:val="24"/>
        </w:rPr>
        <w:fldChar w:fldCharType="begin"/>
      </w:r>
      <w:r w:rsidR="00934F48" w:rsidRPr="00C80862">
        <w:rPr>
          <w:sz w:val="24"/>
          <w:szCs w:val="24"/>
        </w:rPr>
        <w:instrText xml:space="preserve"> SEQ Figură \* ARABIC \s 1 </w:instrText>
      </w:r>
      <w:r w:rsidR="00934F48" w:rsidRPr="00C80862">
        <w:rPr>
          <w:sz w:val="24"/>
          <w:szCs w:val="24"/>
        </w:rPr>
        <w:fldChar w:fldCharType="separate"/>
      </w:r>
      <w:r w:rsidR="00934F48" w:rsidRPr="00C80862">
        <w:rPr>
          <w:noProof/>
          <w:sz w:val="24"/>
          <w:szCs w:val="24"/>
        </w:rPr>
        <w:t>5</w:t>
      </w:r>
      <w:r w:rsidR="00934F48" w:rsidRPr="00C80862">
        <w:rPr>
          <w:sz w:val="24"/>
          <w:szCs w:val="24"/>
        </w:rPr>
        <w:fldChar w:fldCharType="end"/>
      </w:r>
      <w:r w:rsidRPr="00C80862">
        <w:rPr>
          <w:sz w:val="24"/>
          <w:szCs w:val="24"/>
        </w:rPr>
        <w:t xml:space="preserve"> - Arborele de sintaxă al unei instrucțiuni if-else</w:t>
      </w:r>
      <w:bookmarkEnd w:id="25"/>
    </w:p>
    <w:p w14:paraId="01A04BA4" w14:textId="77777777" w:rsidR="0021100E" w:rsidRPr="00AD7C0C" w:rsidRDefault="0021100E" w:rsidP="0021100E">
      <w:pPr>
        <w:ind w:firstLine="720"/>
      </w:pPr>
      <w:r>
        <w:t>A</w:t>
      </w:r>
      <w:r w:rsidRPr="00AD7C0C">
        <w:t xml:space="preserve">vând în vedere o gramatică </w:t>
      </w:r>
      <w:r>
        <w:t>independentă de</w:t>
      </w:r>
      <w:r w:rsidRPr="00AD7C0C">
        <w:t xml:space="preserve"> context, un arbore de </w:t>
      </w:r>
      <w:r>
        <w:t>parsare</w:t>
      </w:r>
      <w:r w:rsidRPr="00AD7C0C">
        <w:t xml:space="preserve"> este un arbore cu următoarele proprietăți: </w:t>
      </w:r>
    </w:p>
    <w:p w14:paraId="7D82769D" w14:textId="77777777" w:rsidR="0021100E" w:rsidRPr="00AD7C0C" w:rsidRDefault="0021100E" w:rsidP="0021100E">
      <w:r w:rsidRPr="00AD7C0C">
        <w:t>1. Rădăcina este simbolul de start</w:t>
      </w:r>
      <w:r>
        <w:t>;</w:t>
      </w:r>
    </w:p>
    <w:p w14:paraId="110D7367" w14:textId="77777777" w:rsidR="0021100E" w:rsidRPr="00AD7C0C" w:rsidRDefault="0021100E" w:rsidP="0021100E">
      <w:r w:rsidRPr="00AD7C0C">
        <w:t>2. Fiecare frunză este un terminal</w:t>
      </w:r>
      <w:r>
        <w:t>;</w:t>
      </w:r>
    </w:p>
    <w:p w14:paraId="4C10F9EE" w14:textId="77777777" w:rsidR="0021100E" w:rsidRDefault="0021100E" w:rsidP="0021100E">
      <w:r w:rsidRPr="00AD7C0C">
        <w:t>3. Fiecare nod interior este un neterminal</w:t>
      </w:r>
      <w:r w:rsidRPr="002C5174">
        <w:rPr>
          <w:vertAlign w:val="superscript"/>
        </w:rPr>
        <w:footnoteReference w:id="14"/>
      </w:r>
      <w:r>
        <w:t>.</w:t>
      </w:r>
    </w:p>
    <w:p w14:paraId="4250EC30" w14:textId="0875C2EC" w:rsidR="0021100E" w:rsidRPr="007747E1" w:rsidRDefault="0021100E" w:rsidP="0021100E">
      <w:pPr>
        <w:ind w:firstLine="720"/>
      </w:pPr>
      <w:r w:rsidRPr="007747E1">
        <w:t>Construcția de sus în jos a unui arbore de parsare ca cel din Fig</w:t>
      </w:r>
      <w:r w:rsidR="00C10BF6">
        <w:t>ura 3-5</w:t>
      </w:r>
      <w:r w:rsidRPr="007747E1">
        <w:t>, se face pornind de la rădăcină, și efectuând în mod repetat următorii doi pași</w:t>
      </w:r>
      <w:r>
        <w:t>:</w:t>
      </w:r>
    </w:p>
    <w:p w14:paraId="3581C747" w14:textId="77777777" w:rsidR="0021100E" w:rsidRPr="007747E1" w:rsidRDefault="0021100E" w:rsidP="0021100E">
      <w:r w:rsidRPr="007747E1">
        <w:t>1. Pentru nodul N</w:t>
      </w:r>
      <w:r>
        <w:t xml:space="preserve"> </w:t>
      </w:r>
      <w:r w:rsidRPr="007747E1">
        <w:t>se va selecta una dintre regulile de producție asociate și vor fi construiți copiii pentru simbolurile din corpul regulii de producție</w:t>
      </w:r>
      <w:r>
        <w:t>;</w:t>
      </w:r>
    </w:p>
    <w:p w14:paraId="39D26E9F" w14:textId="2DEA489A" w:rsidR="0021100E" w:rsidRDefault="0021100E" w:rsidP="0021100E">
      <w:r w:rsidRPr="007747E1">
        <w:t>2. Se va găsi următorul nod la care urmează să fie construit un subarbore (de obicei, cel mai din stânga neterminal neexpandat al arborelui)</w:t>
      </w:r>
      <w:r w:rsidRPr="002C5174">
        <w:rPr>
          <w:vertAlign w:val="superscript"/>
        </w:rPr>
        <w:footnoteReference w:id="15"/>
      </w:r>
      <w:r>
        <w:t>.</w:t>
      </w:r>
    </w:p>
    <w:p w14:paraId="5E5C48A9" w14:textId="155C61D3" w:rsidR="0054677F" w:rsidRPr="00AD7C0C" w:rsidRDefault="00A0404A" w:rsidP="00A0404A">
      <w:pPr>
        <w:jc w:val="left"/>
      </w:pPr>
      <w:r>
        <w:br w:type="page"/>
      </w:r>
    </w:p>
    <w:p w14:paraId="58EA97FC" w14:textId="77777777" w:rsidR="0021100E" w:rsidRDefault="0021100E" w:rsidP="0021100E">
      <w:pPr>
        <w:pStyle w:val="Heading2"/>
      </w:pPr>
      <w:bookmarkStart w:id="26" w:name="_Toc106283181"/>
      <w:r>
        <w:lastRenderedPageBreak/>
        <w:t>Generarea de cod intermediar</w:t>
      </w:r>
      <w:bookmarkEnd w:id="26"/>
    </w:p>
    <w:p w14:paraId="3AD590AA" w14:textId="77777777" w:rsidR="0021100E" w:rsidRPr="00AD7C0C" w:rsidRDefault="0021100E" w:rsidP="0021100E"/>
    <w:p w14:paraId="2E1B95BD" w14:textId="77777777" w:rsidR="0021100E" w:rsidRDefault="0021100E" w:rsidP="0021100E">
      <w:pPr>
        <w:ind w:firstLine="720"/>
      </w:pPr>
      <w:r w:rsidRPr="0045319B">
        <w:t xml:space="preserve">Ideea de a asocia diverse proprietăți cu părțile constitutive ale unui limbaj de programare (de exemplu, valori și tipuri cu expresii) poate fi exprimată în cadrul gramaticilor. Neterminalele și terminalele pot avea asociate </w:t>
      </w:r>
      <w:r w:rsidRPr="00851D35">
        <w:rPr>
          <w:b/>
          <w:bCs/>
        </w:rPr>
        <w:t>atribute sintetizate</w:t>
      </w:r>
      <w:r w:rsidRPr="0045319B">
        <w:t xml:space="preserve">, iar regulile de producție pot avea asociate </w:t>
      </w:r>
      <w:r w:rsidRPr="00851D35">
        <w:rPr>
          <w:b/>
          <w:bCs/>
        </w:rPr>
        <w:t>reguli semantice</w:t>
      </w:r>
      <w:r w:rsidRPr="0045319B">
        <w:t xml:space="preserve"> care descriu modul în care atributele sunt calculate la nivelul nodurilor arborelui de parsare unde acea regulă de producție este folosită. </w:t>
      </w:r>
    </w:p>
    <w:p w14:paraId="734C2E2D" w14:textId="77777777" w:rsidR="0021100E" w:rsidRPr="00511A65" w:rsidRDefault="0021100E" w:rsidP="0021100E">
      <w:pPr>
        <w:ind w:firstLine="720"/>
      </w:pPr>
      <w:r w:rsidRPr="00AD7C0C">
        <w:t>Reprezentarea intermediară a codului se realizează cu ajutorul arborilor de sintaxă abstractă ce modelează structura sintactică ierarhică a codului sursă</w:t>
      </w:r>
      <w:r w:rsidRPr="002C5174">
        <w:rPr>
          <w:vertAlign w:val="superscript"/>
        </w:rPr>
        <w:footnoteReference w:id="16"/>
      </w:r>
      <w:r w:rsidRPr="00AD7C0C">
        <w:t xml:space="preserve">. </w:t>
      </w:r>
      <w:r w:rsidRPr="00511A65">
        <w:t>Odată ce arborele de sintaxă este construit, codul intermediar poate fi generat</w:t>
      </w:r>
      <w:r>
        <w:t xml:space="preserve"> </w:t>
      </w:r>
      <w:r w:rsidRPr="00511A65">
        <w:t>prin evaluarea atributelor și executarea fragmentelor de cod asociate nodurilor din arbore</w:t>
      </w:r>
      <w:r w:rsidRPr="002C5174">
        <w:rPr>
          <w:vertAlign w:val="superscript"/>
        </w:rPr>
        <w:footnoteReference w:id="17"/>
      </w:r>
      <w:r w:rsidRPr="00511A65">
        <w:t>.</w:t>
      </w:r>
    </w:p>
    <w:p w14:paraId="4C946F3B" w14:textId="77777777" w:rsidR="0021100E" w:rsidRDefault="0021100E" w:rsidP="0021100E">
      <w:pPr>
        <w:ind w:firstLine="720"/>
      </w:pPr>
      <w:r w:rsidRPr="0045319B">
        <w:t>Se spune că un atribut este sintetizat dacă valoarea lui la un nod al arborelui analizat N este determinată de valorile atributelor copiilor lui N și N însuși. Atributele sintetizate au proprietatea că pot fi evaluate în timpul unei singure traversări de jos în sus a unui arbore de parsare</w:t>
      </w:r>
      <w:r w:rsidRPr="002B00B9">
        <w:rPr>
          <w:vertAlign w:val="superscript"/>
        </w:rPr>
        <w:footnoteReference w:id="18"/>
      </w:r>
      <w:r w:rsidRPr="0045319B">
        <w:t>.</w:t>
      </w:r>
    </w:p>
    <w:p w14:paraId="757C0013" w14:textId="77777777" w:rsidR="0021100E" w:rsidRPr="0045319B" w:rsidRDefault="0021100E" w:rsidP="0021100E">
      <w:pPr>
        <w:ind w:firstLine="720"/>
      </w:pPr>
      <w:r w:rsidRPr="0045319B">
        <w:t xml:space="preserve">Fragmentele de cod aferente regulilor semantice sunt executate atunci când regula de producție este utilizată în timpul analizei de sintaxă și realizează </w:t>
      </w:r>
      <w:r w:rsidRPr="00FF1A70">
        <w:rPr>
          <w:b/>
          <w:bCs/>
        </w:rPr>
        <w:t>translatarea direcționată de sintaxă</w:t>
      </w:r>
      <w:r w:rsidRPr="00FF476A">
        <w:rPr>
          <w:vertAlign w:val="superscript"/>
        </w:rPr>
        <w:footnoteReference w:id="19"/>
      </w:r>
      <w:r w:rsidRPr="0045319B">
        <w:t xml:space="preserve">. </w:t>
      </w:r>
      <w:r>
        <w:t>Procesul de evaluare a v</w:t>
      </w:r>
      <w:r w:rsidRPr="0045319B">
        <w:t>alo</w:t>
      </w:r>
      <w:r>
        <w:t>rii</w:t>
      </w:r>
      <w:r w:rsidRPr="0045319B">
        <w:t xml:space="preserve"> atributului, se numește </w:t>
      </w:r>
      <w:r w:rsidRPr="00FF1A70">
        <w:rPr>
          <w:b/>
          <w:bCs/>
        </w:rPr>
        <w:t>definiție direcționată de sintaxă</w:t>
      </w:r>
      <w:r w:rsidRPr="0045319B">
        <w:t>.</w:t>
      </w:r>
    </w:p>
    <w:p w14:paraId="311BCA58" w14:textId="77777777" w:rsidR="0021100E" w:rsidRPr="0045319B" w:rsidRDefault="0021100E" w:rsidP="0021100E">
      <w:pPr>
        <w:ind w:firstLine="720"/>
      </w:pPr>
      <w:r w:rsidRPr="0045319B">
        <w:t>Pentru un șir de intrare dat, este construit arborele de parsare, iar apoi sunt aplicate regulile semantice pentru a evalua atributele fiecărui nod din arbore.</w:t>
      </w:r>
    </w:p>
    <w:p w14:paraId="122E6C1C" w14:textId="1DB28976" w:rsidR="0021100E" w:rsidRDefault="0021100E" w:rsidP="0021100E">
      <w:pPr>
        <w:ind w:firstLine="720"/>
      </w:pPr>
      <w:r w:rsidRPr="0045319B">
        <w:t>De exemplu, Fig</w:t>
      </w:r>
      <w:r w:rsidR="00C47357">
        <w:t>ura 3-6</w:t>
      </w:r>
      <w:r w:rsidRPr="0045319B">
        <w:t xml:space="preserve"> prezintă un arbore de parsare adnotat pentru 9-5+2. Valoarea 95-2+ a atributului de la rădăcină este notația postfixă pentru 9-5+2.</w:t>
      </w:r>
    </w:p>
    <w:p w14:paraId="786E8FFD" w14:textId="77777777" w:rsidR="008767D1" w:rsidRDefault="0021100E" w:rsidP="008767D1">
      <w:pPr>
        <w:keepNext/>
        <w:jc w:val="center"/>
      </w:pPr>
      <w:r w:rsidRPr="0006162C">
        <w:rPr>
          <w:noProof/>
        </w:rPr>
        <w:lastRenderedPageBreak/>
        <w:drawing>
          <wp:inline distT="0" distB="0" distL="0" distR="0" wp14:anchorId="3A39A939" wp14:editId="4224DC7E">
            <wp:extent cx="4091940" cy="3086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077" b="9013"/>
                    <a:stretch/>
                  </pic:blipFill>
                  <pic:spPr bwMode="auto">
                    <a:xfrm>
                      <a:off x="0" y="0"/>
                      <a:ext cx="4092295" cy="3086368"/>
                    </a:xfrm>
                    <a:prstGeom prst="rect">
                      <a:avLst/>
                    </a:prstGeom>
                    <a:ln>
                      <a:noFill/>
                    </a:ln>
                    <a:extLst>
                      <a:ext uri="{53640926-AAD7-44D8-BBD7-CCE9431645EC}">
                        <a14:shadowObscured xmlns:a14="http://schemas.microsoft.com/office/drawing/2010/main"/>
                      </a:ext>
                    </a:extLst>
                  </pic:spPr>
                </pic:pic>
              </a:graphicData>
            </a:graphic>
          </wp:inline>
        </w:drawing>
      </w:r>
    </w:p>
    <w:p w14:paraId="1569ACF7" w14:textId="398A0C68" w:rsidR="0021100E" w:rsidRPr="00C80862" w:rsidRDefault="008767D1" w:rsidP="008767D1">
      <w:pPr>
        <w:pStyle w:val="Caption"/>
        <w:jc w:val="center"/>
        <w:rPr>
          <w:sz w:val="24"/>
          <w:szCs w:val="24"/>
        </w:rPr>
      </w:pPr>
      <w:bookmarkStart w:id="27" w:name="_Toc106288150"/>
      <w:r w:rsidRPr="00C80862">
        <w:rPr>
          <w:sz w:val="24"/>
          <w:szCs w:val="24"/>
        </w:rPr>
        <w:t xml:space="preserve">Figură </w:t>
      </w:r>
      <w:r w:rsidR="00934F48" w:rsidRPr="00C80862">
        <w:rPr>
          <w:sz w:val="24"/>
          <w:szCs w:val="24"/>
        </w:rPr>
        <w:fldChar w:fldCharType="begin"/>
      </w:r>
      <w:r w:rsidR="00934F48" w:rsidRPr="00C80862">
        <w:rPr>
          <w:sz w:val="24"/>
          <w:szCs w:val="24"/>
        </w:rPr>
        <w:instrText xml:space="preserve"> STYLEREF 1 \s </w:instrText>
      </w:r>
      <w:r w:rsidR="00934F48" w:rsidRPr="00C80862">
        <w:rPr>
          <w:sz w:val="24"/>
          <w:szCs w:val="24"/>
        </w:rPr>
        <w:fldChar w:fldCharType="separate"/>
      </w:r>
      <w:r w:rsidR="00934F48" w:rsidRPr="00C80862">
        <w:rPr>
          <w:noProof/>
          <w:sz w:val="24"/>
          <w:szCs w:val="24"/>
        </w:rPr>
        <w:t>3</w:t>
      </w:r>
      <w:r w:rsidR="00934F48" w:rsidRPr="00C80862">
        <w:rPr>
          <w:sz w:val="24"/>
          <w:szCs w:val="24"/>
        </w:rPr>
        <w:fldChar w:fldCharType="end"/>
      </w:r>
      <w:r w:rsidR="00934F48" w:rsidRPr="00C80862">
        <w:rPr>
          <w:sz w:val="24"/>
          <w:szCs w:val="24"/>
        </w:rPr>
        <w:noBreakHyphen/>
      </w:r>
      <w:r w:rsidR="00934F48" w:rsidRPr="00C80862">
        <w:rPr>
          <w:sz w:val="24"/>
          <w:szCs w:val="24"/>
        </w:rPr>
        <w:fldChar w:fldCharType="begin"/>
      </w:r>
      <w:r w:rsidR="00934F48" w:rsidRPr="00C80862">
        <w:rPr>
          <w:sz w:val="24"/>
          <w:szCs w:val="24"/>
        </w:rPr>
        <w:instrText xml:space="preserve"> SEQ Figură \* ARABIC \s 1 </w:instrText>
      </w:r>
      <w:r w:rsidR="00934F48" w:rsidRPr="00C80862">
        <w:rPr>
          <w:sz w:val="24"/>
          <w:szCs w:val="24"/>
        </w:rPr>
        <w:fldChar w:fldCharType="separate"/>
      </w:r>
      <w:r w:rsidR="00934F48" w:rsidRPr="00C80862">
        <w:rPr>
          <w:noProof/>
          <w:sz w:val="24"/>
          <w:szCs w:val="24"/>
        </w:rPr>
        <w:t>6</w:t>
      </w:r>
      <w:r w:rsidR="00934F48" w:rsidRPr="00C80862">
        <w:rPr>
          <w:sz w:val="24"/>
          <w:szCs w:val="24"/>
        </w:rPr>
        <w:fldChar w:fldCharType="end"/>
      </w:r>
      <w:r w:rsidRPr="00C80862">
        <w:rPr>
          <w:sz w:val="24"/>
          <w:szCs w:val="24"/>
        </w:rPr>
        <w:t xml:space="preserve"> - Valorile atributelor nodurilor arborelui de sintaxă unei expresii</w:t>
      </w:r>
      <w:bookmarkEnd w:id="27"/>
    </w:p>
    <w:p w14:paraId="721DE27C" w14:textId="3002F700" w:rsidR="00C80862" w:rsidRPr="0045319B" w:rsidRDefault="0021100E" w:rsidP="00C80862">
      <w:pPr>
        <w:ind w:firstLine="720"/>
      </w:pPr>
      <w:r w:rsidRPr="0045319B">
        <w:t>Fiecare neterminal (expr, term) are un atribut t sub forma unui șir de caractere care reprezintă notația postfixă pentru expresia generată de acel neterminal. Simbolul || din regula semantică este operatorul utilizat în mod convențional pentru concatenarea șirurilor.</w:t>
      </w:r>
    </w:p>
    <w:p w14:paraId="4BD94BEA" w14:textId="1AC3D715" w:rsidR="00D752F2" w:rsidRPr="00C80862" w:rsidRDefault="00D752F2" w:rsidP="00D752F2">
      <w:pPr>
        <w:pStyle w:val="Caption"/>
        <w:keepNext/>
        <w:jc w:val="center"/>
        <w:rPr>
          <w:sz w:val="24"/>
          <w:szCs w:val="24"/>
        </w:rPr>
      </w:pPr>
      <w:bookmarkStart w:id="28" w:name="_Toc106283273"/>
      <w:r w:rsidRPr="00C80862">
        <w:rPr>
          <w:sz w:val="24"/>
          <w:szCs w:val="24"/>
        </w:rPr>
        <w:t xml:space="preserve">Tabel </w:t>
      </w:r>
      <w:r w:rsidRPr="00C80862">
        <w:rPr>
          <w:sz w:val="24"/>
          <w:szCs w:val="24"/>
        </w:rPr>
        <w:fldChar w:fldCharType="begin"/>
      </w:r>
      <w:r w:rsidRPr="00C80862">
        <w:rPr>
          <w:sz w:val="24"/>
          <w:szCs w:val="24"/>
        </w:rPr>
        <w:instrText xml:space="preserve"> STYLEREF 1 \s </w:instrText>
      </w:r>
      <w:r w:rsidRPr="00C80862">
        <w:rPr>
          <w:sz w:val="24"/>
          <w:szCs w:val="24"/>
        </w:rPr>
        <w:fldChar w:fldCharType="separate"/>
      </w:r>
      <w:r w:rsidRPr="00C80862">
        <w:rPr>
          <w:noProof/>
          <w:sz w:val="24"/>
          <w:szCs w:val="24"/>
        </w:rPr>
        <w:t>3</w:t>
      </w:r>
      <w:r w:rsidRPr="00C80862">
        <w:rPr>
          <w:sz w:val="24"/>
          <w:szCs w:val="24"/>
        </w:rPr>
        <w:fldChar w:fldCharType="end"/>
      </w:r>
      <w:r w:rsidRPr="00C80862">
        <w:rPr>
          <w:sz w:val="24"/>
          <w:szCs w:val="24"/>
        </w:rPr>
        <w:noBreakHyphen/>
      </w:r>
      <w:r w:rsidRPr="00C80862">
        <w:rPr>
          <w:sz w:val="24"/>
          <w:szCs w:val="24"/>
        </w:rPr>
        <w:fldChar w:fldCharType="begin"/>
      </w:r>
      <w:r w:rsidRPr="00C80862">
        <w:rPr>
          <w:sz w:val="24"/>
          <w:szCs w:val="24"/>
        </w:rPr>
        <w:instrText xml:space="preserve"> SEQ Tabel \* ARABIC \s 1 </w:instrText>
      </w:r>
      <w:r w:rsidRPr="00C80862">
        <w:rPr>
          <w:sz w:val="24"/>
          <w:szCs w:val="24"/>
        </w:rPr>
        <w:fldChar w:fldCharType="separate"/>
      </w:r>
      <w:r w:rsidRPr="00C80862">
        <w:rPr>
          <w:noProof/>
          <w:sz w:val="24"/>
          <w:szCs w:val="24"/>
        </w:rPr>
        <w:t>1</w:t>
      </w:r>
      <w:r w:rsidRPr="00C80862">
        <w:rPr>
          <w:sz w:val="24"/>
          <w:szCs w:val="24"/>
        </w:rPr>
        <w:fldChar w:fldCharType="end"/>
      </w:r>
      <w:r w:rsidRPr="00C80862">
        <w:rPr>
          <w:sz w:val="24"/>
          <w:szCs w:val="24"/>
        </w:rPr>
        <w:t xml:space="preserve"> - Definiția direcționată de sintaxă a formei postfixe a unei expresii</w:t>
      </w:r>
      <w:bookmarkEnd w:id="28"/>
    </w:p>
    <w:tbl>
      <w:tblPr>
        <w:tblStyle w:val="TableGrid"/>
        <w:tblpPr w:leftFromText="187" w:rightFromText="187" w:bottomFromText="144" w:vertAnchor="text" w:tblpXSpec="center" w:tblpY="1"/>
        <w:tblOverlap w:val="never"/>
        <w:tblW w:w="0" w:type="auto"/>
        <w:tblLook w:val="04A0" w:firstRow="1" w:lastRow="0" w:firstColumn="1" w:lastColumn="0" w:noHBand="0" w:noVBand="1"/>
      </w:tblPr>
      <w:tblGrid>
        <w:gridCol w:w="4276"/>
        <w:gridCol w:w="4680"/>
      </w:tblGrid>
      <w:tr w:rsidR="0021100E" w14:paraId="0CD1C015" w14:textId="77777777" w:rsidTr="00097B63">
        <w:tc>
          <w:tcPr>
            <w:tcW w:w="4276" w:type="dxa"/>
            <w:tcBorders>
              <w:top w:val="double" w:sz="4" w:space="0" w:color="auto"/>
              <w:bottom w:val="single" w:sz="12" w:space="0" w:color="auto"/>
              <w:right w:val="single" w:sz="12" w:space="0" w:color="auto"/>
            </w:tcBorders>
          </w:tcPr>
          <w:p w14:paraId="097DF92C" w14:textId="77777777" w:rsidR="0021100E" w:rsidRDefault="0021100E" w:rsidP="00097B63">
            <w:r>
              <w:t>REGULA DE PRODUCȚIE</w:t>
            </w:r>
          </w:p>
        </w:tc>
        <w:tc>
          <w:tcPr>
            <w:tcW w:w="4680" w:type="dxa"/>
            <w:tcBorders>
              <w:top w:val="double" w:sz="4" w:space="0" w:color="auto"/>
              <w:left w:val="single" w:sz="12" w:space="0" w:color="auto"/>
              <w:bottom w:val="single" w:sz="12" w:space="0" w:color="auto"/>
            </w:tcBorders>
          </w:tcPr>
          <w:p w14:paraId="40CCD344" w14:textId="77777777" w:rsidR="0021100E" w:rsidRDefault="0021100E" w:rsidP="00097B63">
            <w:r>
              <w:t>REGULA SEMANTICĂ</w:t>
            </w:r>
          </w:p>
        </w:tc>
      </w:tr>
      <w:tr w:rsidR="0021100E" w14:paraId="426012A7" w14:textId="77777777" w:rsidTr="00097B63">
        <w:tc>
          <w:tcPr>
            <w:tcW w:w="4276" w:type="dxa"/>
            <w:tcBorders>
              <w:top w:val="single" w:sz="12" w:space="0" w:color="auto"/>
              <w:right w:val="single" w:sz="12" w:space="0" w:color="auto"/>
            </w:tcBorders>
          </w:tcPr>
          <w:p w14:paraId="65C29A14" w14:textId="77777777" w:rsidR="0021100E" w:rsidRDefault="0021100E" w:rsidP="00097B63">
            <w:r>
              <w:t>expr -&gt; expr1 + term</w:t>
            </w:r>
          </w:p>
        </w:tc>
        <w:tc>
          <w:tcPr>
            <w:tcW w:w="4680" w:type="dxa"/>
            <w:tcBorders>
              <w:top w:val="single" w:sz="12" w:space="0" w:color="auto"/>
              <w:left w:val="single" w:sz="12" w:space="0" w:color="auto"/>
            </w:tcBorders>
          </w:tcPr>
          <w:p w14:paraId="759DD0CC" w14:textId="77777777" w:rsidR="0021100E" w:rsidRDefault="0021100E" w:rsidP="00097B63">
            <w:r>
              <w:t>expr.t = expr1.t || term.t || ’+’</w:t>
            </w:r>
          </w:p>
        </w:tc>
      </w:tr>
      <w:tr w:rsidR="0021100E" w14:paraId="700BC0B7" w14:textId="77777777" w:rsidTr="00097B63">
        <w:tc>
          <w:tcPr>
            <w:tcW w:w="4276" w:type="dxa"/>
            <w:tcBorders>
              <w:right w:val="single" w:sz="12" w:space="0" w:color="auto"/>
            </w:tcBorders>
          </w:tcPr>
          <w:p w14:paraId="7AB863E9" w14:textId="77777777" w:rsidR="0021100E" w:rsidRDefault="0021100E" w:rsidP="00097B63">
            <w:r>
              <w:t>expr -&gt; expr1 - term</w:t>
            </w:r>
          </w:p>
        </w:tc>
        <w:tc>
          <w:tcPr>
            <w:tcW w:w="4680" w:type="dxa"/>
            <w:tcBorders>
              <w:left w:val="single" w:sz="12" w:space="0" w:color="auto"/>
            </w:tcBorders>
          </w:tcPr>
          <w:p w14:paraId="0EDDDA48" w14:textId="77777777" w:rsidR="0021100E" w:rsidRDefault="0021100E" w:rsidP="00097B63">
            <w:r>
              <w:t>expr.t = expr1.t || term.t || ’-’</w:t>
            </w:r>
          </w:p>
        </w:tc>
      </w:tr>
      <w:tr w:rsidR="0021100E" w14:paraId="722167BC" w14:textId="77777777" w:rsidTr="00097B63">
        <w:tc>
          <w:tcPr>
            <w:tcW w:w="4276" w:type="dxa"/>
            <w:tcBorders>
              <w:right w:val="single" w:sz="12" w:space="0" w:color="auto"/>
            </w:tcBorders>
          </w:tcPr>
          <w:p w14:paraId="0DED0E0A" w14:textId="77777777" w:rsidR="0021100E" w:rsidRDefault="0021100E" w:rsidP="00097B63">
            <w:r>
              <w:t>expr -&gt; term</w:t>
            </w:r>
          </w:p>
        </w:tc>
        <w:tc>
          <w:tcPr>
            <w:tcW w:w="4680" w:type="dxa"/>
            <w:tcBorders>
              <w:left w:val="single" w:sz="12" w:space="0" w:color="auto"/>
            </w:tcBorders>
          </w:tcPr>
          <w:p w14:paraId="5A405C4A" w14:textId="77777777" w:rsidR="0021100E" w:rsidRDefault="0021100E" w:rsidP="00097B63">
            <w:r>
              <w:t>expr.t = term.t</w:t>
            </w:r>
          </w:p>
        </w:tc>
      </w:tr>
      <w:tr w:rsidR="0021100E" w14:paraId="1E9480E5" w14:textId="77777777" w:rsidTr="00097B63">
        <w:tc>
          <w:tcPr>
            <w:tcW w:w="4276" w:type="dxa"/>
            <w:tcBorders>
              <w:right w:val="single" w:sz="12" w:space="0" w:color="auto"/>
            </w:tcBorders>
          </w:tcPr>
          <w:p w14:paraId="069583DF" w14:textId="77777777" w:rsidR="0021100E" w:rsidRDefault="0021100E" w:rsidP="00097B63">
            <w:r>
              <w:t>term -&gt; 0</w:t>
            </w:r>
          </w:p>
        </w:tc>
        <w:tc>
          <w:tcPr>
            <w:tcW w:w="4680" w:type="dxa"/>
            <w:tcBorders>
              <w:left w:val="single" w:sz="12" w:space="0" w:color="auto"/>
            </w:tcBorders>
          </w:tcPr>
          <w:p w14:paraId="30F0BD22" w14:textId="77777777" w:rsidR="0021100E" w:rsidRDefault="0021100E" w:rsidP="00097B63">
            <w:r>
              <w:t>term.t = ’0’</w:t>
            </w:r>
          </w:p>
        </w:tc>
      </w:tr>
      <w:tr w:rsidR="0021100E" w14:paraId="38139463" w14:textId="77777777" w:rsidTr="00097B63">
        <w:tc>
          <w:tcPr>
            <w:tcW w:w="4276" w:type="dxa"/>
            <w:tcBorders>
              <w:right w:val="single" w:sz="12" w:space="0" w:color="auto"/>
            </w:tcBorders>
          </w:tcPr>
          <w:p w14:paraId="422185DE" w14:textId="77777777" w:rsidR="0021100E" w:rsidRDefault="0021100E" w:rsidP="00097B63">
            <w:pPr>
              <w:tabs>
                <w:tab w:val="left" w:pos="1560"/>
              </w:tabs>
            </w:pPr>
            <w:r>
              <w:t>term -&gt; 1</w:t>
            </w:r>
          </w:p>
        </w:tc>
        <w:tc>
          <w:tcPr>
            <w:tcW w:w="4680" w:type="dxa"/>
            <w:tcBorders>
              <w:left w:val="single" w:sz="12" w:space="0" w:color="auto"/>
            </w:tcBorders>
          </w:tcPr>
          <w:p w14:paraId="1B1963BA" w14:textId="77777777" w:rsidR="0021100E" w:rsidRDefault="0021100E" w:rsidP="00097B63">
            <w:r>
              <w:t>term.t = ’1’</w:t>
            </w:r>
          </w:p>
        </w:tc>
      </w:tr>
      <w:tr w:rsidR="0021100E" w14:paraId="516F89D1" w14:textId="77777777" w:rsidTr="00097B63">
        <w:tc>
          <w:tcPr>
            <w:tcW w:w="4276" w:type="dxa"/>
            <w:tcBorders>
              <w:right w:val="single" w:sz="12" w:space="0" w:color="auto"/>
            </w:tcBorders>
          </w:tcPr>
          <w:p w14:paraId="62306E2F" w14:textId="77777777" w:rsidR="0021100E" w:rsidRDefault="0021100E" w:rsidP="00097B63">
            <w:r>
              <w:t>...</w:t>
            </w:r>
          </w:p>
        </w:tc>
        <w:tc>
          <w:tcPr>
            <w:tcW w:w="4680" w:type="dxa"/>
            <w:tcBorders>
              <w:left w:val="single" w:sz="12" w:space="0" w:color="auto"/>
            </w:tcBorders>
          </w:tcPr>
          <w:p w14:paraId="76FFE134" w14:textId="77777777" w:rsidR="0021100E" w:rsidRDefault="0021100E" w:rsidP="00097B63">
            <w:r>
              <w:t>...</w:t>
            </w:r>
          </w:p>
        </w:tc>
      </w:tr>
      <w:tr w:rsidR="0021100E" w14:paraId="03DDAC85" w14:textId="77777777" w:rsidTr="00097B63">
        <w:tc>
          <w:tcPr>
            <w:tcW w:w="4276" w:type="dxa"/>
            <w:tcBorders>
              <w:right w:val="single" w:sz="12" w:space="0" w:color="auto"/>
            </w:tcBorders>
          </w:tcPr>
          <w:p w14:paraId="3F06EF91" w14:textId="77777777" w:rsidR="0021100E" w:rsidRDefault="0021100E" w:rsidP="00097B63">
            <w:r>
              <w:t>term -&gt; 9</w:t>
            </w:r>
          </w:p>
        </w:tc>
        <w:tc>
          <w:tcPr>
            <w:tcW w:w="4680" w:type="dxa"/>
            <w:tcBorders>
              <w:left w:val="single" w:sz="12" w:space="0" w:color="auto"/>
            </w:tcBorders>
          </w:tcPr>
          <w:p w14:paraId="082162F3" w14:textId="77777777" w:rsidR="0021100E" w:rsidRDefault="0021100E" w:rsidP="00097B63">
            <w:r>
              <w:t>term.t = ’9’</w:t>
            </w:r>
          </w:p>
        </w:tc>
      </w:tr>
    </w:tbl>
    <w:p w14:paraId="505044CF" w14:textId="218D86A5" w:rsidR="0021100E" w:rsidRDefault="0021100E" w:rsidP="00EC772C">
      <w:pPr>
        <w:ind w:firstLine="720"/>
      </w:pPr>
      <w:r w:rsidRPr="0045319B">
        <w:t>Forma postfixă a unei cifre este cifra însăși. De exemplu, regula semantică asociată cu regula de producție term</w:t>
      </w:r>
      <w:r>
        <w:t xml:space="preserve"> </w:t>
      </w:r>
      <w:r w:rsidRPr="0045319B">
        <w:t>-&gt; 9 face ca term-&gt;t să fie 9 ori de câte ori această regulă de producție este utilizată la nivelul unui nod din arborele de parsare. Celelalte cifre sunt translatate similar. Când regula de producție expr -&gt; expr</w:t>
      </w:r>
      <w:r w:rsidRPr="00C106E4">
        <w:rPr>
          <w:vertAlign w:val="subscript"/>
        </w:rPr>
        <w:t>1</w:t>
      </w:r>
      <w:r w:rsidRPr="0045319B">
        <w:t xml:space="preserve"> + term este aplicată, valoarea term-&gt;t preia valoarea expr-&gt;t</w:t>
      </w:r>
      <w:r w:rsidRPr="00FF476A">
        <w:rPr>
          <w:vertAlign w:val="superscript"/>
        </w:rPr>
        <w:footnoteReference w:id="20"/>
      </w:r>
      <w:r w:rsidRPr="0045319B">
        <w:t>.</w:t>
      </w:r>
    </w:p>
    <w:p w14:paraId="326C9BF5" w14:textId="77777777" w:rsidR="0021100E" w:rsidRPr="00861137" w:rsidRDefault="0021100E" w:rsidP="0021100E">
      <w:pPr>
        <w:ind w:firstLine="720"/>
      </w:pPr>
      <w:r w:rsidRPr="00861137">
        <w:t xml:space="preserve">Definiția direcționată de sintaxă din exemplul precedent are următoarea proprietate importantă: șirul care reprezintă translația neterminalului de la </w:t>
      </w:r>
      <w:r w:rsidRPr="00861137">
        <w:lastRenderedPageBreak/>
        <w:t>începutul fiecărei reguli de producție este concatenarea translațiilor neterminalelor din corpul regulii de producție, în aceeași ordine ca și în regulă. O definiție direcționată de sintaxă cu această proprietate este denumită simplă.</w:t>
      </w:r>
    </w:p>
    <w:p w14:paraId="0BA7C8EB" w14:textId="77777777" w:rsidR="0021100E" w:rsidRPr="00861137" w:rsidRDefault="0021100E" w:rsidP="0021100E">
      <w:pPr>
        <w:ind w:firstLine="720"/>
      </w:pPr>
      <w:r w:rsidRPr="00861137">
        <w:t>Translatarea expr-&gt;t este concatenarea translatărilor lui expr</w:t>
      </w:r>
      <w:r w:rsidRPr="009C15BF">
        <w:rPr>
          <w:vertAlign w:val="subscript"/>
        </w:rPr>
        <w:t>1</w:t>
      </w:r>
      <w:r w:rsidRPr="00861137">
        <w:t xml:space="preserve"> și term</w:t>
      </w:r>
      <w:r w:rsidRPr="009C15BF">
        <w:rPr>
          <w:vertAlign w:val="subscript"/>
        </w:rPr>
        <w:t>1</w:t>
      </w:r>
      <w:r w:rsidRPr="00861137">
        <w:t>, urmată de simbolul +. expr1 și term apar în aceeași ordine atât în ​​corpul regulii de producție, cât și în regula semantică. Nu există simboluri suplimentare înainte sau între translatări. În acest exemplu, singurul simbol suplimentar apare la sfârșit</w:t>
      </w:r>
      <w:r w:rsidRPr="0028392E">
        <w:rPr>
          <w:vertAlign w:val="superscript"/>
        </w:rPr>
        <w:footnoteReference w:id="21"/>
      </w:r>
      <w:r w:rsidRPr="00861137">
        <w:t>.</w:t>
      </w:r>
    </w:p>
    <w:p w14:paraId="0E4ACD74" w14:textId="11682C8F" w:rsidR="00EF7CC8" w:rsidRDefault="0021100E" w:rsidP="008767D1">
      <w:pPr>
        <w:keepNext/>
        <w:ind w:firstLine="720"/>
      </w:pPr>
      <w:r w:rsidRPr="00861137">
        <w:t>Parcurgerile de arbori sunt folosite pentru specificarea execuției fragmentelor de cod în cadrul translatării și evaluarea atributelor. O traversare a unui arbore începe de la rădăcină și vizitează fiecare nod al arborelui într-o anumită ordine. Procedura vi</w:t>
      </w:r>
      <w:r w:rsidR="00ED682F">
        <w:t>zitează</w:t>
      </w:r>
      <w:r w:rsidRPr="00861137">
        <w:t>(N) din Fig</w:t>
      </w:r>
      <w:r w:rsidR="00ED682F">
        <w:t>ura 3-7</w:t>
      </w:r>
      <w:r w:rsidRPr="00861137">
        <w:t xml:space="preserve"> reprezintă o traversare în adâncime care vizitează copiii unui nod de la stânga la dreapta</w:t>
      </w:r>
      <w:r w:rsidR="00ED682F">
        <w:t xml:space="preserve">. </w:t>
      </w:r>
      <w:r w:rsidRPr="00861137">
        <w:t>Pe parcursul traversării fiecărui nod, este evaluat la final atributul</w:t>
      </w:r>
      <w:r w:rsidR="008767D1">
        <w:t xml:space="preserve"> </w:t>
      </w:r>
      <w:r w:rsidRPr="00861137">
        <w:t>(după ce cu siguranță au fost evaluate atributele copiilor).</w:t>
      </w:r>
    </w:p>
    <w:p w14:paraId="6EAF00DB" w14:textId="253F73D1" w:rsidR="008767D1" w:rsidRDefault="0021100E" w:rsidP="008767D1">
      <w:pPr>
        <w:keepNext/>
        <w:ind w:firstLine="720"/>
      </w:pPr>
      <w:r w:rsidRPr="0006162C">
        <w:rPr>
          <w:noProof/>
        </w:rPr>
        <w:t xml:space="preserve"> </w:t>
      </w:r>
      <w:r w:rsidRPr="0006162C">
        <w:rPr>
          <w:noProof/>
        </w:rPr>
        <w:drawing>
          <wp:inline distT="0" distB="0" distL="0" distR="0" wp14:anchorId="0ABCB75E" wp14:editId="04D33E8F">
            <wp:extent cx="5075360" cy="1325995"/>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75360" cy="1325995"/>
                    </a:xfrm>
                    <a:prstGeom prst="rect">
                      <a:avLst/>
                    </a:prstGeom>
                  </pic:spPr>
                </pic:pic>
              </a:graphicData>
            </a:graphic>
          </wp:inline>
        </w:drawing>
      </w:r>
    </w:p>
    <w:p w14:paraId="65257CC5" w14:textId="4AF7959C" w:rsidR="0021100E" w:rsidRPr="006C669D" w:rsidRDefault="008767D1" w:rsidP="008767D1">
      <w:pPr>
        <w:pStyle w:val="Caption"/>
        <w:jc w:val="center"/>
        <w:rPr>
          <w:sz w:val="24"/>
          <w:szCs w:val="24"/>
        </w:rPr>
      </w:pPr>
      <w:bookmarkStart w:id="29" w:name="_Toc106288151"/>
      <w:r w:rsidRPr="006C669D">
        <w:rPr>
          <w:sz w:val="24"/>
          <w:szCs w:val="24"/>
        </w:rPr>
        <w:t xml:space="preserve">Figură </w:t>
      </w:r>
      <w:r w:rsidR="00934F48" w:rsidRPr="006C669D">
        <w:rPr>
          <w:sz w:val="24"/>
          <w:szCs w:val="24"/>
        </w:rPr>
        <w:fldChar w:fldCharType="begin"/>
      </w:r>
      <w:r w:rsidR="00934F48" w:rsidRPr="006C669D">
        <w:rPr>
          <w:sz w:val="24"/>
          <w:szCs w:val="24"/>
        </w:rPr>
        <w:instrText xml:space="preserve"> STYLEREF 1 \s </w:instrText>
      </w:r>
      <w:r w:rsidR="00934F48" w:rsidRPr="006C669D">
        <w:rPr>
          <w:sz w:val="24"/>
          <w:szCs w:val="24"/>
        </w:rPr>
        <w:fldChar w:fldCharType="separate"/>
      </w:r>
      <w:r w:rsidR="00934F48" w:rsidRPr="006C669D">
        <w:rPr>
          <w:noProof/>
          <w:sz w:val="24"/>
          <w:szCs w:val="24"/>
        </w:rPr>
        <w:t>3</w:t>
      </w:r>
      <w:r w:rsidR="00934F48" w:rsidRPr="006C669D">
        <w:rPr>
          <w:sz w:val="24"/>
          <w:szCs w:val="24"/>
        </w:rPr>
        <w:fldChar w:fldCharType="end"/>
      </w:r>
      <w:r w:rsidR="00934F48" w:rsidRPr="006C669D">
        <w:rPr>
          <w:sz w:val="24"/>
          <w:szCs w:val="24"/>
        </w:rPr>
        <w:noBreakHyphen/>
      </w:r>
      <w:r w:rsidR="00934F48" w:rsidRPr="006C669D">
        <w:rPr>
          <w:sz w:val="24"/>
          <w:szCs w:val="24"/>
        </w:rPr>
        <w:fldChar w:fldCharType="begin"/>
      </w:r>
      <w:r w:rsidR="00934F48" w:rsidRPr="006C669D">
        <w:rPr>
          <w:sz w:val="24"/>
          <w:szCs w:val="24"/>
        </w:rPr>
        <w:instrText xml:space="preserve"> SEQ Figură \* ARABIC \s 1 </w:instrText>
      </w:r>
      <w:r w:rsidR="00934F48" w:rsidRPr="006C669D">
        <w:rPr>
          <w:sz w:val="24"/>
          <w:szCs w:val="24"/>
        </w:rPr>
        <w:fldChar w:fldCharType="separate"/>
      </w:r>
      <w:r w:rsidR="00934F48" w:rsidRPr="006C669D">
        <w:rPr>
          <w:noProof/>
          <w:sz w:val="24"/>
          <w:szCs w:val="24"/>
        </w:rPr>
        <w:t>7</w:t>
      </w:r>
      <w:r w:rsidR="00934F48" w:rsidRPr="006C669D">
        <w:rPr>
          <w:sz w:val="24"/>
          <w:szCs w:val="24"/>
        </w:rPr>
        <w:fldChar w:fldCharType="end"/>
      </w:r>
      <w:r w:rsidRPr="006C669D">
        <w:rPr>
          <w:sz w:val="24"/>
          <w:szCs w:val="24"/>
        </w:rPr>
        <w:t xml:space="preserve"> - Pseudocodul unei traversări în adâncime a unui arbore de sintaxă și al evaluării atributelor nodurilor</w:t>
      </w:r>
      <w:bookmarkEnd w:id="29"/>
    </w:p>
    <w:p w14:paraId="6A308720" w14:textId="0E60D87C" w:rsidR="0021100E" w:rsidRDefault="0021100E" w:rsidP="0021100E">
      <w:pPr>
        <w:ind w:firstLine="720"/>
      </w:pPr>
      <w:r w:rsidRPr="00861137">
        <w:t>O definiție direcționată de sintaxă nu impune nicio ordine specifică pentru evaluarea atributelor dintr-un arbore de parsare. Orice ordine de evaluare care calculează un atribut după toate celelalte atribute de care depinde este acceptată. Atributele sintetizate pot fi evaluate în timpul oricărei traversări de jos în sus, adică traversarea care evaluează atributele unui nod după ce au fost evaluate atributele copiilor săi</w:t>
      </w:r>
      <w:r w:rsidR="00707CCE" w:rsidRPr="00707CCE">
        <w:rPr>
          <w:vertAlign w:val="superscript"/>
        </w:rPr>
        <w:footnoteReference w:id="22"/>
      </w:r>
      <w:r w:rsidRPr="00861137">
        <w:t>.</w:t>
      </w:r>
    </w:p>
    <w:p w14:paraId="62BCD69A" w14:textId="77777777" w:rsidR="0021100E" w:rsidRDefault="0021100E" w:rsidP="0021100E">
      <w:pPr>
        <w:ind w:firstLine="720"/>
      </w:pPr>
      <w:r>
        <w:t xml:space="preserve">Un element constitutiv poate avea cel mult un atribut asociat. În cazul identificatorilor (numelor de constante, variabile sau funcții) </w:t>
      </w:r>
      <w:r w:rsidRPr="00DC5C80">
        <w:t>valoarea atributului este un pointer către intrarea din tabela de simboluri aferentă acestuia care permite accesul la mai multe informații</w:t>
      </w:r>
      <w:r w:rsidRPr="00D510EA">
        <w:rPr>
          <w:vertAlign w:val="superscript"/>
        </w:rPr>
        <w:footnoteReference w:id="23"/>
      </w:r>
      <w:r w:rsidRPr="00DC5C80">
        <w:t>.</w:t>
      </w:r>
      <w:r>
        <w:rPr>
          <w:rFonts w:ascii="Roboto" w:hAnsi="Roboto"/>
          <w:color w:val="252525"/>
          <w:sz w:val="27"/>
          <w:szCs w:val="27"/>
        </w:rPr>
        <w:t xml:space="preserve"> </w:t>
      </w:r>
    </w:p>
    <w:p w14:paraId="0181B514" w14:textId="77777777" w:rsidR="0021100E" w:rsidRDefault="0021100E" w:rsidP="0021100E"/>
    <w:p w14:paraId="680C7FA7" w14:textId="77777777" w:rsidR="0021100E" w:rsidRDefault="0021100E" w:rsidP="0021100E">
      <w:pPr>
        <w:pStyle w:val="Heading2"/>
      </w:pPr>
      <w:bookmarkStart w:id="30" w:name="_Toc106283182"/>
      <w:r>
        <w:lastRenderedPageBreak/>
        <w:t>Tabela de simboluri</w:t>
      </w:r>
      <w:bookmarkEnd w:id="30"/>
    </w:p>
    <w:p w14:paraId="428A1D22" w14:textId="77777777" w:rsidR="0021100E" w:rsidRDefault="0021100E" w:rsidP="0021100E"/>
    <w:p w14:paraId="478C8322" w14:textId="702FC077" w:rsidR="0021100E" w:rsidRPr="000812B2" w:rsidRDefault="0021100E" w:rsidP="0021100E">
      <w:pPr>
        <w:ind w:firstLine="720"/>
      </w:pPr>
      <w:r w:rsidRPr="000812B2">
        <w:t>Tabelele de simboluri sunt structuri de date care sunt utilizate de compilatoare pentru a păstra informații despre identificatori (nume de constante, variabile și funcții). Informațiile sunt colectate în mod incremental de fazele de analiză ale unui compilator și utilizate de fazele de sinteză pentru a genera codul țintă. Intrările din tabela de simboluri conțin informații despre identificatori, cum ar fi șirul de caractere asociat(lexemul), tipul lor, adresa lor din memorie și orice alte informații relevante. În cazul procedurilor, sunt stocate informații precum numărul și tipurile argumentelor, metoda de transmitere a fiecărui argument (de exemplu, prin valoare sau prin referință) și tipul returnat</w:t>
      </w:r>
      <w:r w:rsidR="00336B7B">
        <w:rPr>
          <w:rStyle w:val="FootnoteReference"/>
        </w:rPr>
        <w:footnoteReference w:id="24"/>
      </w:r>
      <w:r w:rsidRPr="000812B2">
        <w:t>.</w:t>
      </w:r>
    </w:p>
    <w:p w14:paraId="748F8AC3" w14:textId="77777777" w:rsidR="0021100E" w:rsidRPr="000812B2" w:rsidRDefault="0021100E" w:rsidP="0021100E">
      <w:pPr>
        <w:ind w:firstLine="720"/>
      </w:pPr>
      <w:r w:rsidRPr="000812B2">
        <w:t>Tabelele de simboluri trebuie de obicei să accepte mai multe declarații ale aceluiași identificator în cadrul unui program (din domenii de valabilitate diferite)</w:t>
      </w:r>
      <w:r w:rsidRPr="00227035">
        <w:rPr>
          <w:vertAlign w:val="superscript"/>
        </w:rPr>
        <w:footnoteReference w:id="25"/>
      </w:r>
      <w:r w:rsidRPr="000812B2">
        <w:t>.</w:t>
      </w:r>
    </w:p>
    <w:p w14:paraId="41CB4BC2" w14:textId="77777777" w:rsidR="0021100E" w:rsidRPr="000812B2" w:rsidRDefault="0021100E" w:rsidP="0021100E">
      <w:pPr>
        <w:ind w:firstLine="720"/>
      </w:pPr>
      <w:r w:rsidRPr="000812B2">
        <w:t>În consecință, rolul unei tabele de simboluri este de a transmite informații de la declarațiile variabilelor către utilizarea acestora. O acțiune semantică pune informații despre identificator în tabela de simboluri, atunci când este analizată declarația acestuia. Ulterior, o acțiune semantică asociată cu o regulă de producție obține informații despre identificator din tabela de simboluri</w:t>
      </w:r>
      <w:r w:rsidRPr="00227035">
        <w:rPr>
          <w:vertAlign w:val="superscript"/>
        </w:rPr>
        <w:footnoteReference w:id="26"/>
      </w:r>
      <w:r w:rsidRPr="000812B2">
        <w:t>.</w:t>
      </w:r>
    </w:p>
    <w:p w14:paraId="77AABA3F" w14:textId="77777777" w:rsidR="0021100E" w:rsidRPr="0021100E" w:rsidRDefault="0021100E" w:rsidP="0021100E"/>
    <w:p w14:paraId="19D77BA9" w14:textId="77777777" w:rsidR="00161CEA" w:rsidRDefault="00161CEA" w:rsidP="00A21FC9">
      <w:pPr>
        <w:ind w:firstLine="720"/>
      </w:pPr>
    </w:p>
    <w:p w14:paraId="6C78E0D6" w14:textId="5E2E7E7F" w:rsidR="00D802F3" w:rsidRPr="009F7DA3" w:rsidRDefault="00A050D6" w:rsidP="006B6D24">
      <w:pPr>
        <w:jc w:val="left"/>
        <w:rPr>
          <w:szCs w:val="28"/>
        </w:rPr>
      </w:pPr>
      <w:r>
        <w:rPr>
          <w:szCs w:val="28"/>
        </w:rPr>
        <w:br w:type="page"/>
      </w:r>
    </w:p>
    <w:p w14:paraId="29FA7EB4" w14:textId="07EB0514" w:rsidR="00A050D6" w:rsidRPr="00A050D6" w:rsidRDefault="009570EF" w:rsidP="006B6D24">
      <w:pPr>
        <w:pStyle w:val="Heading1"/>
      </w:pPr>
      <w:bookmarkStart w:id="31" w:name="_Toc106283183"/>
      <w:r w:rsidRPr="009570EF">
        <w:lastRenderedPageBreak/>
        <w:t xml:space="preserve">Detalii </w:t>
      </w:r>
      <w:r w:rsidR="00315EF1">
        <w:t>privind implementarea practică</w:t>
      </w:r>
      <w:bookmarkEnd w:id="31"/>
      <w:r w:rsidR="00A050D6">
        <w:br w:type="page"/>
      </w:r>
    </w:p>
    <w:p w14:paraId="34F60DF6" w14:textId="2061CA82" w:rsidR="009570EF" w:rsidRPr="009570EF" w:rsidRDefault="009570EF" w:rsidP="00374CE3">
      <w:pPr>
        <w:pStyle w:val="Heading1"/>
      </w:pPr>
      <w:bookmarkStart w:id="32" w:name="_Toc106283184"/>
      <w:r w:rsidRPr="009570EF">
        <w:lastRenderedPageBreak/>
        <w:t>Rezultate experimentale</w:t>
      </w:r>
      <w:bookmarkEnd w:id="32"/>
    </w:p>
    <w:p w14:paraId="2B0BB673" w14:textId="36B75E2A" w:rsidR="00AD46E4" w:rsidRPr="009F7DA3" w:rsidRDefault="00A050D6" w:rsidP="00A050D6">
      <w:pPr>
        <w:jc w:val="left"/>
        <w:rPr>
          <w:szCs w:val="28"/>
        </w:rPr>
      </w:pPr>
      <w:r>
        <w:rPr>
          <w:szCs w:val="28"/>
        </w:rPr>
        <w:br w:type="page"/>
      </w:r>
    </w:p>
    <w:p w14:paraId="0EE8AF72" w14:textId="39B91581" w:rsidR="009570EF" w:rsidRDefault="009570EF" w:rsidP="00374CE3">
      <w:pPr>
        <w:pStyle w:val="Heading1"/>
      </w:pPr>
      <w:bookmarkStart w:id="33" w:name="_Toc106283185"/>
      <w:r w:rsidRPr="009570EF">
        <w:lastRenderedPageBreak/>
        <w:t>Concluzii</w:t>
      </w:r>
      <w:bookmarkEnd w:id="33"/>
    </w:p>
    <w:p w14:paraId="3DD6D2CD" w14:textId="4CFE38E9" w:rsidR="00AD46E4" w:rsidRPr="009F7DA3" w:rsidRDefault="00A050D6" w:rsidP="00A050D6">
      <w:pPr>
        <w:jc w:val="left"/>
        <w:rPr>
          <w:szCs w:val="28"/>
        </w:rPr>
      </w:pPr>
      <w:r>
        <w:rPr>
          <w:szCs w:val="28"/>
        </w:rPr>
        <w:br w:type="page"/>
      </w:r>
    </w:p>
    <w:bookmarkStart w:id="34" w:name="_Toc106283186" w:displacedByCustomXml="next"/>
    <w:sdt>
      <w:sdtPr>
        <w:rPr>
          <w:rFonts w:eastAsiaTheme="minorHAnsi" w:cstheme="minorBidi"/>
          <w:b w:val="0"/>
          <w:bCs w:val="0"/>
          <w:color w:val="auto"/>
          <w:sz w:val="28"/>
          <w:szCs w:val="22"/>
        </w:rPr>
        <w:id w:val="-1923027160"/>
        <w:docPartObj>
          <w:docPartGallery w:val="Bibliographies"/>
          <w:docPartUnique/>
        </w:docPartObj>
      </w:sdtPr>
      <w:sdtEndPr/>
      <w:sdtContent>
        <w:p w14:paraId="09722CE4" w14:textId="41CB99EA" w:rsidR="003D703C" w:rsidRPr="003D703C" w:rsidRDefault="003D703C" w:rsidP="002F3B0A">
          <w:pPr>
            <w:pStyle w:val="Heading1"/>
            <w:numPr>
              <w:ilvl w:val="0"/>
              <w:numId w:val="0"/>
            </w:numPr>
            <w:ind w:left="720" w:hanging="360"/>
          </w:pPr>
          <w:r w:rsidRPr="003D703C">
            <w:t>Bibliogra</w:t>
          </w:r>
          <w:r w:rsidR="00701C0C">
            <w:t>fie</w:t>
          </w:r>
          <w:bookmarkEnd w:id="34"/>
        </w:p>
        <w:sdt>
          <w:sdtPr>
            <w:id w:val="111145805"/>
            <w:bibliography/>
          </w:sdtPr>
          <w:sdtEndPr/>
          <w:sdtContent>
            <w:p w14:paraId="5586EF6D" w14:textId="77777777" w:rsidR="009A1E4A" w:rsidRDefault="003D703C" w:rsidP="00561FC2">
              <w:pPr>
                <w:rPr>
                  <w:rFonts w:asciiTheme="minorHAnsi" w:hAnsiTheme="minorHAnsi"/>
                  <w:noProof/>
                  <w:sz w:val="22"/>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8"/>
                <w:gridCol w:w="8578"/>
              </w:tblGrid>
              <w:tr w:rsidR="009A1E4A" w14:paraId="5141D7B8" w14:textId="77777777" w:rsidTr="009A1E4A">
                <w:trPr>
                  <w:divId w:val="1374423748"/>
                  <w:tblCellSpacing w:w="15" w:type="dxa"/>
                </w:trPr>
                <w:tc>
                  <w:tcPr>
                    <w:tcW w:w="273" w:type="pct"/>
                    <w:hideMark/>
                  </w:tcPr>
                  <w:p w14:paraId="07422F53" w14:textId="4E88147D" w:rsidR="009A1E4A" w:rsidRDefault="009A1E4A">
                    <w:pPr>
                      <w:pStyle w:val="Bibliography"/>
                      <w:rPr>
                        <w:noProof/>
                        <w:sz w:val="24"/>
                        <w:szCs w:val="24"/>
                      </w:rPr>
                    </w:pPr>
                    <w:r>
                      <w:rPr>
                        <w:noProof/>
                      </w:rPr>
                      <w:t xml:space="preserve">[1] </w:t>
                    </w:r>
                  </w:p>
                </w:tc>
                <w:tc>
                  <w:tcPr>
                    <w:tcW w:w="0" w:type="auto"/>
                    <w:hideMark/>
                  </w:tcPr>
                  <w:p w14:paraId="111E44CB" w14:textId="77777777" w:rsidR="009A1E4A" w:rsidRDefault="009A1E4A">
                    <w:pPr>
                      <w:pStyle w:val="Bibliography"/>
                      <w:rPr>
                        <w:noProof/>
                      </w:rPr>
                    </w:pPr>
                    <w:r>
                      <w:rPr>
                        <w:noProof/>
                      </w:rPr>
                      <w:t xml:space="preserve">J. L. B. P. U. S. S. A.-E. Ghader Kurdi, „A Systematic Review of Automatic Question Generation for Educational Purposes,” </w:t>
                    </w:r>
                    <w:r>
                      <w:rPr>
                        <w:i/>
                        <w:iCs/>
                        <w:noProof/>
                      </w:rPr>
                      <w:t xml:space="preserve">International Journal of Artificial Intelligence in Education, </w:t>
                    </w:r>
                    <w:r>
                      <w:rPr>
                        <w:noProof/>
                      </w:rPr>
                      <w:t xml:space="preserve">vol. 30, pp. 121-204, 2020. </w:t>
                    </w:r>
                  </w:p>
                </w:tc>
              </w:tr>
              <w:tr w:rsidR="009A1E4A" w14:paraId="6358AFE1" w14:textId="77777777" w:rsidTr="009A1E4A">
                <w:trPr>
                  <w:divId w:val="1374423748"/>
                  <w:tblCellSpacing w:w="15" w:type="dxa"/>
                </w:trPr>
                <w:tc>
                  <w:tcPr>
                    <w:tcW w:w="273" w:type="pct"/>
                    <w:hideMark/>
                  </w:tcPr>
                  <w:p w14:paraId="65FD7B9E" w14:textId="77777777" w:rsidR="009A1E4A" w:rsidRDefault="009A1E4A">
                    <w:pPr>
                      <w:pStyle w:val="Bibliography"/>
                      <w:rPr>
                        <w:noProof/>
                      </w:rPr>
                    </w:pPr>
                    <w:r>
                      <w:rPr>
                        <w:noProof/>
                      </w:rPr>
                      <w:t xml:space="preserve">[2] </w:t>
                    </w:r>
                  </w:p>
                </w:tc>
                <w:tc>
                  <w:tcPr>
                    <w:tcW w:w="0" w:type="auto"/>
                    <w:hideMark/>
                  </w:tcPr>
                  <w:p w14:paraId="487C4B11" w14:textId="77777777" w:rsidR="009A1E4A" w:rsidRDefault="009A1E4A">
                    <w:pPr>
                      <w:pStyle w:val="Bibliography"/>
                      <w:rPr>
                        <w:noProof/>
                      </w:rPr>
                    </w:pPr>
                    <w:r>
                      <w:rPr>
                        <w:noProof/>
                      </w:rPr>
                      <w:t xml:space="preserve">T. O. Z. S. Danijel Radošević, „Automatic On-line Generation of Student's Exercises in Teaching Programming,” în </w:t>
                    </w:r>
                    <w:r>
                      <w:rPr>
                        <w:i/>
                        <w:iCs/>
                        <w:noProof/>
                      </w:rPr>
                      <w:t>Central European Conference on Information and Intelligent Systems</w:t>
                    </w:r>
                    <w:r>
                      <w:rPr>
                        <w:noProof/>
                      </w:rPr>
                      <w:t xml:space="preserve">, Varaždin, 2010. </w:t>
                    </w:r>
                  </w:p>
                </w:tc>
              </w:tr>
              <w:tr w:rsidR="009A1E4A" w14:paraId="18590215" w14:textId="77777777" w:rsidTr="009A1E4A">
                <w:trPr>
                  <w:divId w:val="1374423748"/>
                  <w:tblCellSpacing w:w="15" w:type="dxa"/>
                </w:trPr>
                <w:tc>
                  <w:tcPr>
                    <w:tcW w:w="273" w:type="pct"/>
                    <w:hideMark/>
                  </w:tcPr>
                  <w:p w14:paraId="5C60295F" w14:textId="77777777" w:rsidR="009A1E4A" w:rsidRDefault="009A1E4A">
                    <w:pPr>
                      <w:pStyle w:val="Bibliography"/>
                      <w:rPr>
                        <w:noProof/>
                      </w:rPr>
                    </w:pPr>
                    <w:r>
                      <w:rPr>
                        <w:noProof/>
                      </w:rPr>
                      <w:t xml:space="preserve">[3] </w:t>
                    </w:r>
                  </w:p>
                </w:tc>
                <w:tc>
                  <w:tcPr>
                    <w:tcW w:w="0" w:type="auto"/>
                    <w:hideMark/>
                  </w:tcPr>
                  <w:p w14:paraId="70200B28" w14:textId="77777777" w:rsidR="009A1E4A" w:rsidRDefault="009A1E4A">
                    <w:pPr>
                      <w:pStyle w:val="Bibliography"/>
                      <w:rPr>
                        <w:noProof/>
                      </w:rPr>
                    </w:pPr>
                    <w:r>
                      <w:rPr>
                        <w:noProof/>
                      </w:rPr>
                      <w:t xml:space="preserve">T. M. Akiyoshi Wakatani, „Automatic Generation of Programming Exercises for Learning Programming Languages,” în </w:t>
                    </w:r>
                    <w:r>
                      <w:rPr>
                        <w:i/>
                        <w:iCs/>
                        <w:noProof/>
                      </w:rPr>
                      <w:t>IEEE International Conference on Computer and Information Science</w:t>
                    </w:r>
                    <w:r>
                      <w:rPr>
                        <w:noProof/>
                      </w:rPr>
                      <w:t xml:space="preserve">, Las Vegas, 2015. </w:t>
                    </w:r>
                  </w:p>
                </w:tc>
              </w:tr>
              <w:tr w:rsidR="009A1E4A" w14:paraId="75A9A5EC" w14:textId="77777777" w:rsidTr="009A1E4A">
                <w:trPr>
                  <w:divId w:val="1374423748"/>
                  <w:tblCellSpacing w:w="15" w:type="dxa"/>
                </w:trPr>
                <w:tc>
                  <w:tcPr>
                    <w:tcW w:w="273" w:type="pct"/>
                    <w:hideMark/>
                  </w:tcPr>
                  <w:p w14:paraId="29B19F8B" w14:textId="77777777" w:rsidR="009A1E4A" w:rsidRDefault="009A1E4A">
                    <w:pPr>
                      <w:pStyle w:val="Bibliography"/>
                      <w:rPr>
                        <w:noProof/>
                      </w:rPr>
                    </w:pPr>
                    <w:r>
                      <w:rPr>
                        <w:noProof/>
                      </w:rPr>
                      <w:t xml:space="preserve">[4] </w:t>
                    </w:r>
                  </w:p>
                </w:tc>
                <w:tc>
                  <w:tcPr>
                    <w:tcW w:w="0" w:type="auto"/>
                    <w:hideMark/>
                  </w:tcPr>
                  <w:p w14:paraId="1E426F04" w14:textId="77777777" w:rsidR="009A1E4A" w:rsidRDefault="009A1E4A">
                    <w:pPr>
                      <w:pStyle w:val="Bibliography"/>
                      <w:rPr>
                        <w:noProof/>
                      </w:rPr>
                    </w:pPr>
                    <w:r>
                      <w:rPr>
                        <w:noProof/>
                      </w:rPr>
                      <w:t xml:space="preserve">K. S. Thomas James Tiam-Lee, „Procedural Generation of Programming Exercises with Guides Based on the Student’s Emotion,” în </w:t>
                    </w:r>
                    <w:r>
                      <w:rPr>
                        <w:i/>
                        <w:iCs/>
                        <w:noProof/>
                      </w:rPr>
                      <w:t>IEEE International Conference on Systems, Man and Cybernetics</w:t>
                    </w:r>
                    <w:r>
                      <w:rPr>
                        <w:noProof/>
                      </w:rPr>
                      <w:t xml:space="preserve">, Miyazaki, 2018. </w:t>
                    </w:r>
                  </w:p>
                </w:tc>
              </w:tr>
              <w:tr w:rsidR="009A1E4A" w14:paraId="28781B37" w14:textId="77777777" w:rsidTr="009A1E4A">
                <w:trPr>
                  <w:divId w:val="1374423748"/>
                  <w:tblCellSpacing w:w="15" w:type="dxa"/>
                </w:trPr>
                <w:tc>
                  <w:tcPr>
                    <w:tcW w:w="273" w:type="pct"/>
                    <w:hideMark/>
                  </w:tcPr>
                  <w:p w14:paraId="084F34CA" w14:textId="77777777" w:rsidR="009A1E4A" w:rsidRDefault="009A1E4A">
                    <w:pPr>
                      <w:pStyle w:val="Bibliography"/>
                      <w:rPr>
                        <w:noProof/>
                      </w:rPr>
                    </w:pPr>
                    <w:r>
                      <w:rPr>
                        <w:noProof/>
                      </w:rPr>
                      <w:t xml:space="preserve">[5] </w:t>
                    </w:r>
                  </w:p>
                </w:tc>
                <w:tc>
                  <w:tcPr>
                    <w:tcW w:w="0" w:type="auto"/>
                    <w:hideMark/>
                  </w:tcPr>
                  <w:p w14:paraId="61A8EC24" w14:textId="77777777" w:rsidR="009A1E4A" w:rsidRDefault="009A1E4A">
                    <w:pPr>
                      <w:pStyle w:val="Bibliography"/>
                      <w:rPr>
                        <w:noProof/>
                      </w:rPr>
                    </w:pPr>
                    <w:r>
                      <w:rPr>
                        <w:noProof/>
                      </w:rPr>
                      <w:t xml:space="preserve">B. K. M. M. Kate Compton, „Tracery: An Author-Focused Generative Text Tool,” în </w:t>
                    </w:r>
                    <w:r>
                      <w:rPr>
                        <w:i/>
                        <w:iCs/>
                        <w:noProof/>
                      </w:rPr>
                      <w:t>International Conference on Interactive Digital Storytelling</w:t>
                    </w:r>
                    <w:r>
                      <w:rPr>
                        <w:noProof/>
                      </w:rPr>
                      <w:t xml:space="preserve">, Copenhagen, 2015. </w:t>
                    </w:r>
                  </w:p>
                </w:tc>
              </w:tr>
              <w:tr w:rsidR="009A1E4A" w14:paraId="3DB8C195" w14:textId="77777777" w:rsidTr="009A1E4A">
                <w:trPr>
                  <w:divId w:val="1374423748"/>
                  <w:tblCellSpacing w:w="15" w:type="dxa"/>
                </w:trPr>
                <w:tc>
                  <w:tcPr>
                    <w:tcW w:w="273" w:type="pct"/>
                    <w:hideMark/>
                  </w:tcPr>
                  <w:p w14:paraId="22B8C34E" w14:textId="77777777" w:rsidR="009A1E4A" w:rsidRDefault="009A1E4A">
                    <w:pPr>
                      <w:pStyle w:val="Bibliography"/>
                      <w:rPr>
                        <w:noProof/>
                      </w:rPr>
                    </w:pPr>
                    <w:r>
                      <w:rPr>
                        <w:noProof/>
                      </w:rPr>
                      <w:t xml:space="preserve">[6] </w:t>
                    </w:r>
                  </w:p>
                </w:tc>
                <w:tc>
                  <w:tcPr>
                    <w:tcW w:w="0" w:type="auto"/>
                    <w:hideMark/>
                  </w:tcPr>
                  <w:p w14:paraId="25295543" w14:textId="77777777" w:rsidR="009A1E4A" w:rsidRDefault="009A1E4A">
                    <w:pPr>
                      <w:pStyle w:val="Bibliography"/>
                      <w:rPr>
                        <w:noProof/>
                      </w:rPr>
                    </w:pPr>
                    <w:r>
                      <w:rPr>
                        <w:noProof/>
                      </w:rPr>
                      <w:t>„What is automated item generation?,” [Interactiv]. Available: https://assess.com/what-is-automated-item-generation/. [Accesat 8 Iunie 2022].</w:t>
                    </w:r>
                  </w:p>
                </w:tc>
              </w:tr>
              <w:tr w:rsidR="009A1E4A" w14:paraId="736FFBD7" w14:textId="77777777" w:rsidTr="009A1E4A">
                <w:trPr>
                  <w:divId w:val="1374423748"/>
                  <w:tblCellSpacing w:w="15" w:type="dxa"/>
                </w:trPr>
                <w:tc>
                  <w:tcPr>
                    <w:tcW w:w="273" w:type="pct"/>
                    <w:hideMark/>
                  </w:tcPr>
                  <w:p w14:paraId="73E74D96" w14:textId="77777777" w:rsidR="009A1E4A" w:rsidRDefault="009A1E4A">
                    <w:pPr>
                      <w:pStyle w:val="Bibliography"/>
                      <w:rPr>
                        <w:noProof/>
                      </w:rPr>
                    </w:pPr>
                    <w:r>
                      <w:rPr>
                        <w:noProof/>
                      </w:rPr>
                      <w:t xml:space="preserve">[7] </w:t>
                    </w:r>
                  </w:p>
                </w:tc>
                <w:tc>
                  <w:tcPr>
                    <w:tcW w:w="0" w:type="auto"/>
                    <w:hideMark/>
                  </w:tcPr>
                  <w:p w14:paraId="0B98793E" w14:textId="77777777" w:rsidR="009A1E4A" w:rsidRDefault="009A1E4A">
                    <w:pPr>
                      <w:pStyle w:val="Bibliography"/>
                      <w:rPr>
                        <w:noProof/>
                      </w:rPr>
                    </w:pPr>
                    <w:r>
                      <w:rPr>
                        <w:noProof/>
                      </w:rPr>
                      <w:t>„Teste școlare,” [Interactiv]. Available: https://brio.ro/teste-scolare. [Accesat 8 Iunie 2022].</w:t>
                    </w:r>
                  </w:p>
                </w:tc>
              </w:tr>
              <w:tr w:rsidR="009A1E4A" w14:paraId="5B61F286" w14:textId="77777777" w:rsidTr="009A1E4A">
                <w:trPr>
                  <w:divId w:val="1374423748"/>
                  <w:tblCellSpacing w:w="15" w:type="dxa"/>
                </w:trPr>
                <w:tc>
                  <w:tcPr>
                    <w:tcW w:w="273" w:type="pct"/>
                    <w:hideMark/>
                  </w:tcPr>
                  <w:p w14:paraId="2A1D496A" w14:textId="77777777" w:rsidR="009A1E4A" w:rsidRDefault="009A1E4A">
                    <w:pPr>
                      <w:pStyle w:val="Bibliography"/>
                      <w:rPr>
                        <w:noProof/>
                      </w:rPr>
                    </w:pPr>
                    <w:r>
                      <w:rPr>
                        <w:noProof/>
                      </w:rPr>
                      <w:t xml:space="preserve">[8] </w:t>
                    </w:r>
                  </w:p>
                </w:tc>
                <w:tc>
                  <w:tcPr>
                    <w:tcW w:w="0" w:type="auto"/>
                    <w:hideMark/>
                  </w:tcPr>
                  <w:p w14:paraId="409626F9" w14:textId="77777777" w:rsidR="009A1E4A" w:rsidRDefault="009A1E4A">
                    <w:pPr>
                      <w:pStyle w:val="Bibliography"/>
                      <w:rPr>
                        <w:noProof/>
                      </w:rPr>
                    </w:pPr>
                    <w:r>
                      <w:rPr>
                        <w:noProof/>
                      </w:rPr>
                      <w:t xml:space="preserve">M. L. R. S. J. U. Alfred Aho, Compilers: Principles, Techniques, and Tools, Boston: Addison Wesley, 2006. </w:t>
                    </w:r>
                  </w:p>
                </w:tc>
              </w:tr>
            </w:tbl>
            <w:p w14:paraId="56340C81" w14:textId="77777777" w:rsidR="009A1E4A" w:rsidRDefault="009A1E4A">
              <w:pPr>
                <w:divId w:val="1374423748"/>
                <w:rPr>
                  <w:rFonts w:eastAsia="Times New Roman"/>
                  <w:noProof/>
                </w:rPr>
              </w:pPr>
            </w:p>
            <w:p w14:paraId="45F6B41B" w14:textId="25E08CB6" w:rsidR="00F35F71" w:rsidRDefault="003D703C" w:rsidP="00561FC2">
              <w:pPr>
                <w:sectPr w:rsidR="00F35F71" w:rsidSect="00002060">
                  <w:type w:val="continuous"/>
                  <w:pgSz w:w="11906" w:h="16838"/>
                  <w:pgMar w:top="1440" w:right="1440" w:bottom="1440" w:left="1440" w:header="708" w:footer="708" w:gutter="0"/>
                  <w:cols w:space="708"/>
                  <w:docGrid w:linePitch="381"/>
                </w:sectPr>
              </w:pPr>
              <w:r>
                <w:rPr>
                  <w:b/>
                  <w:bCs/>
                  <w:noProof/>
                </w:rPr>
                <w:fldChar w:fldCharType="end"/>
              </w:r>
            </w:p>
          </w:sdtContent>
        </w:sdt>
      </w:sdtContent>
    </w:sdt>
    <w:p w14:paraId="45C3C321" w14:textId="47877339" w:rsidR="00561FC2" w:rsidRPr="00561FC2" w:rsidRDefault="00F35F71" w:rsidP="00561FC2">
      <w:r>
        <w:lastRenderedPageBreak/>
        <w:t>PAGINA GOALĂ</w:t>
      </w:r>
    </w:p>
    <w:sectPr w:rsidR="00561FC2" w:rsidRPr="00561FC2" w:rsidSect="00B729D8">
      <w:headerReference w:type="default" r:id="rId24"/>
      <w:footerReference w:type="default" r:id="rId25"/>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96923" w14:textId="77777777" w:rsidR="00F13F9C" w:rsidRDefault="00F13F9C" w:rsidP="00941051">
      <w:pPr>
        <w:spacing w:after="0" w:line="240" w:lineRule="auto"/>
      </w:pPr>
      <w:r>
        <w:separator/>
      </w:r>
    </w:p>
  </w:endnote>
  <w:endnote w:type="continuationSeparator" w:id="0">
    <w:p w14:paraId="23906EBF" w14:textId="77777777" w:rsidR="00F13F9C" w:rsidRDefault="00F13F9C" w:rsidP="00941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D1E5F" w14:textId="77777777" w:rsidR="00941051" w:rsidRPr="000D0233" w:rsidRDefault="00941051" w:rsidP="00941051">
    <w:pPr>
      <w:pStyle w:val="Footer"/>
      <w:jc w:val="center"/>
      <w:rPr>
        <w:rFonts w:cs="Times New Roman"/>
        <w:sz w:val="24"/>
        <w:szCs w:val="24"/>
        <w:lang w:val="en-GB"/>
      </w:rPr>
    </w:pPr>
    <w:r w:rsidRPr="0056086F">
      <w:rPr>
        <w:rFonts w:cs="Times New Roman"/>
        <w:sz w:val="20"/>
        <w:szCs w:val="20"/>
        <w:lang w:val="en-GB"/>
      </w:rPr>
      <w:t>NECLASIFICAT</w:t>
    </w:r>
  </w:p>
  <w:p w14:paraId="7FD607FC" w14:textId="70F849A8" w:rsidR="00941051" w:rsidRDefault="00941051" w:rsidP="0094105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BDD44" w14:textId="77777777" w:rsidR="00B729D8" w:rsidRPr="00F952AD" w:rsidRDefault="00B729D8" w:rsidP="00941051">
    <w:pPr>
      <w:pStyle w:val="Footer"/>
      <w:jc w:val="center"/>
      <w:rPr>
        <w:rFonts w:cs="Times New Roman"/>
        <w:sz w:val="20"/>
        <w:szCs w:val="20"/>
        <w:lang w:val="en-GB"/>
      </w:rPr>
    </w:pPr>
    <w:r w:rsidRPr="00F952AD">
      <w:rPr>
        <w:rFonts w:cs="Times New Roman"/>
        <w:sz w:val="20"/>
        <w:szCs w:val="20"/>
        <w:lang w:val="en-GB"/>
      </w:rPr>
      <w:t>NECLASIFICAT</w:t>
    </w:r>
  </w:p>
  <w:p w14:paraId="12945545" w14:textId="068D85B1" w:rsidR="00B729D8" w:rsidRPr="00F952AD" w:rsidRDefault="00B729D8" w:rsidP="00941051">
    <w:pPr>
      <w:pStyle w:val="Footer"/>
      <w:jc w:val="center"/>
      <w:rPr>
        <w:sz w:val="20"/>
        <w:szCs w:val="20"/>
      </w:rPr>
    </w:pPr>
    <w:r w:rsidRPr="00F952AD">
      <w:rPr>
        <w:sz w:val="20"/>
        <w:szCs w:val="20"/>
      </w:rPr>
      <w:fldChar w:fldCharType="begin"/>
    </w:r>
    <w:r w:rsidRPr="00F952AD">
      <w:rPr>
        <w:sz w:val="20"/>
        <w:szCs w:val="20"/>
      </w:rPr>
      <w:instrText xml:space="preserve"> PAGE   \* MERGEFORMAT </w:instrText>
    </w:r>
    <w:r w:rsidRPr="00F952AD">
      <w:rPr>
        <w:sz w:val="20"/>
        <w:szCs w:val="20"/>
      </w:rPr>
      <w:fldChar w:fldCharType="separate"/>
    </w:r>
    <w:r w:rsidRPr="00F952AD">
      <w:rPr>
        <w:noProof/>
        <w:sz w:val="20"/>
        <w:szCs w:val="20"/>
      </w:rPr>
      <w:t>1</w:t>
    </w:r>
    <w:r w:rsidRPr="00F952AD">
      <w:rPr>
        <w:noProof/>
        <w:sz w:val="20"/>
        <w:szCs w:val="20"/>
      </w:rPr>
      <w:fldChar w:fldCharType="end"/>
    </w:r>
    <w:r w:rsidR="00F952AD" w:rsidRPr="00F952AD">
      <w:rPr>
        <w:noProof/>
        <w:sz w:val="20"/>
        <w:szCs w:val="20"/>
      </w:rPr>
      <w:t xml:space="preserve"> din</w:t>
    </w:r>
    <w:r w:rsidR="00002060">
      <w:rPr>
        <w:noProof/>
        <w:sz w:val="20"/>
        <w:szCs w:val="20"/>
      </w:rPr>
      <w:t xml:space="preserve"> 27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A06C1" w14:textId="0771F0A9" w:rsidR="00F35F71" w:rsidRPr="00F952AD" w:rsidRDefault="00F35F71" w:rsidP="00941051">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B7A8B" w14:textId="77777777" w:rsidR="00F13F9C" w:rsidRDefault="00F13F9C" w:rsidP="00941051">
      <w:pPr>
        <w:spacing w:after="0" w:line="240" w:lineRule="auto"/>
      </w:pPr>
      <w:r>
        <w:separator/>
      </w:r>
    </w:p>
  </w:footnote>
  <w:footnote w:type="continuationSeparator" w:id="0">
    <w:p w14:paraId="0335CA97" w14:textId="77777777" w:rsidR="00F13F9C" w:rsidRDefault="00F13F9C" w:rsidP="00941051">
      <w:pPr>
        <w:spacing w:after="0" w:line="240" w:lineRule="auto"/>
      </w:pPr>
      <w:r>
        <w:continuationSeparator/>
      </w:r>
    </w:p>
  </w:footnote>
  <w:footnote w:id="1">
    <w:p w14:paraId="13626FA4" w14:textId="41F3DAD0" w:rsidR="007D23C4" w:rsidRDefault="007D23C4" w:rsidP="007D23C4">
      <w:pPr>
        <w:pStyle w:val="FootnoteText"/>
      </w:pPr>
      <w:r>
        <w:rPr>
          <w:rStyle w:val="FootnoteReference"/>
        </w:rPr>
        <w:footnoteRef/>
      </w:r>
      <w:r>
        <w:t xml:space="preserve"> </w:t>
      </w:r>
      <w:hyperlink r:id="rId1" w:history="1">
        <w:r w:rsidR="0082271E" w:rsidRPr="008651EA">
          <w:rPr>
            <w:rStyle w:val="Hyperlink"/>
          </w:rPr>
          <w:t>https://en.wikipedia.org/wiki/Procedural_generation</w:t>
        </w:r>
      </w:hyperlink>
      <w:r w:rsidR="0082271E">
        <w:t xml:space="preserve">, accesat la </w:t>
      </w:r>
      <w:r w:rsidR="00E25F14">
        <w:t>15 mai 2022</w:t>
      </w:r>
    </w:p>
  </w:footnote>
  <w:footnote w:id="2">
    <w:p w14:paraId="5C87906F" w14:textId="77777777" w:rsidR="0021100E" w:rsidRDefault="0021100E" w:rsidP="0021100E">
      <w:pPr>
        <w:pStyle w:val="FootnoteText"/>
      </w:pPr>
      <w:r>
        <w:rPr>
          <w:rStyle w:val="FootnoteReference"/>
        </w:rPr>
        <w:footnoteRef/>
      </w:r>
      <w:r>
        <w:t xml:space="preserve"> Alfred Aho, Monica Lam, Ravi Sethi, Jeffrey Ullman, Compilers: Principles, Techniques, and Tools, Addison Wesley, Boston, USA, 2006, p. 40</w:t>
      </w:r>
    </w:p>
  </w:footnote>
  <w:footnote w:id="3">
    <w:p w14:paraId="57BCD1B5" w14:textId="77777777" w:rsidR="0021100E" w:rsidRDefault="0021100E" w:rsidP="0021100E">
      <w:pPr>
        <w:pStyle w:val="FootnoteText"/>
      </w:pPr>
      <w:r>
        <w:rPr>
          <w:rStyle w:val="FootnoteReference"/>
        </w:rPr>
        <w:footnoteRef/>
      </w:r>
      <w:r>
        <w:t xml:space="preserve"> Ibidem, p. 109</w:t>
      </w:r>
    </w:p>
  </w:footnote>
  <w:footnote w:id="4">
    <w:p w14:paraId="01C5FAD4" w14:textId="77777777" w:rsidR="0021100E" w:rsidRDefault="0021100E" w:rsidP="0021100E">
      <w:pPr>
        <w:pStyle w:val="FootnoteText"/>
      </w:pPr>
      <w:r>
        <w:rPr>
          <w:rStyle w:val="FootnoteReference"/>
        </w:rPr>
        <w:footnoteRef/>
      </w:r>
      <w:r>
        <w:t xml:space="preserve"> Ibidem, p. 209</w:t>
      </w:r>
    </w:p>
  </w:footnote>
  <w:footnote w:id="5">
    <w:p w14:paraId="233443FA" w14:textId="77777777" w:rsidR="0021100E" w:rsidRDefault="0021100E" w:rsidP="0021100E">
      <w:pPr>
        <w:pStyle w:val="FootnoteText"/>
      </w:pPr>
      <w:r>
        <w:rPr>
          <w:rStyle w:val="FootnoteReference"/>
        </w:rPr>
        <w:footnoteRef/>
      </w:r>
      <w:r>
        <w:t xml:space="preserve"> Ibidem, p. 216</w:t>
      </w:r>
    </w:p>
  </w:footnote>
  <w:footnote w:id="6">
    <w:p w14:paraId="272080B3" w14:textId="77777777" w:rsidR="0021100E" w:rsidRDefault="0021100E" w:rsidP="0021100E">
      <w:pPr>
        <w:pStyle w:val="FootnoteText"/>
      </w:pPr>
      <w:r>
        <w:rPr>
          <w:rStyle w:val="FootnoteReference"/>
        </w:rPr>
        <w:footnoteRef/>
      </w:r>
      <w:r>
        <w:t xml:space="preserve"> Ibidem, p. 97</w:t>
      </w:r>
    </w:p>
  </w:footnote>
  <w:footnote w:id="7">
    <w:p w14:paraId="24F62A52" w14:textId="77777777" w:rsidR="0021100E" w:rsidRDefault="0021100E" w:rsidP="0021100E">
      <w:pPr>
        <w:pStyle w:val="FootnoteText"/>
      </w:pPr>
      <w:r>
        <w:rPr>
          <w:rStyle w:val="FootnoteReference"/>
        </w:rPr>
        <w:footnoteRef/>
      </w:r>
      <w:r>
        <w:t xml:space="preserve"> Ibidem, p. 92</w:t>
      </w:r>
    </w:p>
  </w:footnote>
  <w:footnote w:id="8">
    <w:p w14:paraId="12C256B8" w14:textId="77777777" w:rsidR="0021100E" w:rsidRDefault="0021100E" w:rsidP="0021100E">
      <w:pPr>
        <w:pStyle w:val="FootnoteText"/>
      </w:pPr>
      <w:r>
        <w:rPr>
          <w:rStyle w:val="FootnoteReference"/>
        </w:rPr>
        <w:footnoteRef/>
      </w:r>
      <w:r>
        <w:t xml:space="preserve"> Ibidem, p. 4</w:t>
      </w:r>
    </w:p>
  </w:footnote>
  <w:footnote w:id="9">
    <w:p w14:paraId="44859CE5" w14:textId="77777777" w:rsidR="0021100E" w:rsidRDefault="0021100E" w:rsidP="0021100E">
      <w:pPr>
        <w:pStyle w:val="FootnoteText"/>
      </w:pPr>
      <w:r>
        <w:rPr>
          <w:rStyle w:val="FootnoteReference"/>
        </w:rPr>
        <w:footnoteRef/>
      </w:r>
      <w:r>
        <w:t xml:space="preserve"> Ibidem, p. 191</w:t>
      </w:r>
    </w:p>
  </w:footnote>
  <w:footnote w:id="10">
    <w:p w14:paraId="54E0E50B" w14:textId="77777777" w:rsidR="0021100E" w:rsidRDefault="0021100E" w:rsidP="0021100E">
      <w:pPr>
        <w:pStyle w:val="FootnoteText"/>
      </w:pPr>
      <w:r>
        <w:rPr>
          <w:rStyle w:val="FootnoteReference"/>
        </w:rPr>
        <w:footnoteRef/>
      </w:r>
      <w:r>
        <w:t xml:space="preserve"> Ibidem, p. 42</w:t>
      </w:r>
    </w:p>
  </w:footnote>
  <w:footnote w:id="11">
    <w:p w14:paraId="52BFA765" w14:textId="77777777" w:rsidR="0021100E" w:rsidRDefault="0021100E" w:rsidP="0021100E">
      <w:pPr>
        <w:pStyle w:val="FootnoteText"/>
      </w:pPr>
      <w:r>
        <w:rPr>
          <w:rStyle w:val="FootnoteReference"/>
        </w:rPr>
        <w:footnoteRef/>
      </w:r>
      <w:r>
        <w:t xml:space="preserve"> Ibidem, p. 43</w:t>
      </w:r>
    </w:p>
  </w:footnote>
  <w:footnote w:id="12">
    <w:p w14:paraId="1D85A3B6" w14:textId="77777777" w:rsidR="0021100E" w:rsidRDefault="0021100E" w:rsidP="0021100E">
      <w:pPr>
        <w:pStyle w:val="FootnoteText"/>
      </w:pPr>
      <w:r>
        <w:rPr>
          <w:rStyle w:val="FootnoteReference"/>
        </w:rPr>
        <w:footnoteRef/>
      </w:r>
      <w:r>
        <w:t xml:space="preserve"> Ibidem, p. 44</w:t>
      </w:r>
    </w:p>
  </w:footnote>
  <w:footnote w:id="13">
    <w:p w14:paraId="2AE644AD" w14:textId="77777777" w:rsidR="0021100E" w:rsidRDefault="0021100E" w:rsidP="0021100E">
      <w:pPr>
        <w:pStyle w:val="FootnoteText"/>
      </w:pPr>
      <w:r>
        <w:rPr>
          <w:rStyle w:val="FootnoteReference"/>
        </w:rPr>
        <w:footnoteRef/>
      </w:r>
      <w:r>
        <w:t xml:space="preserve"> Ibidem, p. 353</w:t>
      </w:r>
    </w:p>
  </w:footnote>
  <w:footnote w:id="14">
    <w:p w14:paraId="5EE5663B" w14:textId="77777777" w:rsidR="0021100E" w:rsidRDefault="0021100E" w:rsidP="0021100E">
      <w:pPr>
        <w:pStyle w:val="FootnoteText"/>
      </w:pPr>
      <w:r>
        <w:rPr>
          <w:rStyle w:val="FootnoteReference"/>
        </w:rPr>
        <w:footnoteRef/>
      </w:r>
      <w:r>
        <w:t xml:space="preserve"> Ibidem, p. 45</w:t>
      </w:r>
    </w:p>
  </w:footnote>
  <w:footnote w:id="15">
    <w:p w14:paraId="218FC6EB" w14:textId="77777777" w:rsidR="0021100E" w:rsidRDefault="0021100E" w:rsidP="0021100E">
      <w:pPr>
        <w:pStyle w:val="FootnoteText"/>
      </w:pPr>
      <w:r>
        <w:rPr>
          <w:rStyle w:val="FootnoteReference"/>
        </w:rPr>
        <w:footnoteRef/>
      </w:r>
      <w:r>
        <w:t xml:space="preserve"> Ibidem, p. 61</w:t>
      </w:r>
    </w:p>
  </w:footnote>
  <w:footnote w:id="16">
    <w:p w14:paraId="23CEE4EA" w14:textId="77777777" w:rsidR="0021100E" w:rsidRDefault="0021100E" w:rsidP="0021100E">
      <w:pPr>
        <w:pStyle w:val="FootnoteText"/>
      </w:pPr>
      <w:r>
        <w:rPr>
          <w:rStyle w:val="FootnoteReference"/>
        </w:rPr>
        <w:footnoteRef/>
      </w:r>
      <w:r>
        <w:t xml:space="preserve"> Ibidem, p. 41</w:t>
      </w:r>
    </w:p>
  </w:footnote>
  <w:footnote w:id="17">
    <w:p w14:paraId="533099AE" w14:textId="77777777" w:rsidR="0021100E" w:rsidRDefault="0021100E" w:rsidP="0021100E">
      <w:pPr>
        <w:pStyle w:val="FootnoteText"/>
      </w:pPr>
      <w:r>
        <w:rPr>
          <w:rStyle w:val="FootnoteReference"/>
        </w:rPr>
        <w:footnoteRef/>
      </w:r>
      <w:r>
        <w:t xml:space="preserve"> Ibidem, p. 99</w:t>
      </w:r>
    </w:p>
  </w:footnote>
  <w:footnote w:id="18">
    <w:p w14:paraId="0A849CA7" w14:textId="77777777" w:rsidR="0021100E" w:rsidRDefault="0021100E" w:rsidP="0021100E">
      <w:pPr>
        <w:pStyle w:val="FootnoteText"/>
      </w:pPr>
      <w:r>
        <w:rPr>
          <w:rStyle w:val="FootnoteReference"/>
        </w:rPr>
        <w:footnoteRef/>
      </w:r>
      <w:r>
        <w:t xml:space="preserve"> Ibidem, p. 54</w:t>
      </w:r>
    </w:p>
  </w:footnote>
  <w:footnote w:id="19">
    <w:p w14:paraId="1C7A707C" w14:textId="77777777" w:rsidR="0021100E" w:rsidRDefault="0021100E" w:rsidP="0021100E">
      <w:pPr>
        <w:pStyle w:val="FootnoteText"/>
      </w:pPr>
      <w:r>
        <w:rPr>
          <w:rStyle w:val="FootnoteReference"/>
        </w:rPr>
        <w:footnoteRef/>
      </w:r>
      <w:r>
        <w:t xml:space="preserve"> Ibidem, p. 53</w:t>
      </w:r>
    </w:p>
  </w:footnote>
  <w:footnote w:id="20">
    <w:p w14:paraId="203A1945" w14:textId="77777777" w:rsidR="0021100E" w:rsidRDefault="0021100E" w:rsidP="0021100E">
      <w:pPr>
        <w:pStyle w:val="FootnoteText"/>
      </w:pPr>
      <w:r>
        <w:rPr>
          <w:rStyle w:val="FootnoteReference"/>
        </w:rPr>
        <w:footnoteRef/>
      </w:r>
      <w:r>
        <w:t xml:space="preserve"> Ibidem, p. 55</w:t>
      </w:r>
    </w:p>
  </w:footnote>
  <w:footnote w:id="21">
    <w:p w14:paraId="6FE825D5" w14:textId="77777777" w:rsidR="0021100E" w:rsidRDefault="0021100E" w:rsidP="0021100E">
      <w:pPr>
        <w:pStyle w:val="FootnoteText"/>
      </w:pPr>
      <w:r>
        <w:rPr>
          <w:rStyle w:val="FootnoteReference"/>
        </w:rPr>
        <w:footnoteRef/>
      </w:r>
      <w:r>
        <w:t xml:space="preserve"> Ibidem, p. 56</w:t>
      </w:r>
    </w:p>
  </w:footnote>
  <w:footnote w:id="22">
    <w:p w14:paraId="345DD85A" w14:textId="77777777" w:rsidR="00707CCE" w:rsidRDefault="00707CCE" w:rsidP="00707CCE">
      <w:pPr>
        <w:pStyle w:val="FootnoteText"/>
      </w:pPr>
      <w:r>
        <w:rPr>
          <w:rStyle w:val="FootnoteReference"/>
        </w:rPr>
        <w:footnoteRef/>
      </w:r>
      <w:r>
        <w:t xml:space="preserve"> Ibidem, p. 57</w:t>
      </w:r>
    </w:p>
  </w:footnote>
  <w:footnote w:id="23">
    <w:p w14:paraId="012EAEFB" w14:textId="77777777" w:rsidR="0021100E" w:rsidRDefault="0021100E" w:rsidP="0021100E">
      <w:pPr>
        <w:pStyle w:val="FootnoteText"/>
      </w:pPr>
      <w:r>
        <w:rPr>
          <w:rStyle w:val="FootnoteReference"/>
        </w:rPr>
        <w:footnoteRef/>
      </w:r>
      <w:r>
        <w:t xml:space="preserve"> Ibidem, p. 112</w:t>
      </w:r>
    </w:p>
  </w:footnote>
  <w:footnote w:id="24">
    <w:p w14:paraId="72F77FED" w14:textId="3D40831B" w:rsidR="00336B7B" w:rsidRDefault="00336B7B">
      <w:pPr>
        <w:pStyle w:val="FootnoteText"/>
      </w:pPr>
      <w:r>
        <w:rPr>
          <w:rStyle w:val="FootnoteReference"/>
        </w:rPr>
        <w:footnoteRef/>
      </w:r>
      <w:r>
        <w:t xml:space="preserve"> Ibidem, p. 4</w:t>
      </w:r>
    </w:p>
  </w:footnote>
  <w:footnote w:id="25">
    <w:p w14:paraId="76FB8216" w14:textId="77777777" w:rsidR="0021100E" w:rsidRDefault="0021100E" w:rsidP="0021100E">
      <w:pPr>
        <w:pStyle w:val="FootnoteText"/>
      </w:pPr>
      <w:r>
        <w:rPr>
          <w:rStyle w:val="FootnoteReference"/>
        </w:rPr>
        <w:footnoteRef/>
      </w:r>
      <w:r>
        <w:t xml:space="preserve"> Ibidem, p. 85</w:t>
      </w:r>
    </w:p>
  </w:footnote>
  <w:footnote w:id="26">
    <w:p w14:paraId="29BA7AF5" w14:textId="77777777" w:rsidR="0021100E" w:rsidRDefault="0021100E" w:rsidP="0021100E">
      <w:pPr>
        <w:pStyle w:val="FootnoteText"/>
      </w:pPr>
      <w:r>
        <w:rPr>
          <w:rStyle w:val="FootnoteReference"/>
        </w:rPr>
        <w:footnoteRef/>
      </w:r>
      <w:r>
        <w:t xml:space="preserve"> Ibidem, p. 89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6C503" w14:textId="24303E2D" w:rsidR="00941051" w:rsidRPr="00261210" w:rsidRDefault="00941051" w:rsidP="00941051">
    <w:pPr>
      <w:pStyle w:val="Header"/>
      <w:jc w:val="center"/>
      <w:rPr>
        <w:rFonts w:cs="Times New Roman"/>
        <w:sz w:val="20"/>
        <w:szCs w:val="20"/>
        <w:lang w:val="en-GB"/>
      </w:rPr>
    </w:pPr>
    <w:r w:rsidRPr="00261210">
      <w:rPr>
        <w:rFonts w:cs="Times New Roman"/>
        <w:sz w:val="20"/>
        <w:szCs w:val="20"/>
        <w:lang w:val="en-GB"/>
      </w:rPr>
      <w:t>NECLASIFICAT</w:t>
    </w:r>
  </w:p>
  <w:p w14:paraId="7ADDC148" w14:textId="284CF047" w:rsidR="00561FC2" w:rsidRDefault="00561F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3E7E2" w14:textId="77777777" w:rsidR="00134FF0" w:rsidRPr="00261210" w:rsidRDefault="00134FF0" w:rsidP="00941051">
    <w:pPr>
      <w:pStyle w:val="Header"/>
      <w:jc w:val="center"/>
      <w:rPr>
        <w:rFonts w:cs="Times New Roman"/>
        <w:sz w:val="20"/>
        <w:szCs w:val="20"/>
        <w:lang w:val="en-GB"/>
      </w:rPr>
    </w:pPr>
    <w:r w:rsidRPr="00261210">
      <w:rPr>
        <w:rFonts w:cs="Times New Roman"/>
        <w:sz w:val="20"/>
        <w:szCs w:val="20"/>
        <w:lang w:val="en-GB"/>
      </w:rPr>
      <w:t>NECLASIFICAT</w:t>
    </w:r>
  </w:p>
  <w:p w14:paraId="0593CC88" w14:textId="77777777" w:rsidR="00134FF0" w:rsidRDefault="00134F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61CC9" w14:textId="77777777" w:rsidR="00F35F71" w:rsidRDefault="00F35F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96462"/>
    <w:multiLevelType w:val="hybridMultilevel"/>
    <w:tmpl w:val="7B34F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2E7A9C"/>
    <w:multiLevelType w:val="multilevel"/>
    <w:tmpl w:val="4F6094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B55A21"/>
    <w:multiLevelType w:val="hybridMultilevel"/>
    <w:tmpl w:val="ED903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F175F79"/>
    <w:multiLevelType w:val="multilevel"/>
    <w:tmpl w:val="F2D6B67C"/>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309434837">
    <w:abstractNumId w:val="3"/>
  </w:num>
  <w:num w:numId="2" w16cid:durableId="1347559385">
    <w:abstractNumId w:val="1"/>
  </w:num>
  <w:num w:numId="3" w16cid:durableId="1686594291">
    <w:abstractNumId w:val="2"/>
  </w:num>
  <w:num w:numId="4" w16cid:durableId="1244530650">
    <w:abstractNumId w:val="0"/>
  </w:num>
  <w:num w:numId="5" w16cid:durableId="592055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3050"/>
    <w:rsid w:val="00000915"/>
    <w:rsid w:val="00002060"/>
    <w:rsid w:val="00006D3A"/>
    <w:rsid w:val="00010922"/>
    <w:rsid w:val="000140CD"/>
    <w:rsid w:val="000150A6"/>
    <w:rsid w:val="000162FD"/>
    <w:rsid w:val="00026A9C"/>
    <w:rsid w:val="0002700C"/>
    <w:rsid w:val="00033FBD"/>
    <w:rsid w:val="000509A9"/>
    <w:rsid w:val="00053D03"/>
    <w:rsid w:val="00056E2D"/>
    <w:rsid w:val="00061845"/>
    <w:rsid w:val="00061B12"/>
    <w:rsid w:val="0008069F"/>
    <w:rsid w:val="00085B3D"/>
    <w:rsid w:val="00087BDF"/>
    <w:rsid w:val="00097B63"/>
    <w:rsid w:val="000A3516"/>
    <w:rsid w:val="000B06C1"/>
    <w:rsid w:val="000B2505"/>
    <w:rsid w:val="000B28BB"/>
    <w:rsid w:val="000B2980"/>
    <w:rsid w:val="000B4159"/>
    <w:rsid w:val="000C2717"/>
    <w:rsid w:val="000C6BA2"/>
    <w:rsid w:val="000D0074"/>
    <w:rsid w:val="000D17B9"/>
    <w:rsid w:val="000E277B"/>
    <w:rsid w:val="000E2AB9"/>
    <w:rsid w:val="000E318B"/>
    <w:rsid w:val="000E4681"/>
    <w:rsid w:val="000E5D1C"/>
    <w:rsid w:val="000F68C2"/>
    <w:rsid w:val="000F7DE2"/>
    <w:rsid w:val="0010180E"/>
    <w:rsid w:val="00102910"/>
    <w:rsid w:val="00111072"/>
    <w:rsid w:val="00112818"/>
    <w:rsid w:val="00114600"/>
    <w:rsid w:val="00123F36"/>
    <w:rsid w:val="001269FE"/>
    <w:rsid w:val="001307C3"/>
    <w:rsid w:val="00130A32"/>
    <w:rsid w:val="00134AF0"/>
    <w:rsid w:val="00134FF0"/>
    <w:rsid w:val="001363D1"/>
    <w:rsid w:val="0013793E"/>
    <w:rsid w:val="00140813"/>
    <w:rsid w:val="0014225D"/>
    <w:rsid w:val="00145CB0"/>
    <w:rsid w:val="00151DE5"/>
    <w:rsid w:val="00152409"/>
    <w:rsid w:val="00155D11"/>
    <w:rsid w:val="00161CEA"/>
    <w:rsid w:val="001744AC"/>
    <w:rsid w:val="00184B06"/>
    <w:rsid w:val="00192AD1"/>
    <w:rsid w:val="001A2CDF"/>
    <w:rsid w:val="001A5F9F"/>
    <w:rsid w:val="001B08E1"/>
    <w:rsid w:val="001C707E"/>
    <w:rsid w:val="001D63F3"/>
    <w:rsid w:val="001E7156"/>
    <w:rsid w:val="001F0EEE"/>
    <w:rsid w:val="001F1947"/>
    <w:rsid w:val="001F7A65"/>
    <w:rsid w:val="002049A9"/>
    <w:rsid w:val="00206410"/>
    <w:rsid w:val="0021100E"/>
    <w:rsid w:val="00212793"/>
    <w:rsid w:val="00215000"/>
    <w:rsid w:val="00215A84"/>
    <w:rsid w:val="00216DB1"/>
    <w:rsid w:val="002256ED"/>
    <w:rsid w:val="00232E19"/>
    <w:rsid w:val="00242104"/>
    <w:rsid w:val="00242D69"/>
    <w:rsid w:val="00242E33"/>
    <w:rsid w:val="00250D51"/>
    <w:rsid w:val="00261210"/>
    <w:rsid w:val="00265EFF"/>
    <w:rsid w:val="00272E85"/>
    <w:rsid w:val="00276F90"/>
    <w:rsid w:val="0027731C"/>
    <w:rsid w:val="00294E78"/>
    <w:rsid w:val="00297B1E"/>
    <w:rsid w:val="002A181C"/>
    <w:rsid w:val="002A79A0"/>
    <w:rsid w:val="002B0A59"/>
    <w:rsid w:val="002B5A23"/>
    <w:rsid w:val="002D1C61"/>
    <w:rsid w:val="002F3B0A"/>
    <w:rsid w:val="002F456B"/>
    <w:rsid w:val="002F75EF"/>
    <w:rsid w:val="00304A76"/>
    <w:rsid w:val="00311B78"/>
    <w:rsid w:val="00311DC2"/>
    <w:rsid w:val="003134A9"/>
    <w:rsid w:val="00315EF1"/>
    <w:rsid w:val="00316529"/>
    <w:rsid w:val="00321C6E"/>
    <w:rsid w:val="00324F11"/>
    <w:rsid w:val="003264DC"/>
    <w:rsid w:val="00336B7B"/>
    <w:rsid w:val="00337F19"/>
    <w:rsid w:val="00342D11"/>
    <w:rsid w:val="00342D4C"/>
    <w:rsid w:val="0035012E"/>
    <w:rsid w:val="00350707"/>
    <w:rsid w:val="0035143F"/>
    <w:rsid w:val="0035341D"/>
    <w:rsid w:val="0035645B"/>
    <w:rsid w:val="003624F0"/>
    <w:rsid w:val="003635CB"/>
    <w:rsid w:val="00366301"/>
    <w:rsid w:val="00367440"/>
    <w:rsid w:val="003678D5"/>
    <w:rsid w:val="00370179"/>
    <w:rsid w:val="00370FC2"/>
    <w:rsid w:val="00374CE3"/>
    <w:rsid w:val="00381453"/>
    <w:rsid w:val="00385421"/>
    <w:rsid w:val="0038628A"/>
    <w:rsid w:val="003906D6"/>
    <w:rsid w:val="00393686"/>
    <w:rsid w:val="003951DD"/>
    <w:rsid w:val="003A0ABD"/>
    <w:rsid w:val="003A47F5"/>
    <w:rsid w:val="003B2CEE"/>
    <w:rsid w:val="003C0262"/>
    <w:rsid w:val="003C0451"/>
    <w:rsid w:val="003C14D1"/>
    <w:rsid w:val="003C187B"/>
    <w:rsid w:val="003D4CF4"/>
    <w:rsid w:val="003D59DD"/>
    <w:rsid w:val="003D61D1"/>
    <w:rsid w:val="003D703C"/>
    <w:rsid w:val="003E2537"/>
    <w:rsid w:val="003E7F84"/>
    <w:rsid w:val="003F16FC"/>
    <w:rsid w:val="003F19DB"/>
    <w:rsid w:val="003F2EED"/>
    <w:rsid w:val="003F3094"/>
    <w:rsid w:val="003F6145"/>
    <w:rsid w:val="004033CE"/>
    <w:rsid w:val="0042231A"/>
    <w:rsid w:val="004263EF"/>
    <w:rsid w:val="004273AB"/>
    <w:rsid w:val="00431387"/>
    <w:rsid w:val="004334C3"/>
    <w:rsid w:val="0044193F"/>
    <w:rsid w:val="00441EE8"/>
    <w:rsid w:val="00443187"/>
    <w:rsid w:val="00443DBF"/>
    <w:rsid w:val="00444BE9"/>
    <w:rsid w:val="00445AA1"/>
    <w:rsid w:val="00445D05"/>
    <w:rsid w:val="00445FDE"/>
    <w:rsid w:val="0045102B"/>
    <w:rsid w:val="004512E2"/>
    <w:rsid w:val="00452A9A"/>
    <w:rsid w:val="00456B48"/>
    <w:rsid w:val="004608BD"/>
    <w:rsid w:val="0046491D"/>
    <w:rsid w:val="004733AC"/>
    <w:rsid w:val="00494039"/>
    <w:rsid w:val="004951CD"/>
    <w:rsid w:val="00495D14"/>
    <w:rsid w:val="004A38ED"/>
    <w:rsid w:val="004A6669"/>
    <w:rsid w:val="004B2B13"/>
    <w:rsid w:val="004B3050"/>
    <w:rsid w:val="004C0905"/>
    <w:rsid w:val="004C2E24"/>
    <w:rsid w:val="004C65D8"/>
    <w:rsid w:val="004D39C3"/>
    <w:rsid w:val="004E0504"/>
    <w:rsid w:val="004E056A"/>
    <w:rsid w:val="004E76D7"/>
    <w:rsid w:val="00500291"/>
    <w:rsid w:val="00500980"/>
    <w:rsid w:val="00500C69"/>
    <w:rsid w:val="005022AF"/>
    <w:rsid w:val="005045C7"/>
    <w:rsid w:val="00507866"/>
    <w:rsid w:val="00511B55"/>
    <w:rsid w:val="00513472"/>
    <w:rsid w:val="00515336"/>
    <w:rsid w:val="00517F15"/>
    <w:rsid w:val="00525A17"/>
    <w:rsid w:val="00525F2E"/>
    <w:rsid w:val="00540A32"/>
    <w:rsid w:val="0054677F"/>
    <w:rsid w:val="00555095"/>
    <w:rsid w:val="0055609A"/>
    <w:rsid w:val="00557810"/>
    <w:rsid w:val="0056086F"/>
    <w:rsid w:val="00561FC2"/>
    <w:rsid w:val="005662AB"/>
    <w:rsid w:val="0056662A"/>
    <w:rsid w:val="00571A68"/>
    <w:rsid w:val="00574FC8"/>
    <w:rsid w:val="00575505"/>
    <w:rsid w:val="00575821"/>
    <w:rsid w:val="00581258"/>
    <w:rsid w:val="00581DD6"/>
    <w:rsid w:val="0059461B"/>
    <w:rsid w:val="005A2909"/>
    <w:rsid w:val="005A30A7"/>
    <w:rsid w:val="005A5DAA"/>
    <w:rsid w:val="005B249C"/>
    <w:rsid w:val="005B46B3"/>
    <w:rsid w:val="005C09AB"/>
    <w:rsid w:val="005C351E"/>
    <w:rsid w:val="005C66D2"/>
    <w:rsid w:val="005D16BF"/>
    <w:rsid w:val="005F2A41"/>
    <w:rsid w:val="005F6276"/>
    <w:rsid w:val="005F7099"/>
    <w:rsid w:val="00601AAA"/>
    <w:rsid w:val="0060485F"/>
    <w:rsid w:val="00605691"/>
    <w:rsid w:val="00606E7C"/>
    <w:rsid w:val="006119EA"/>
    <w:rsid w:val="00611ACF"/>
    <w:rsid w:val="00614EFA"/>
    <w:rsid w:val="00617455"/>
    <w:rsid w:val="0062395B"/>
    <w:rsid w:val="006261E0"/>
    <w:rsid w:val="00627E74"/>
    <w:rsid w:val="00630D34"/>
    <w:rsid w:val="0063321B"/>
    <w:rsid w:val="00634C7B"/>
    <w:rsid w:val="006408E0"/>
    <w:rsid w:val="00644D9F"/>
    <w:rsid w:val="006478B5"/>
    <w:rsid w:val="00652ECE"/>
    <w:rsid w:val="00653642"/>
    <w:rsid w:val="00660794"/>
    <w:rsid w:val="0067195F"/>
    <w:rsid w:val="006756B2"/>
    <w:rsid w:val="006764D8"/>
    <w:rsid w:val="00681D0F"/>
    <w:rsid w:val="00686FCF"/>
    <w:rsid w:val="0069098A"/>
    <w:rsid w:val="00695398"/>
    <w:rsid w:val="006B2980"/>
    <w:rsid w:val="006B464B"/>
    <w:rsid w:val="006B6D24"/>
    <w:rsid w:val="006B7B24"/>
    <w:rsid w:val="006C669D"/>
    <w:rsid w:val="006D3FD5"/>
    <w:rsid w:val="006D7334"/>
    <w:rsid w:val="006E47E2"/>
    <w:rsid w:val="006F5F12"/>
    <w:rsid w:val="006F6B90"/>
    <w:rsid w:val="0070026B"/>
    <w:rsid w:val="00701C0C"/>
    <w:rsid w:val="00707349"/>
    <w:rsid w:val="00707CCE"/>
    <w:rsid w:val="0071426D"/>
    <w:rsid w:val="00721119"/>
    <w:rsid w:val="0072149A"/>
    <w:rsid w:val="00730DBC"/>
    <w:rsid w:val="0073598C"/>
    <w:rsid w:val="00737484"/>
    <w:rsid w:val="007448BA"/>
    <w:rsid w:val="00752113"/>
    <w:rsid w:val="00754ED9"/>
    <w:rsid w:val="00757688"/>
    <w:rsid w:val="007617DB"/>
    <w:rsid w:val="00764828"/>
    <w:rsid w:val="00770DD0"/>
    <w:rsid w:val="00771261"/>
    <w:rsid w:val="00774B84"/>
    <w:rsid w:val="00776F8C"/>
    <w:rsid w:val="0079069C"/>
    <w:rsid w:val="007927F6"/>
    <w:rsid w:val="00794694"/>
    <w:rsid w:val="00795870"/>
    <w:rsid w:val="007B404B"/>
    <w:rsid w:val="007C50D3"/>
    <w:rsid w:val="007C62C8"/>
    <w:rsid w:val="007D0095"/>
    <w:rsid w:val="007D0118"/>
    <w:rsid w:val="007D0BA5"/>
    <w:rsid w:val="007D23C4"/>
    <w:rsid w:val="007D4330"/>
    <w:rsid w:val="007D52A0"/>
    <w:rsid w:val="007D5937"/>
    <w:rsid w:val="007D6178"/>
    <w:rsid w:val="007D7AC1"/>
    <w:rsid w:val="007E0D3E"/>
    <w:rsid w:val="007E16EC"/>
    <w:rsid w:val="007E2174"/>
    <w:rsid w:val="007E586A"/>
    <w:rsid w:val="007F6F55"/>
    <w:rsid w:val="00800859"/>
    <w:rsid w:val="00805E17"/>
    <w:rsid w:val="00821956"/>
    <w:rsid w:val="0082271E"/>
    <w:rsid w:val="0082458E"/>
    <w:rsid w:val="00824B53"/>
    <w:rsid w:val="008274EE"/>
    <w:rsid w:val="00831B2D"/>
    <w:rsid w:val="00833718"/>
    <w:rsid w:val="00850913"/>
    <w:rsid w:val="00860EE9"/>
    <w:rsid w:val="008744D5"/>
    <w:rsid w:val="008767D1"/>
    <w:rsid w:val="00880BBC"/>
    <w:rsid w:val="00887D09"/>
    <w:rsid w:val="00887F2F"/>
    <w:rsid w:val="00891114"/>
    <w:rsid w:val="00894B3C"/>
    <w:rsid w:val="0089609A"/>
    <w:rsid w:val="008A23E3"/>
    <w:rsid w:val="008B0A04"/>
    <w:rsid w:val="008B0A67"/>
    <w:rsid w:val="008B11AF"/>
    <w:rsid w:val="008B604D"/>
    <w:rsid w:val="008B7FBA"/>
    <w:rsid w:val="008C23BC"/>
    <w:rsid w:val="008C2414"/>
    <w:rsid w:val="008C476D"/>
    <w:rsid w:val="008C4819"/>
    <w:rsid w:val="008E3298"/>
    <w:rsid w:val="008E48A7"/>
    <w:rsid w:val="008F1791"/>
    <w:rsid w:val="008F53F8"/>
    <w:rsid w:val="008F7BA0"/>
    <w:rsid w:val="0091197F"/>
    <w:rsid w:val="00914706"/>
    <w:rsid w:val="00916522"/>
    <w:rsid w:val="0092285C"/>
    <w:rsid w:val="00922BB4"/>
    <w:rsid w:val="00923F53"/>
    <w:rsid w:val="00925335"/>
    <w:rsid w:val="00934F48"/>
    <w:rsid w:val="00936C27"/>
    <w:rsid w:val="009376A4"/>
    <w:rsid w:val="00941051"/>
    <w:rsid w:val="00944751"/>
    <w:rsid w:val="0094688A"/>
    <w:rsid w:val="00946B69"/>
    <w:rsid w:val="0095541A"/>
    <w:rsid w:val="009570EF"/>
    <w:rsid w:val="0096355C"/>
    <w:rsid w:val="009640F2"/>
    <w:rsid w:val="009677E6"/>
    <w:rsid w:val="00970257"/>
    <w:rsid w:val="00974252"/>
    <w:rsid w:val="00974D16"/>
    <w:rsid w:val="00975FB1"/>
    <w:rsid w:val="00983A3C"/>
    <w:rsid w:val="00985B61"/>
    <w:rsid w:val="00987949"/>
    <w:rsid w:val="0099140A"/>
    <w:rsid w:val="009940FE"/>
    <w:rsid w:val="00994F92"/>
    <w:rsid w:val="009A0B60"/>
    <w:rsid w:val="009A1E4A"/>
    <w:rsid w:val="009A7913"/>
    <w:rsid w:val="009B00F0"/>
    <w:rsid w:val="009B54C3"/>
    <w:rsid w:val="009C15BF"/>
    <w:rsid w:val="009C7E3B"/>
    <w:rsid w:val="009E25CC"/>
    <w:rsid w:val="009E294E"/>
    <w:rsid w:val="009E47B9"/>
    <w:rsid w:val="009F0D77"/>
    <w:rsid w:val="009F0E87"/>
    <w:rsid w:val="009F5044"/>
    <w:rsid w:val="009F7DA3"/>
    <w:rsid w:val="00A0146D"/>
    <w:rsid w:val="00A028BE"/>
    <w:rsid w:val="00A03BDB"/>
    <w:rsid w:val="00A0404A"/>
    <w:rsid w:val="00A050D6"/>
    <w:rsid w:val="00A10828"/>
    <w:rsid w:val="00A11152"/>
    <w:rsid w:val="00A15559"/>
    <w:rsid w:val="00A21FC9"/>
    <w:rsid w:val="00A2272F"/>
    <w:rsid w:val="00A31B21"/>
    <w:rsid w:val="00A36039"/>
    <w:rsid w:val="00A41C34"/>
    <w:rsid w:val="00A43F9B"/>
    <w:rsid w:val="00A4533C"/>
    <w:rsid w:val="00A51A38"/>
    <w:rsid w:val="00A554EE"/>
    <w:rsid w:val="00A6280C"/>
    <w:rsid w:val="00A74989"/>
    <w:rsid w:val="00A7542B"/>
    <w:rsid w:val="00A83D4F"/>
    <w:rsid w:val="00A84C2B"/>
    <w:rsid w:val="00A872F7"/>
    <w:rsid w:val="00A91908"/>
    <w:rsid w:val="00A91A35"/>
    <w:rsid w:val="00AA0B9C"/>
    <w:rsid w:val="00AB3D7F"/>
    <w:rsid w:val="00AC1B0D"/>
    <w:rsid w:val="00AD35A6"/>
    <w:rsid w:val="00AD46E4"/>
    <w:rsid w:val="00AD4E51"/>
    <w:rsid w:val="00AE057A"/>
    <w:rsid w:val="00AE2FA8"/>
    <w:rsid w:val="00AE525E"/>
    <w:rsid w:val="00AE5CC7"/>
    <w:rsid w:val="00B11806"/>
    <w:rsid w:val="00B13E32"/>
    <w:rsid w:val="00B15512"/>
    <w:rsid w:val="00B175D1"/>
    <w:rsid w:val="00B24D2C"/>
    <w:rsid w:val="00B2624D"/>
    <w:rsid w:val="00B271F7"/>
    <w:rsid w:val="00B30219"/>
    <w:rsid w:val="00B30955"/>
    <w:rsid w:val="00B326A2"/>
    <w:rsid w:val="00B34758"/>
    <w:rsid w:val="00B37CDC"/>
    <w:rsid w:val="00B47ED0"/>
    <w:rsid w:val="00B60B8A"/>
    <w:rsid w:val="00B65F3A"/>
    <w:rsid w:val="00B729D8"/>
    <w:rsid w:val="00B8062F"/>
    <w:rsid w:val="00B80D23"/>
    <w:rsid w:val="00B841CA"/>
    <w:rsid w:val="00B85830"/>
    <w:rsid w:val="00B866CE"/>
    <w:rsid w:val="00B9632F"/>
    <w:rsid w:val="00BA443D"/>
    <w:rsid w:val="00BB2083"/>
    <w:rsid w:val="00BB37E3"/>
    <w:rsid w:val="00BD4E0F"/>
    <w:rsid w:val="00BD7B7E"/>
    <w:rsid w:val="00BE0986"/>
    <w:rsid w:val="00BE1F9F"/>
    <w:rsid w:val="00BE3255"/>
    <w:rsid w:val="00BE707A"/>
    <w:rsid w:val="00BF452D"/>
    <w:rsid w:val="00BF7F71"/>
    <w:rsid w:val="00C030D8"/>
    <w:rsid w:val="00C0536F"/>
    <w:rsid w:val="00C05FE2"/>
    <w:rsid w:val="00C07FE5"/>
    <w:rsid w:val="00C108C3"/>
    <w:rsid w:val="00C10BF6"/>
    <w:rsid w:val="00C154AA"/>
    <w:rsid w:val="00C15955"/>
    <w:rsid w:val="00C1687D"/>
    <w:rsid w:val="00C3204B"/>
    <w:rsid w:val="00C33017"/>
    <w:rsid w:val="00C4116A"/>
    <w:rsid w:val="00C47357"/>
    <w:rsid w:val="00C53A81"/>
    <w:rsid w:val="00C54862"/>
    <w:rsid w:val="00C5530E"/>
    <w:rsid w:val="00C63206"/>
    <w:rsid w:val="00C708CD"/>
    <w:rsid w:val="00C729A0"/>
    <w:rsid w:val="00C7441A"/>
    <w:rsid w:val="00C80862"/>
    <w:rsid w:val="00C94E36"/>
    <w:rsid w:val="00CA4044"/>
    <w:rsid w:val="00CA46E6"/>
    <w:rsid w:val="00CA4A1F"/>
    <w:rsid w:val="00CB318E"/>
    <w:rsid w:val="00CB6E1F"/>
    <w:rsid w:val="00CD2118"/>
    <w:rsid w:val="00CD496E"/>
    <w:rsid w:val="00CD7CB8"/>
    <w:rsid w:val="00CE0F37"/>
    <w:rsid w:val="00CE2085"/>
    <w:rsid w:val="00CE79C5"/>
    <w:rsid w:val="00CF3D16"/>
    <w:rsid w:val="00CF53D2"/>
    <w:rsid w:val="00D15A5D"/>
    <w:rsid w:val="00D17027"/>
    <w:rsid w:val="00D216C9"/>
    <w:rsid w:val="00D25779"/>
    <w:rsid w:val="00D26CED"/>
    <w:rsid w:val="00D35CD7"/>
    <w:rsid w:val="00D42A69"/>
    <w:rsid w:val="00D47F34"/>
    <w:rsid w:val="00D50F37"/>
    <w:rsid w:val="00D51A47"/>
    <w:rsid w:val="00D54915"/>
    <w:rsid w:val="00D61F1E"/>
    <w:rsid w:val="00D62711"/>
    <w:rsid w:val="00D67AD9"/>
    <w:rsid w:val="00D71AAD"/>
    <w:rsid w:val="00D7475D"/>
    <w:rsid w:val="00D752F2"/>
    <w:rsid w:val="00D774E4"/>
    <w:rsid w:val="00D802F3"/>
    <w:rsid w:val="00D8219A"/>
    <w:rsid w:val="00D82C74"/>
    <w:rsid w:val="00D86A85"/>
    <w:rsid w:val="00D97D16"/>
    <w:rsid w:val="00DA0DDB"/>
    <w:rsid w:val="00DB0977"/>
    <w:rsid w:val="00DB449B"/>
    <w:rsid w:val="00DB5919"/>
    <w:rsid w:val="00DC466B"/>
    <w:rsid w:val="00DC75BC"/>
    <w:rsid w:val="00DD619A"/>
    <w:rsid w:val="00DE7120"/>
    <w:rsid w:val="00DF1147"/>
    <w:rsid w:val="00DF128E"/>
    <w:rsid w:val="00DF44FD"/>
    <w:rsid w:val="00E00130"/>
    <w:rsid w:val="00E007B1"/>
    <w:rsid w:val="00E04A48"/>
    <w:rsid w:val="00E05C4A"/>
    <w:rsid w:val="00E076CD"/>
    <w:rsid w:val="00E22B6D"/>
    <w:rsid w:val="00E25F14"/>
    <w:rsid w:val="00E378D3"/>
    <w:rsid w:val="00E420AD"/>
    <w:rsid w:val="00E5141D"/>
    <w:rsid w:val="00E518AF"/>
    <w:rsid w:val="00E54607"/>
    <w:rsid w:val="00E60A04"/>
    <w:rsid w:val="00E60A54"/>
    <w:rsid w:val="00E61670"/>
    <w:rsid w:val="00E62E2B"/>
    <w:rsid w:val="00E6454F"/>
    <w:rsid w:val="00E6773A"/>
    <w:rsid w:val="00E71151"/>
    <w:rsid w:val="00E812C9"/>
    <w:rsid w:val="00E875D2"/>
    <w:rsid w:val="00E912D7"/>
    <w:rsid w:val="00E97391"/>
    <w:rsid w:val="00EA5070"/>
    <w:rsid w:val="00EA6878"/>
    <w:rsid w:val="00EC56B0"/>
    <w:rsid w:val="00EC6B27"/>
    <w:rsid w:val="00EC6C59"/>
    <w:rsid w:val="00EC772C"/>
    <w:rsid w:val="00ED682F"/>
    <w:rsid w:val="00ED7968"/>
    <w:rsid w:val="00EE5453"/>
    <w:rsid w:val="00EE6994"/>
    <w:rsid w:val="00EE6BFC"/>
    <w:rsid w:val="00EE7FAA"/>
    <w:rsid w:val="00EF04A3"/>
    <w:rsid w:val="00EF08EC"/>
    <w:rsid w:val="00EF7CC8"/>
    <w:rsid w:val="00F13EC1"/>
    <w:rsid w:val="00F13F9C"/>
    <w:rsid w:val="00F23198"/>
    <w:rsid w:val="00F2378E"/>
    <w:rsid w:val="00F35F71"/>
    <w:rsid w:val="00F5455E"/>
    <w:rsid w:val="00F55394"/>
    <w:rsid w:val="00F55DA9"/>
    <w:rsid w:val="00F61218"/>
    <w:rsid w:val="00F63A7E"/>
    <w:rsid w:val="00F85254"/>
    <w:rsid w:val="00F859A4"/>
    <w:rsid w:val="00F864A8"/>
    <w:rsid w:val="00F90068"/>
    <w:rsid w:val="00F91890"/>
    <w:rsid w:val="00F94C63"/>
    <w:rsid w:val="00F952AD"/>
    <w:rsid w:val="00F95D66"/>
    <w:rsid w:val="00F96A33"/>
    <w:rsid w:val="00FA3200"/>
    <w:rsid w:val="00FC3297"/>
    <w:rsid w:val="00FC6845"/>
    <w:rsid w:val="00FD5076"/>
    <w:rsid w:val="00FD5E79"/>
    <w:rsid w:val="00FE3654"/>
    <w:rsid w:val="00FE453C"/>
    <w:rsid w:val="00FE4D29"/>
    <w:rsid w:val="00FE6DAA"/>
    <w:rsid w:val="00FE78B3"/>
    <w:rsid w:val="00FF3A35"/>
    <w:rsid w:val="00FF63A5"/>
    <w:rsid w:val="00FF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93E3B"/>
  <w15:docId w15:val="{2331C322-62A9-4D52-BA40-32BDDF7E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793"/>
    <w:pPr>
      <w:jc w:val="both"/>
    </w:pPr>
    <w:rPr>
      <w:rFonts w:ascii="Times New Roman" w:hAnsi="Times New Roman"/>
      <w:sz w:val="28"/>
      <w:lang w:val="ro-RO"/>
    </w:rPr>
  </w:style>
  <w:style w:type="paragraph" w:styleId="Heading1">
    <w:name w:val="heading 1"/>
    <w:basedOn w:val="Normal"/>
    <w:next w:val="Normal"/>
    <w:link w:val="Heading1Char"/>
    <w:uiPriority w:val="9"/>
    <w:qFormat/>
    <w:rsid w:val="00374CE3"/>
    <w:pPr>
      <w:keepNext/>
      <w:keepLines/>
      <w:numPr>
        <w:numId w:val="1"/>
      </w:numPr>
      <w:spacing w:before="240" w:after="0"/>
      <w:outlineLvl w:val="0"/>
    </w:pPr>
    <w:rPr>
      <w:rFonts w:eastAsiaTheme="majorEastAsia" w:cs="Times New Roman"/>
      <w:b/>
      <w:bCs/>
      <w:color w:val="000000" w:themeColor="text1"/>
      <w:sz w:val="32"/>
      <w:szCs w:val="32"/>
    </w:rPr>
  </w:style>
  <w:style w:type="paragraph" w:styleId="Heading2">
    <w:name w:val="heading 2"/>
    <w:basedOn w:val="Normal"/>
    <w:next w:val="Normal"/>
    <w:link w:val="Heading2Char"/>
    <w:uiPriority w:val="9"/>
    <w:unhideWhenUsed/>
    <w:qFormat/>
    <w:rsid w:val="003F6145"/>
    <w:pPr>
      <w:keepNext/>
      <w:keepLines/>
      <w:numPr>
        <w:ilvl w:val="1"/>
        <w:numId w:val="1"/>
      </w:numPr>
      <w:spacing w:before="40" w:after="0"/>
      <w:outlineLvl w:val="1"/>
    </w:pPr>
    <w:rPr>
      <w:rFonts w:eastAsiaTheme="majorEastAsia" w:cs="Times New Roman"/>
      <w:b/>
      <w:bCs/>
      <w:color w:val="000000" w:themeColor="text1"/>
      <w:szCs w:val="28"/>
    </w:rPr>
  </w:style>
  <w:style w:type="paragraph" w:styleId="Heading3">
    <w:name w:val="heading 3"/>
    <w:basedOn w:val="Normal"/>
    <w:next w:val="Normal"/>
    <w:link w:val="Heading3Char"/>
    <w:uiPriority w:val="9"/>
    <w:semiHidden/>
    <w:unhideWhenUsed/>
    <w:qFormat/>
    <w:rsid w:val="003507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1051"/>
    <w:pPr>
      <w:spacing w:after="0" w:line="240" w:lineRule="auto"/>
    </w:pPr>
    <w:rPr>
      <w:rFonts w:ascii="Times New Roman" w:hAnsi="Times New Roman"/>
      <w:sz w:val="28"/>
    </w:rPr>
  </w:style>
  <w:style w:type="paragraph" w:customStyle="1" w:styleId="Default">
    <w:name w:val="Default"/>
    <w:rsid w:val="00941051"/>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941051"/>
    <w:pPr>
      <w:spacing w:after="120" w:line="240" w:lineRule="auto"/>
    </w:pPr>
    <w:rPr>
      <w:rFonts w:eastAsia="Times New Roman" w:cs="Times New Roman"/>
      <w:sz w:val="20"/>
      <w:szCs w:val="20"/>
      <w:lang w:val="en-GB"/>
    </w:rPr>
  </w:style>
  <w:style w:type="character" w:customStyle="1" w:styleId="BodyTextChar">
    <w:name w:val="Body Text Char"/>
    <w:basedOn w:val="DefaultParagraphFont"/>
    <w:link w:val="BodyText"/>
    <w:rsid w:val="00941051"/>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941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051"/>
    <w:rPr>
      <w:rFonts w:ascii="Times New Roman" w:hAnsi="Times New Roman"/>
      <w:sz w:val="28"/>
    </w:rPr>
  </w:style>
  <w:style w:type="paragraph" w:styleId="Footer">
    <w:name w:val="footer"/>
    <w:basedOn w:val="Normal"/>
    <w:link w:val="FooterChar"/>
    <w:uiPriority w:val="99"/>
    <w:unhideWhenUsed/>
    <w:rsid w:val="00941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051"/>
    <w:rPr>
      <w:rFonts w:ascii="Times New Roman" w:hAnsi="Times New Roman"/>
      <w:sz w:val="28"/>
    </w:rPr>
  </w:style>
  <w:style w:type="character" w:customStyle="1" w:styleId="Heading1Char">
    <w:name w:val="Heading 1 Char"/>
    <w:basedOn w:val="DefaultParagraphFont"/>
    <w:link w:val="Heading1"/>
    <w:uiPriority w:val="9"/>
    <w:rsid w:val="00374CE3"/>
    <w:rPr>
      <w:rFonts w:ascii="Times New Roman" w:eastAsiaTheme="majorEastAsia" w:hAnsi="Times New Roman" w:cs="Times New Roman"/>
      <w:b/>
      <w:bCs/>
      <w:color w:val="000000" w:themeColor="text1"/>
      <w:sz w:val="32"/>
      <w:szCs w:val="32"/>
      <w:lang w:val="ro-RO"/>
    </w:rPr>
  </w:style>
  <w:style w:type="paragraph" w:styleId="TOCHeading">
    <w:name w:val="TOC Heading"/>
    <w:basedOn w:val="Heading1"/>
    <w:next w:val="Normal"/>
    <w:uiPriority w:val="39"/>
    <w:unhideWhenUsed/>
    <w:qFormat/>
    <w:rsid w:val="009570EF"/>
    <w:pPr>
      <w:jc w:val="left"/>
      <w:outlineLvl w:val="9"/>
    </w:pPr>
  </w:style>
  <w:style w:type="paragraph" w:styleId="TOC1">
    <w:name w:val="toc 1"/>
    <w:basedOn w:val="Normal"/>
    <w:next w:val="Normal"/>
    <w:autoRedefine/>
    <w:uiPriority w:val="39"/>
    <w:unhideWhenUsed/>
    <w:rsid w:val="009570EF"/>
    <w:pPr>
      <w:spacing w:after="100"/>
    </w:pPr>
  </w:style>
  <w:style w:type="character" w:styleId="Hyperlink">
    <w:name w:val="Hyperlink"/>
    <w:basedOn w:val="DefaultParagraphFont"/>
    <w:uiPriority w:val="99"/>
    <w:unhideWhenUsed/>
    <w:rsid w:val="009570EF"/>
    <w:rPr>
      <w:color w:val="0563C1" w:themeColor="hyperlink"/>
      <w:u w:val="single"/>
    </w:rPr>
  </w:style>
  <w:style w:type="character" w:customStyle="1" w:styleId="Heading3Char">
    <w:name w:val="Heading 3 Char"/>
    <w:basedOn w:val="DefaultParagraphFont"/>
    <w:link w:val="Heading3"/>
    <w:uiPriority w:val="9"/>
    <w:semiHidden/>
    <w:rsid w:val="0035070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F6145"/>
    <w:rPr>
      <w:rFonts w:ascii="Times New Roman" w:eastAsiaTheme="majorEastAsia" w:hAnsi="Times New Roman" w:cs="Times New Roman"/>
      <w:b/>
      <w:bCs/>
      <w:color w:val="000000" w:themeColor="text1"/>
      <w:sz w:val="28"/>
      <w:szCs w:val="28"/>
      <w:lang w:val="ro-RO"/>
    </w:rPr>
  </w:style>
  <w:style w:type="paragraph" w:styleId="TOC2">
    <w:name w:val="toc 2"/>
    <w:basedOn w:val="Normal"/>
    <w:next w:val="Normal"/>
    <w:autoRedefine/>
    <w:uiPriority w:val="39"/>
    <w:unhideWhenUsed/>
    <w:rsid w:val="00350707"/>
    <w:pPr>
      <w:spacing w:after="100"/>
      <w:ind w:left="280"/>
    </w:pPr>
  </w:style>
  <w:style w:type="paragraph" w:styleId="Caption">
    <w:name w:val="caption"/>
    <w:basedOn w:val="Normal"/>
    <w:next w:val="Normal"/>
    <w:uiPriority w:val="35"/>
    <w:unhideWhenUsed/>
    <w:qFormat/>
    <w:rsid w:val="00614EF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14EFA"/>
    <w:pPr>
      <w:spacing w:after="0"/>
    </w:pPr>
  </w:style>
  <w:style w:type="paragraph" w:styleId="Bibliography">
    <w:name w:val="Bibliography"/>
    <w:basedOn w:val="Normal"/>
    <w:next w:val="Normal"/>
    <w:uiPriority w:val="37"/>
    <w:unhideWhenUsed/>
    <w:rsid w:val="001A2CDF"/>
  </w:style>
  <w:style w:type="table" w:styleId="TableGrid">
    <w:name w:val="Table Grid"/>
    <w:basedOn w:val="TableNormal"/>
    <w:uiPriority w:val="39"/>
    <w:rsid w:val="001A2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A2C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1A2C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119EA"/>
    <w:pPr>
      <w:ind w:left="720"/>
      <w:contextualSpacing/>
    </w:pPr>
  </w:style>
  <w:style w:type="paragraph" w:styleId="FootnoteText">
    <w:name w:val="footnote text"/>
    <w:basedOn w:val="Normal"/>
    <w:link w:val="FootnoteTextChar"/>
    <w:uiPriority w:val="99"/>
    <w:semiHidden/>
    <w:unhideWhenUsed/>
    <w:rsid w:val="00D71A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1AAD"/>
    <w:rPr>
      <w:rFonts w:ascii="Times New Roman" w:hAnsi="Times New Roman"/>
      <w:sz w:val="20"/>
      <w:szCs w:val="20"/>
      <w:lang w:val="ro-RO"/>
    </w:rPr>
  </w:style>
  <w:style w:type="character" w:styleId="FootnoteReference">
    <w:name w:val="footnote reference"/>
    <w:basedOn w:val="DefaultParagraphFont"/>
    <w:uiPriority w:val="99"/>
    <w:semiHidden/>
    <w:unhideWhenUsed/>
    <w:rsid w:val="00D71AAD"/>
    <w:rPr>
      <w:vertAlign w:val="superscript"/>
    </w:rPr>
  </w:style>
  <w:style w:type="character" w:styleId="UnresolvedMention">
    <w:name w:val="Unresolved Mention"/>
    <w:basedOn w:val="DefaultParagraphFont"/>
    <w:uiPriority w:val="99"/>
    <w:semiHidden/>
    <w:unhideWhenUsed/>
    <w:rsid w:val="00822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60240">
      <w:bodyDiv w:val="1"/>
      <w:marLeft w:val="0"/>
      <w:marRight w:val="0"/>
      <w:marTop w:val="0"/>
      <w:marBottom w:val="0"/>
      <w:divBdr>
        <w:top w:val="none" w:sz="0" w:space="0" w:color="auto"/>
        <w:left w:val="none" w:sz="0" w:space="0" w:color="auto"/>
        <w:bottom w:val="none" w:sz="0" w:space="0" w:color="auto"/>
        <w:right w:val="none" w:sz="0" w:space="0" w:color="auto"/>
      </w:divBdr>
    </w:div>
    <w:div w:id="222495101">
      <w:bodyDiv w:val="1"/>
      <w:marLeft w:val="0"/>
      <w:marRight w:val="0"/>
      <w:marTop w:val="0"/>
      <w:marBottom w:val="0"/>
      <w:divBdr>
        <w:top w:val="none" w:sz="0" w:space="0" w:color="auto"/>
        <w:left w:val="none" w:sz="0" w:space="0" w:color="auto"/>
        <w:bottom w:val="none" w:sz="0" w:space="0" w:color="auto"/>
        <w:right w:val="none" w:sz="0" w:space="0" w:color="auto"/>
      </w:divBdr>
    </w:div>
    <w:div w:id="290787311">
      <w:bodyDiv w:val="1"/>
      <w:marLeft w:val="0"/>
      <w:marRight w:val="0"/>
      <w:marTop w:val="0"/>
      <w:marBottom w:val="0"/>
      <w:divBdr>
        <w:top w:val="none" w:sz="0" w:space="0" w:color="auto"/>
        <w:left w:val="none" w:sz="0" w:space="0" w:color="auto"/>
        <w:bottom w:val="none" w:sz="0" w:space="0" w:color="auto"/>
        <w:right w:val="none" w:sz="0" w:space="0" w:color="auto"/>
      </w:divBdr>
    </w:div>
    <w:div w:id="372392978">
      <w:bodyDiv w:val="1"/>
      <w:marLeft w:val="0"/>
      <w:marRight w:val="0"/>
      <w:marTop w:val="0"/>
      <w:marBottom w:val="0"/>
      <w:divBdr>
        <w:top w:val="none" w:sz="0" w:space="0" w:color="auto"/>
        <w:left w:val="none" w:sz="0" w:space="0" w:color="auto"/>
        <w:bottom w:val="none" w:sz="0" w:space="0" w:color="auto"/>
        <w:right w:val="none" w:sz="0" w:space="0" w:color="auto"/>
      </w:divBdr>
    </w:div>
    <w:div w:id="449595254">
      <w:bodyDiv w:val="1"/>
      <w:marLeft w:val="0"/>
      <w:marRight w:val="0"/>
      <w:marTop w:val="0"/>
      <w:marBottom w:val="0"/>
      <w:divBdr>
        <w:top w:val="none" w:sz="0" w:space="0" w:color="auto"/>
        <w:left w:val="none" w:sz="0" w:space="0" w:color="auto"/>
        <w:bottom w:val="none" w:sz="0" w:space="0" w:color="auto"/>
        <w:right w:val="none" w:sz="0" w:space="0" w:color="auto"/>
      </w:divBdr>
    </w:div>
    <w:div w:id="454373224">
      <w:bodyDiv w:val="1"/>
      <w:marLeft w:val="0"/>
      <w:marRight w:val="0"/>
      <w:marTop w:val="0"/>
      <w:marBottom w:val="0"/>
      <w:divBdr>
        <w:top w:val="none" w:sz="0" w:space="0" w:color="auto"/>
        <w:left w:val="none" w:sz="0" w:space="0" w:color="auto"/>
        <w:bottom w:val="none" w:sz="0" w:space="0" w:color="auto"/>
        <w:right w:val="none" w:sz="0" w:space="0" w:color="auto"/>
      </w:divBdr>
    </w:div>
    <w:div w:id="624851944">
      <w:bodyDiv w:val="1"/>
      <w:marLeft w:val="0"/>
      <w:marRight w:val="0"/>
      <w:marTop w:val="0"/>
      <w:marBottom w:val="0"/>
      <w:divBdr>
        <w:top w:val="none" w:sz="0" w:space="0" w:color="auto"/>
        <w:left w:val="none" w:sz="0" w:space="0" w:color="auto"/>
        <w:bottom w:val="none" w:sz="0" w:space="0" w:color="auto"/>
        <w:right w:val="none" w:sz="0" w:space="0" w:color="auto"/>
      </w:divBdr>
    </w:div>
    <w:div w:id="647589396">
      <w:bodyDiv w:val="1"/>
      <w:marLeft w:val="0"/>
      <w:marRight w:val="0"/>
      <w:marTop w:val="0"/>
      <w:marBottom w:val="0"/>
      <w:divBdr>
        <w:top w:val="none" w:sz="0" w:space="0" w:color="auto"/>
        <w:left w:val="none" w:sz="0" w:space="0" w:color="auto"/>
        <w:bottom w:val="none" w:sz="0" w:space="0" w:color="auto"/>
        <w:right w:val="none" w:sz="0" w:space="0" w:color="auto"/>
      </w:divBdr>
    </w:div>
    <w:div w:id="682975592">
      <w:bodyDiv w:val="1"/>
      <w:marLeft w:val="0"/>
      <w:marRight w:val="0"/>
      <w:marTop w:val="0"/>
      <w:marBottom w:val="0"/>
      <w:divBdr>
        <w:top w:val="none" w:sz="0" w:space="0" w:color="auto"/>
        <w:left w:val="none" w:sz="0" w:space="0" w:color="auto"/>
        <w:bottom w:val="none" w:sz="0" w:space="0" w:color="auto"/>
        <w:right w:val="none" w:sz="0" w:space="0" w:color="auto"/>
      </w:divBdr>
    </w:div>
    <w:div w:id="700932822">
      <w:bodyDiv w:val="1"/>
      <w:marLeft w:val="0"/>
      <w:marRight w:val="0"/>
      <w:marTop w:val="0"/>
      <w:marBottom w:val="0"/>
      <w:divBdr>
        <w:top w:val="none" w:sz="0" w:space="0" w:color="auto"/>
        <w:left w:val="none" w:sz="0" w:space="0" w:color="auto"/>
        <w:bottom w:val="none" w:sz="0" w:space="0" w:color="auto"/>
        <w:right w:val="none" w:sz="0" w:space="0" w:color="auto"/>
      </w:divBdr>
    </w:div>
    <w:div w:id="725419237">
      <w:bodyDiv w:val="1"/>
      <w:marLeft w:val="0"/>
      <w:marRight w:val="0"/>
      <w:marTop w:val="0"/>
      <w:marBottom w:val="0"/>
      <w:divBdr>
        <w:top w:val="none" w:sz="0" w:space="0" w:color="auto"/>
        <w:left w:val="none" w:sz="0" w:space="0" w:color="auto"/>
        <w:bottom w:val="none" w:sz="0" w:space="0" w:color="auto"/>
        <w:right w:val="none" w:sz="0" w:space="0" w:color="auto"/>
      </w:divBdr>
    </w:div>
    <w:div w:id="777070640">
      <w:bodyDiv w:val="1"/>
      <w:marLeft w:val="0"/>
      <w:marRight w:val="0"/>
      <w:marTop w:val="0"/>
      <w:marBottom w:val="0"/>
      <w:divBdr>
        <w:top w:val="none" w:sz="0" w:space="0" w:color="auto"/>
        <w:left w:val="none" w:sz="0" w:space="0" w:color="auto"/>
        <w:bottom w:val="none" w:sz="0" w:space="0" w:color="auto"/>
        <w:right w:val="none" w:sz="0" w:space="0" w:color="auto"/>
      </w:divBdr>
    </w:div>
    <w:div w:id="793333590">
      <w:bodyDiv w:val="1"/>
      <w:marLeft w:val="0"/>
      <w:marRight w:val="0"/>
      <w:marTop w:val="0"/>
      <w:marBottom w:val="0"/>
      <w:divBdr>
        <w:top w:val="none" w:sz="0" w:space="0" w:color="auto"/>
        <w:left w:val="none" w:sz="0" w:space="0" w:color="auto"/>
        <w:bottom w:val="none" w:sz="0" w:space="0" w:color="auto"/>
        <w:right w:val="none" w:sz="0" w:space="0" w:color="auto"/>
      </w:divBdr>
    </w:div>
    <w:div w:id="866482416">
      <w:bodyDiv w:val="1"/>
      <w:marLeft w:val="0"/>
      <w:marRight w:val="0"/>
      <w:marTop w:val="0"/>
      <w:marBottom w:val="0"/>
      <w:divBdr>
        <w:top w:val="none" w:sz="0" w:space="0" w:color="auto"/>
        <w:left w:val="none" w:sz="0" w:space="0" w:color="auto"/>
        <w:bottom w:val="none" w:sz="0" w:space="0" w:color="auto"/>
        <w:right w:val="none" w:sz="0" w:space="0" w:color="auto"/>
      </w:divBdr>
    </w:div>
    <w:div w:id="880630285">
      <w:bodyDiv w:val="1"/>
      <w:marLeft w:val="0"/>
      <w:marRight w:val="0"/>
      <w:marTop w:val="0"/>
      <w:marBottom w:val="0"/>
      <w:divBdr>
        <w:top w:val="none" w:sz="0" w:space="0" w:color="auto"/>
        <w:left w:val="none" w:sz="0" w:space="0" w:color="auto"/>
        <w:bottom w:val="none" w:sz="0" w:space="0" w:color="auto"/>
        <w:right w:val="none" w:sz="0" w:space="0" w:color="auto"/>
      </w:divBdr>
    </w:div>
    <w:div w:id="997147563">
      <w:bodyDiv w:val="1"/>
      <w:marLeft w:val="0"/>
      <w:marRight w:val="0"/>
      <w:marTop w:val="0"/>
      <w:marBottom w:val="0"/>
      <w:divBdr>
        <w:top w:val="none" w:sz="0" w:space="0" w:color="auto"/>
        <w:left w:val="none" w:sz="0" w:space="0" w:color="auto"/>
        <w:bottom w:val="none" w:sz="0" w:space="0" w:color="auto"/>
        <w:right w:val="none" w:sz="0" w:space="0" w:color="auto"/>
      </w:divBdr>
    </w:div>
    <w:div w:id="1019042033">
      <w:bodyDiv w:val="1"/>
      <w:marLeft w:val="0"/>
      <w:marRight w:val="0"/>
      <w:marTop w:val="0"/>
      <w:marBottom w:val="0"/>
      <w:divBdr>
        <w:top w:val="none" w:sz="0" w:space="0" w:color="auto"/>
        <w:left w:val="none" w:sz="0" w:space="0" w:color="auto"/>
        <w:bottom w:val="none" w:sz="0" w:space="0" w:color="auto"/>
        <w:right w:val="none" w:sz="0" w:space="0" w:color="auto"/>
      </w:divBdr>
    </w:div>
    <w:div w:id="1035933091">
      <w:bodyDiv w:val="1"/>
      <w:marLeft w:val="0"/>
      <w:marRight w:val="0"/>
      <w:marTop w:val="0"/>
      <w:marBottom w:val="0"/>
      <w:divBdr>
        <w:top w:val="none" w:sz="0" w:space="0" w:color="auto"/>
        <w:left w:val="none" w:sz="0" w:space="0" w:color="auto"/>
        <w:bottom w:val="none" w:sz="0" w:space="0" w:color="auto"/>
        <w:right w:val="none" w:sz="0" w:space="0" w:color="auto"/>
      </w:divBdr>
    </w:div>
    <w:div w:id="1055079270">
      <w:bodyDiv w:val="1"/>
      <w:marLeft w:val="0"/>
      <w:marRight w:val="0"/>
      <w:marTop w:val="0"/>
      <w:marBottom w:val="0"/>
      <w:divBdr>
        <w:top w:val="none" w:sz="0" w:space="0" w:color="auto"/>
        <w:left w:val="none" w:sz="0" w:space="0" w:color="auto"/>
        <w:bottom w:val="none" w:sz="0" w:space="0" w:color="auto"/>
        <w:right w:val="none" w:sz="0" w:space="0" w:color="auto"/>
      </w:divBdr>
    </w:div>
    <w:div w:id="1072578856">
      <w:bodyDiv w:val="1"/>
      <w:marLeft w:val="0"/>
      <w:marRight w:val="0"/>
      <w:marTop w:val="0"/>
      <w:marBottom w:val="0"/>
      <w:divBdr>
        <w:top w:val="none" w:sz="0" w:space="0" w:color="auto"/>
        <w:left w:val="none" w:sz="0" w:space="0" w:color="auto"/>
        <w:bottom w:val="none" w:sz="0" w:space="0" w:color="auto"/>
        <w:right w:val="none" w:sz="0" w:space="0" w:color="auto"/>
      </w:divBdr>
    </w:div>
    <w:div w:id="1100679737">
      <w:bodyDiv w:val="1"/>
      <w:marLeft w:val="0"/>
      <w:marRight w:val="0"/>
      <w:marTop w:val="0"/>
      <w:marBottom w:val="0"/>
      <w:divBdr>
        <w:top w:val="none" w:sz="0" w:space="0" w:color="auto"/>
        <w:left w:val="none" w:sz="0" w:space="0" w:color="auto"/>
        <w:bottom w:val="none" w:sz="0" w:space="0" w:color="auto"/>
        <w:right w:val="none" w:sz="0" w:space="0" w:color="auto"/>
      </w:divBdr>
    </w:div>
    <w:div w:id="1124688746">
      <w:bodyDiv w:val="1"/>
      <w:marLeft w:val="0"/>
      <w:marRight w:val="0"/>
      <w:marTop w:val="0"/>
      <w:marBottom w:val="0"/>
      <w:divBdr>
        <w:top w:val="none" w:sz="0" w:space="0" w:color="auto"/>
        <w:left w:val="none" w:sz="0" w:space="0" w:color="auto"/>
        <w:bottom w:val="none" w:sz="0" w:space="0" w:color="auto"/>
        <w:right w:val="none" w:sz="0" w:space="0" w:color="auto"/>
      </w:divBdr>
    </w:div>
    <w:div w:id="1155952290">
      <w:bodyDiv w:val="1"/>
      <w:marLeft w:val="0"/>
      <w:marRight w:val="0"/>
      <w:marTop w:val="0"/>
      <w:marBottom w:val="0"/>
      <w:divBdr>
        <w:top w:val="none" w:sz="0" w:space="0" w:color="auto"/>
        <w:left w:val="none" w:sz="0" w:space="0" w:color="auto"/>
        <w:bottom w:val="none" w:sz="0" w:space="0" w:color="auto"/>
        <w:right w:val="none" w:sz="0" w:space="0" w:color="auto"/>
      </w:divBdr>
    </w:div>
    <w:div w:id="1193765737">
      <w:bodyDiv w:val="1"/>
      <w:marLeft w:val="0"/>
      <w:marRight w:val="0"/>
      <w:marTop w:val="0"/>
      <w:marBottom w:val="0"/>
      <w:divBdr>
        <w:top w:val="none" w:sz="0" w:space="0" w:color="auto"/>
        <w:left w:val="none" w:sz="0" w:space="0" w:color="auto"/>
        <w:bottom w:val="none" w:sz="0" w:space="0" w:color="auto"/>
        <w:right w:val="none" w:sz="0" w:space="0" w:color="auto"/>
      </w:divBdr>
    </w:div>
    <w:div w:id="1246722565">
      <w:bodyDiv w:val="1"/>
      <w:marLeft w:val="0"/>
      <w:marRight w:val="0"/>
      <w:marTop w:val="0"/>
      <w:marBottom w:val="0"/>
      <w:divBdr>
        <w:top w:val="none" w:sz="0" w:space="0" w:color="auto"/>
        <w:left w:val="none" w:sz="0" w:space="0" w:color="auto"/>
        <w:bottom w:val="none" w:sz="0" w:space="0" w:color="auto"/>
        <w:right w:val="none" w:sz="0" w:space="0" w:color="auto"/>
      </w:divBdr>
    </w:div>
    <w:div w:id="1254049545">
      <w:bodyDiv w:val="1"/>
      <w:marLeft w:val="0"/>
      <w:marRight w:val="0"/>
      <w:marTop w:val="0"/>
      <w:marBottom w:val="0"/>
      <w:divBdr>
        <w:top w:val="none" w:sz="0" w:space="0" w:color="auto"/>
        <w:left w:val="none" w:sz="0" w:space="0" w:color="auto"/>
        <w:bottom w:val="none" w:sz="0" w:space="0" w:color="auto"/>
        <w:right w:val="none" w:sz="0" w:space="0" w:color="auto"/>
      </w:divBdr>
    </w:div>
    <w:div w:id="1273170403">
      <w:bodyDiv w:val="1"/>
      <w:marLeft w:val="0"/>
      <w:marRight w:val="0"/>
      <w:marTop w:val="0"/>
      <w:marBottom w:val="0"/>
      <w:divBdr>
        <w:top w:val="none" w:sz="0" w:space="0" w:color="auto"/>
        <w:left w:val="none" w:sz="0" w:space="0" w:color="auto"/>
        <w:bottom w:val="none" w:sz="0" w:space="0" w:color="auto"/>
        <w:right w:val="none" w:sz="0" w:space="0" w:color="auto"/>
      </w:divBdr>
    </w:div>
    <w:div w:id="1374423748">
      <w:bodyDiv w:val="1"/>
      <w:marLeft w:val="0"/>
      <w:marRight w:val="0"/>
      <w:marTop w:val="0"/>
      <w:marBottom w:val="0"/>
      <w:divBdr>
        <w:top w:val="none" w:sz="0" w:space="0" w:color="auto"/>
        <w:left w:val="none" w:sz="0" w:space="0" w:color="auto"/>
        <w:bottom w:val="none" w:sz="0" w:space="0" w:color="auto"/>
        <w:right w:val="none" w:sz="0" w:space="0" w:color="auto"/>
      </w:divBdr>
    </w:div>
    <w:div w:id="1394087798">
      <w:bodyDiv w:val="1"/>
      <w:marLeft w:val="0"/>
      <w:marRight w:val="0"/>
      <w:marTop w:val="0"/>
      <w:marBottom w:val="0"/>
      <w:divBdr>
        <w:top w:val="none" w:sz="0" w:space="0" w:color="auto"/>
        <w:left w:val="none" w:sz="0" w:space="0" w:color="auto"/>
        <w:bottom w:val="none" w:sz="0" w:space="0" w:color="auto"/>
        <w:right w:val="none" w:sz="0" w:space="0" w:color="auto"/>
      </w:divBdr>
    </w:div>
    <w:div w:id="1469476592">
      <w:bodyDiv w:val="1"/>
      <w:marLeft w:val="0"/>
      <w:marRight w:val="0"/>
      <w:marTop w:val="0"/>
      <w:marBottom w:val="0"/>
      <w:divBdr>
        <w:top w:val="none" w:sz="0" w:space="0" w:color="auto"/>
        <w:left w:val="none" w:sz="0" w:space="0" w:color="auto"/>
        <w:bottom w:val="none" w:sz="0" w:space="0" w:color="auto"/>
        <w:right w:val="none" w:sz="0" w:space="0" w:color="auto"/>
      </w:divBdr>
    </w:div>
    <w:div w:id="1785541112">
      <w:bodyDiv w:val="1"/>
      <w:marLeft w:val="0"/>
      <w:marRight w:val="0"/>
      <w:marTop w:val="0"/>
      <w:marBottom w:val="0"/>
      <w:divBdr>
        <w:top w:val="none" w:sz="0" w:space="0" w:color="auto"/>
        <w:left w:val="none" w:sz="0" w:space="0" w:color="auto"/>
        <w:bottom w:val="none" w:sz="0" w:space="0" w:color="auto"/>
        <w:right w:val="none" w:sz="0" w:space="0" w:color="auto"/>
      </w:divBdr>
    </w:div>
    <w:div w:id="1848132513">
      <w:bodyDiv w:val="1"/>
      <w:marLeft w:val="0"/>
      <w:marRight w:val="0"/>
      <w:marTop w:val="0"/>
      <w:marBottom w:val="0"/>
      <w:divBdr>
        <w:top w:val="none" w:sz="0" w:space="0" w:color="auto"/>
        <w:left w:val="none" w:sz="0" w:space="0" w:color="auto"/>
        <w:bottom w:val="none" w:sz="0" w:space="0" w:color="auto"/>
        <w:right w:val="none" w:sz="0" w:space="0" w:color="auto"/>
      </w:divBdr>
    </w:div>
    <w:div w:id="1896624622">
      <w:bodyDiv w:val="1"/>
      <w:marLeft w:val="0"/>
      <w:marRight w:val="0"/>
      <w:marTop w:val="0"/>
      <w:marBottom w:val="0"/>
      <w:divBdr>
        <w:top w:val="none" w:sz="0" w:space="0" w:color="auto"/>
        <w:left w:val="none" w:sz="0" w:space="0" w:color="auto"/>
        <w:bottom w:val="none" w:sz="0" w:space="0" w:color="auto"/>
        <w:right w:val="none" w:sz="0" w:space="0" w:color="auto"/>
      </w:divBdr>
    </w:div>
    <w:div w:id="1902204696">
      <w:bodyDiv w:val="1"/>
      <w:marLeft w:val="0"/>
      <w:marRight w:val="0"/>
      <w:marTop w:val="0"/>
      <w:marBottom w:val="0"/>
      <w:divBdr>
        <w:top w:val="none" w:sz="0" w:space="0" w:color="auto"/>
        <w:left w:val="none" w:sz="0" w:space="0" w:color="auto"/>
        <w:bottom w:val="none" w:sz="0" w:space="0" w:color="auto"/>
        <w:right w:val="none" w:sz="0" w:space="0" w:color="auto"/>
      </w:divBdr>
    </w:div>
    <w:div w:id="1951669660">
      <w:bodyDiv w:val="1"/>
      <w:marLeft w:val="0"/>
      <w:marRight w:val="0"/>
      <w:marTop w:val="0"/>
      <w:marBottom w:val="0"/>
      <w:divBdr>
        <w:top w:val="none" w:sz="0" w:space="0" w:color="auto"/>
        <w:left w:val="none" w:sz="0" w:space="0" w:color="auto"/>
        <w:bottom w:val="none" w:sz="0" w:space="0" w:color="auto"/>
        <w:right w:val="none" w:sz="0" w:space="0" w:color="auto"/>
      </w:divBdr>
    </w:div>
    <w:div w:id="1955596625">
      <w:bodyDiv w:val="1"/>
      <w:marLeft w:val="0"/>
      <w:marRight w:val="0"/>
      <w:marTop w:val="0"/>
      <w:marBottom w:val="0"/>
      <w:divBdr>
        <w:top w:val="none" w:sz="0" w:space="0" w:color="auto"/>
        <w:left w:val="none" w:sz="0" w:space="0" w:color="auto"/>
        <w:bottom w:val="none" w:sz="0" w:space="0" w:color="auto"/>
        <w:right w:val="none" w:sz="0" w:space="0" w:color="auto"/>
      </w:divBdr>
    </w:div>
    <w:div w:id="2013602981">
      <w:bodyDiv w:val="1"/>
      <w:marLeft w:val="0"/>
      <w:marRight w:val="0"/>
      <w:marTop w:val="0"/>
      <w:marBottom w:val="0"/>
      <w:divBdr>
        <w:top w:val="none" w:sz="0" w:space="0" w:color="auto"/>
        <w:left w:val="none" w:sz="0" w:space="0" w:color="auto"/>
        <w:bottom w:val="none" w:sz="0" w:space="0" w:color="auto"/>
        <w:right w:val="none" w:sz="0" w:space="0" w:color="auto"/>
      </w:divBdr>
    </w:div>
    <w:div w:id="2071345484">
      <w:bodyDiv w:val="1"/>
      <w:marLeft w:val="0"/>
      <w:marRight w:val="0"/>
      <w:marTop w:val="0"/>
      <w:marBottom w:val="0"/>
      <w:divBdr>
        <w:top w:val="none" w:sz="0" w:space="0" w:color="auto"/>
        <w:left w:val="none" w:sz="0" w:space="0" w:color="auto"/>
        <w:bottom w:val="none" w:sz="0" w:space="0" w:color="auto"/>
        <w:right w:val="none" w:sz="0" w:space="0" w:color="auto"/>
      </w:divBdr>
    </w:div>
    <w:div w:id="2077125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Procedural_gen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Pea13</b:Tag>
    <b:SourceType>Book</b:SourceType>
    <b:Guid>{9178D7F9-0308-455F-939F-0E68F39FE7A4}</b:Guid>
    <b:LCID>en-GB</b:LCID>
    <b:Author>
      <b:Author>
        <b:NameList>
          <b:Person>
            <b:Last>Peat</b:Last>
            <b:First>Jennifer </b:First>
          </b:Person>
          <b:Person>
            <b:Last> Elliott</b:Last>
            <b:First>Elizabeth</b:First>
          </b:Person>
          <b:Person>
            <b:Last>Baur</b:Last>
            <b:First>Louise</b:First>
          </b:Person>
          <b:Person>
            <b:Last>Keena</b:Last>
            <b:First>Victoria</b:First>
          </b:Person>
        </b:NameList>
      </b:Author>
    </b:Author>
    <b:Title>Scientific writing: easy when you know how</b:Title>
    <b:Year>2013</b:Year>
    <b:RefOrder>9</b:RefOrder>
  </b:Source>
  <b:Source>
    <b:Tag>Goo20</b:Tag>
    <b:SourceType>InternetSite</b:SourceType>
    <b:Guid>{C6F18F7A-71A9-46AF-9889-121F813B2014}</b:Guid>
    <b:Title>Google Scholar</b:Title>
    <b:Author>
      <b:Author>
        <b:Corporate>Google</b:Corporate>
      </b:Author>
    </b:Author>
    <b:YearAccessed>2020</b:YearAccessed>
    <b:MonthAccessed>September</b:MonthAccessed>
    <b:DayAccessed>01</b:DayAccessed>
    <b:URL>https://scholar.google.com/</b:URL>
    <b:RefOrder>10</b:RefOrder>
  </b:Source>
  <b:Source>
    <b:Tag>Gha20</b:Tag>
    <b:SourceType>JournalArticle</b:SourceType>
    <b:Guid>{64750BA4-E6D5-47C6-9FB6-7ACB836BE51E}</b:Guid>
    <b:Title>A Systematic Review of Automatic Question Generation for Educational Purposes</b:Title>
    <b:Year>2020</b:Year>
    <b:Author>
      <b:Author>
        <b:NameList>
          <b:Person>
            <b:Last>Ghader Kurdi</b:Last>
            <b:First>Jared</b:First>
            <b:Middle>Leo, Bijan Parsia, Uli Sattler, Salam Al-Emari</b:Middle>
          </b:Person>
        </b:NameList>
      </b:Author>
    </b:Author>
    <b:JournalName>International Journal of Artificial Intelligence in Education</b:JournalName>
    <b:Pages>121-204</b:Pages>
    <b:Volume>30</b:Volume>
    <b:RefOrder>1</b:RefOrder>
  </b:Source>
  <b:Source>
    <b:Tag>Dan10</b:Tag>
    <b:SourceType>ConferenceProceedings</b:SourceType>
    <b:Guid>{F15C81EE-6AC4-45D0-AF9D-FEEB72B418F1}</b:Guid>
    <b:Title>Automatic On-line Generation of Student's Exercises in Teaching Programming</b:Title>
    <b:Year>2010</b:Year>
    <b:Author>
      <b:Author>
        <b:NameList>
          <b:Person>
            <b:Last>Danijel Radošević</b:Last>
            <b:First>Tihomir</b:First>
            <b:Middle>Orehovački, Zlatko Stapić</b:Middle>
          </b:Person>
        </b:NameList>
      </b:Author>
    </b:Author>
    <b:ConferenceName>Central European Conference on Information and Intelligent Systems</b:ConferenceName>
    <b:City>Varaždin</b:City>
    <b:RefOrder>2</b:RefOrder>
  </b:Source>
  <b:Source>
    <b:Tag>Aki15</b:Tag>
    <b:SourceType>ConferenceProceedings</b:SourceType>
    <b:Guid>{BF9C03D8-554D-4BC1-B3CC-FC1E7AF2E38D}</b:Guid>
    <b:Title>Automatic Generation of Programming Exercises for Learning Programming Languages</b:Title>
    <b:Year>2015</b:Year>
    <b:ConferenceName>IEEE International Conference on Computer and Information Science</b:ConferenceName>
    <b:City>Las Vegas</b:City>
    <b:Author>
      <b:Author>
        <b:NameList>
          <b:Person>
            <b:Last>Akiyoshi Wakatani</b:Last>
            <b:First>Toshiyuki</b:First>
            <b:Middle>Maeda</b:Middle>
          </b:Person>
        </b:NameList>
      </b:Author>
    </b:Author>
    <b:RefOrder>3</b:RefOrder>
  </b:Source>
  <b:Source>
    <b:Tag>Tho18</b:Tag>
    <b:SourceType>ConferenceProceedings</b:SourceType>
    <b:Guid>{931B8F60-A01A-410F-B1C5-27741A4D20F2}</b:Guid>
    <b:Author>
      <b:Author>
        <b:NameList>
          <b:Person>
            <b:Last>Thomas James Tiam-Lee</b:Last>
            <b:First>Kaoru</b:First>
            <b:Middle>Sumi</b:Middle>
          </b:Person>
        </b:NameList>
      </b:Author>
    </b:Author>
    <b:Title>Procedural Generation of Programming Exercises with Guides Based on the Student’s Emotion</b:Title>
    <b:Year>2018</b:Year>
    <b:ConferenceName>IEEE International Conference on Systems, Man and Cybernetics</b:ConferenceName>
    <b:City>Miyazaki</b:City>
    <b:RefOrder>4</b:RefOrder>
  </b:Source>
  <b:Source>
    <b:Tag>Kat15</b:Tag>
    <b:SourceType>ConferenceProceedings</b:SourceType>
    <b:Guid>{B7ABF7CC-B6F3-4ED4-8648-79FB1CFD62E7}</b:Guid>
    <b:Author>
      <b:Author>
        <b:NameList>
          <b:Person>
            <b:Last>Kate Compton</b:Last>
            <b:First>Ben</b:First>
            <b:Middle>Kybartas, Michael Mateas</b:Middle>
          </b:Person>
        </b:NameList>
      </b:Author>
    </b:Author>
    <b:Title>Tracery: An Author-Focused Generative Text Tool</b:Title>
    <b:Year>2015</b:Year>
    <b:ConferenceName>International Conference on Interactive Digital Storytelling</b:ConferenceName>
    <b:City>Copenhagen</b:City>
    <b:RefOrder>5</b:RefOrder>
  </b:Source>
  <b:Source>
    <b:Tag>Wha22</b:Tag>
    <b:SourceType>InternetSite</b:SourceType>
    <b:Guid>{C9FDBF5A-0D1A-4A3A-AE5B-D0D4B2C32752}</b:Guid>
    <b:Title>What is automated item generation?</b:Title>
    <b:YearAccessed>2022</b:YearAccessed>
    <b:MonthAccessed>Iunie</b:MonthAccessed>
    <b:DayAccessed>8</b:DayAccessed>
    <b:URL>https://assess.com/what-is-automated-item-generation/</b:URL>
    <b:RefOrder>6</b:RefOrder>
  </b:Source>
  <b:Source>
    <b:Tag>Tes22</b:Tag>
    <b:SourceType>InternetSite</b:SourceType>
    <b:Guid>{8BD23719-79FB-43CE-BF37-902459425E04}</b:Guid>
    <b:Title>Teste școlare</b:Title>
    <b:YearAccessed>2022</b:YearAccessed>
    <b:MonthAccessed>Iunie</b:MonthAccessed>
    <b:DayAccessed>8</b:DayAccessed>
    <b:URL>https://brio.ro/teste-scolare</b:URL>
    <b:RefOrder>7</b:RefOrder>
  </b:Source>
  <b:Source>
    <b:Tag>Alf06</b:Tag>
    <b:SourceType>Book</b:SourceType>
    <b:Guid>{1DEA94A5-28C4-4829-B41F-99EBE479EFC5}</b:Guid>
    <b:Title>Compilers: Principles, Techniques, and Tools</b:Title>
    <b:Year>2006</b:Year>
    <b:Author>
      <b:Author>
        <b:NameList>
          <b:Person>
            <b:Last>Alfred Aho</b:Last>
            <b:First>Monica</b:First>
            <b:Middle>Lam, Ravi Sethi, Jeffrey Ullman</b:Middle>
          </b:Person>
        </b:NameList>
      </b:Author>
    </b:Author>
    <b:City>Boston</b:City>
    <b:Publisher>Addison Wesley</b:Publisher>
    <b:RefOrder>8</b:RefOrder>
  </b:Source>
</b:Sources>
</file>

<file path=customXml/itemProps1.xml><?xml version="1.0" encoding="utf-8"?>
<ds:datastoreItem xmlns:ds="http://schemas.openxmlformats.org/officeDocument/2006/customXml" ds:itemID="{D07DEBAF-BD25-4359-BD47-CB632520F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35</Pages>
  <Words>7997</Words>
  <Characters>45589</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Chilipirea</dc:creator>
  <cp:keywords/>
  <dc:description/>
  <cp:lastModifiedBy>Denissa Pilipautanu</cp:lastModifiedBy>
  <cp:revision>396</cp:revision>
  <dcterms:created xsi:type="dcterms:W3CDTF">2020-09-01T15:18:00Z</dcterms:created>
  <dcterms:modified xsi:type="dcterms:W3CDTF">2022-06-16T13:34:00Z</dcterms:modified>
</cp:coreProperties>
</file>