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5C08" w14:textId="77777777" w:rsidR="001035AD" w:rsidRPr="001035AD" w:rsidRDefault="001035AD" w:rsidP="001035AD">
      <w:r w:rsidRPr="001035AD">
        <w:t xml:space="preserve">Done </w:t>
      </w:r>
      <w:proofErr w:type="gramStart"/>
      <w:r w:rsidRPr="001035AD">
        <w:t>looks</w:t>
      </w:r>
      <w:proofErr w:type="gramEnd"/>
      <w:r w:rsidRPr="001035AD">
        <w:t xml:space="preserve"> </w:t>
      </w:r>
      <w:proofErr w:type="spellStart"/>
      <w:r w:rsidRPr="001035AD">
        <w:t>like</w:t>
      </w:r>
      <w:proofErr w:type="spellEnd"/>
    </w:p>
    <w:p w14:paraId="20EB7DEB" w14:textId="77777777" w:rsidR="001035AD" w:rsidRPr="001035AD" w:rsidRDefault="001035AD" w:rsidP="001035AD">
      <w:pPr>
        <w:numPr>
          <w:ilvl w:val="0"/>
          <w:numId w:val="4"/>
        </w:numPr>
      </w:pPr>
      <w:r w:rsidRPr="001035AD">
        <w:rPr>
          <w:b/>
          <w:bCs/>
        </w:rPr>
        <w:t>Tienda</w:t>
      </w:r>
      <w:r w:rsidRPr="001035AD">
        <w:t xml:space="preserve">: muestra una sección "DESTACADOS" en la parte superior con tres tarjetas grandes (Ofertas, Cofres, Packs) que rotan a diario; debajo siguen las categorías (Cartas, Dorsos, Mesas, Avatares, Marcos, Títulos, Efectos, </w:t>
      </w:r>
      <w:proofErr w:type="spellStart"/>
      <w:r w:rsidRPr="001035AD">
        <w:t>Emotes</w:t>
      </w:r>
      <w:proofErr w:type="spellEnd"/>
      <w:r w:rsidRPr="001035AD">
        <w:t xml:space="preserve">); los ítems no comprados se ven oscurecidos con un candado </w:t>
      </w:r>
      <w:r w:rsidRPr="001035AD">
        <w:rPr>
          <w:rFonts w:ascii="Segoe UI Emoji" w:hAnsi="Segoe UI Emoji" w:cs="Segoe UI Emoji"/>
        </w:rPr>
        <w:t>🔒</w:t>
      </w:r>
      <w:r w:rsidRPr="001035AD">
        <w:t xml:space="preserve"> visible y muestran el precio o la condición de desbloqueo.</w:t>
      </w:r>
    </w:p>
    <w:p w14:paraId="054A6024" w14:textId="77777777" w:rsidR="001035AD" w:rsidRPr="001035AD" w:rsidRDefault="001035AD" w:rsidP="001035AD">
      <w:pPr>
        <w:numPr>
          <w:ilvl w:val="0"/>
          <w:numId w:val="4"/>
        </w:numPr>
      </w:pPr>
      <w:r w:rsidRPr="001035AD">
        <w:rPr>
          <w:b/>
          <w:bCs/>
        </w:rPr>
        <w:t>Cofres</w:t>
      </w:r>
      <w:r w:rsidRPr="001035AD">
        <w:t>: el cubo vectorial actual se reemplaza por una ilustración de cofre real (madera + herrajes + gema central) con tres variantes de color/material según rareza (Común=madera, Raro=plata/azul, Épico=oro/púrpura). La animación de apertura ya existente conserva fases de vibración → luz → tapa abriéndose → explosión de partículas → recompensas saliendo una por una.</w:t>
      </w:r>
    </w:p>
    <w:p w14:paraId="1156E84C" w14:textId="77777777" w:rsidR="001035AD" w:rsidRPr="001035AD" w:rsidRDefault="001035AD" w:rsidP="001035AD">
      <w:pPr>
        <w:numPr>
          <w:ilvl w:val="0"/>
          <w:numId w:val="4"/>
        </w:numPr>
      </w:pPr>
      <w:r w:rsidRPr="001035AD">
        <w:rPr>
          <w:b/>
          <w:bCs/>
        </w:rPr>
        <w:t>Eventos</w:t>
      </w:r>
      <w:r w:rsidRPr="001035AD">
        <w:t>: la tarjeta de eventos ya no recorta el texto (</w:t>
      </w:r>
      <w:proofErr w:type="spellStart"/>
      <w:r w:rsidRPr="001035AD">
        <w:t>numberOfLines</w:t>
      </w:r>
      <w:proofErr w:type="spellEnd"/>
      <w:r w:rsidRPr="001035AD">
        <w:t xml:space="preserve"> quitado), y el contenedor padre permite </w:t>
      </w:r>
      <w:proofErr w:type="spellStart"/>
      <w:r w:rsidRPr="001035AD">
        <w:t>scroll</w:t>
      </w:r>
      <w:proofErr w:type="spellEnd"/>
      <w:r w:rsidRPr="001035AD">
        <w:t xml:space="preserve"> vertical fluido para ver eventos largos sin corte.</w:t>
      </w:r>
    </w:p>
    <w:p w14:paraId="4E1A6D52" w14:textId="77777777" w:rsidR="001035AD" w:rsidRPr="001035AD" w:rsidRDefault="001035AD" w:rsidP="001035AD">
      <w:pPr>
        <w:numPr>
          <w:ilvl w:val="0"/>
          <w:numId w:val="4"/>
        </w:numPr>
      </w:pPr>
      <w:r w:rsidRPr="001035AD">
        <w:rPr>
          <w:b/>
          <w:bCs/>
        </w:rPr>
        <w:t>Cartas en partida</w:t>
      </w:r>
      <w:r w:rsidRPr="001035AD">
        <w:t>: la carta seleccionada en la mano del jugador no solo se eleva: además recibe un brillo dorado pulsante y un ligero "</w:t>
      </w:r>
      <w:proofErr w:type="spellStart"/>
      <w:r w:rsidRPr="001035AD">
        <w:t>wiggle</w:t>
      </w:r>
      <w:proofErr w:type="spellEnd"/>
      <w:r w:rsidRPr="001035AD">
        <w:t>" para dejar claro que está lista para jugarse.</w:t>
      </w:r>
    </w:p>
    <w:p w14:paraId="66E0C817" w14:textId="77777777" w:rsidR="001035AD" w:rsidRPr="001035AD" w:rsidRDefault="001035AD" w:rsidP="001035AD">
      <w:pPr>
        <w:numPr>
          <w:ilvl w:val="0"/>
          <w:numId w:val="4"/>
        </w:numPr>
      </w:pPr>
      <w:proofErr w:type="spellStart"/>
      <w:r w:rsidRPr="001035AD">
        <w:rPr>
          <w:b/>
          <w:bCs/>
        </w:rPr>
        <w:t>Popup</w:t>
      </w:r>
      <w:proofErr w:type="spellEnd"/>
      <w:r w:rsidRPr="001035AD">
        <w:rPr>
          <w:b/>
          <w:bCs/>
        </w:rPr>
        <w:t xml:space="preserve"> de recompensa</w:t>
      </w:r>
      <w:r w:rsidRPr="001035AD">
        <w:t xml:space="preserve">: al reclamar un nivel del Pase de Batalla o un logro, en vez del </w:t>
      </w:r>
      <w:proofErr w:type="spellStart"/>
      <w:r w:rsidRPr="001035AD">
        <w:t>toast</w:t>
      </w:r>
      <w:proofErr w:type="spellEnd"/>
      <w:r w:rsidRPr="001035AD">
        <w:t xml:space="preserve"> actual aparece un </w:t>
      </w:r>
      <w:proofErr w:type="spellStart"/>
      <w:r w:rsidRPr="001035AD">
        <w:t>overlay</w:t>
      </w:r>
      <w:proofErr w:type="spellEnd"/>
      <w:r w:rsidRPr="001035AD">
        <w:t xml:space="preserve"> centrado a pantalla completa con el texto "¡RECOMPENSA OBTENIDA!", la recompensa con icono grande, un destello de partículas/rayos dorados, escala-</w:t>
      </w:r>
      <w:proofErr w:type="spellStart"/>
      <w:r w:rsidRPr="001035AD">
        <w:t>bounce</w:t>
      </w:r>
      <w:proofErr w:type="spellEnd"/>
      <w:r w:rsidRPr="001035AD">
        <w:t xml:space="preserve"> de entrada y </w:t>
      </w:r>
      <w:proofErr w:type="spellStart"/>
      <w:r w:rsidRPr="001035AD">
        <w:t>fade</w:t>
      </w:r>
      <w:proofErr w:type="spellEnd"/>
      <w:r w:rsidRPr="001035AD">
        <w:t xml:space="preserve"> de salida; suena el efecto </w:t>
      </w:r>
      <w:proofErr w:type="spellStart"/>
      <w:r w:rsidRPr="001035AD">
        <w:t>achievement</w:t>
      </w:r>
      <w:proofErr w:type="spellEnd"/>
      <w:r w:rsidRPr="001035AD">
        <w:t> ya existente.</w:t>
      </w:r>
    </w:p>
    <w:p w14:paraId="58690A5F" w14:textId="77777777" w:rsidR="001035AD" w:rsidRPr="001035AD" w:rsidRDefault="001035AD" w:rsidP="001035AD">
      <w:pPr>
        <w:numPr>
          <w:ilvl w:val="0"/>
          <w:numId w:val="4"/>
        </w:numPr>
      </w:pPr>
      <w:proofErr w:type="spellStart"/>
      <w:r w:rsidRPr="001035AD">
        <w:rPr>
          <w:b/>
          <w:bCs/>
        </w:rPr>
        <w:t>Micro-animaciones</w:t>
      </w:r>
      <w:proofErr w:type="spellEnd"/>
      <w:r w:rsidRPr="001035AD">
        <w:t xml:space="preserve">: los botones principales (JUGAR, reclamar, comprar) tienen un rebote sutil al presionarse, y el contador de monedas en el </w:t>
      </w:r>
      <w:proofErr w:type="spellStart"/>
      <w:r w:rsidRPr="001035AD">
        <w:t>header</w:t>
      </w:r>
      <w:proofErr w:type="spellEnd"/>
      <w:r w:rsidRPr="001035AD">
        <w:t xml:space="preserve"> se anima (escala + tinte dorado) cada vez que aumenta.</w:t>
      </w:r>
    </w:p>
    <w:p w14:paraId="50BFCD8E" w14:textId="77777777" w:rsidR="001035AD" w:rsidRPr="001035AD" w:rsidRDefault="001035AD" w:rsidP="001035AD">
      <w:pPr>
        <w:numPr>
          <w:ilvl w:val="0"/>
          <w:numId w:val="4"/>
        </w:numPr>
      </w:pPr>
      <w:r w:rsidRPr="001035AD">
        <w:rPr>
          <w:b/>
          <w:bCs/>
        </w:rPr>
        <w:t>Música</w:t>
      </w:r>
      <w:r w:rsidRPr="001035AD">
        <w:t xml:space="preserve">: se confirma que el menú usa pista suave y la partida pista intensa; se añade un pequeño </w:t>
      </w:r>
      <w:proofErr w:type="spellStart"/>
      <w:r w:rsidRPr="001035AD">
        <w:t>crossfade</w:t>
      </w:r>
      <w:proofErr w:type="spellEnd"/>
      <w:r w:rsidRPr="001035AD">
        <w:t xml:space="preserve"> al cambiar entre ellas si aún no existe.</w:t>
      </w:r>
    </w:p>
    <w:p w14:paraId="693DA1C4" w14:textId="77777777" w:rsidR="001035AD" w:rsidRPr="001035AD" w:rsidRDefault="001035AD" w:rsidP="001035AD">
      <w:proofErr w:type="spellStart"/>
      <w:r w:rsidRPr="001035AD">
        <w:t>Out</w:t>
      </w:r>
      <w:proofErr w:type="spellEnd"/>
      <w:r w:rsidRPr="001035AD">
        <w:t xml:space="preserve"> </w:t>
      </w:r>
      <w:proofErr w:type="spellStart"/>
      <w:r w:rsidRPr="001035AD">
        <w:t>of</w:t>
      </w:r>
      <w:proofErr w:type="spellEnd"/>
      <w:r w:rsidRPr="001035AD">
        <w:t xml:space="preserve"> </w:t>
      </w:r>
      <w:proofErr w:type="spellStart"/>
      <w:r w:rsidRPr="001035AD">
        <w:t>scope</w:t>
      </w:r>
      <w:proofErr w:type="spellEnd"/>
    </w:p>
    <w:p w14:paraId="7C73CC98" w14:textId="77777777" w:rsidR="001035AD" w:rsidRPr="001035AD" w:rsidRDefault="001035AD" w:rsidP="001035AD">
      <w:pPr>
        <w:numPr>
          <w:ilvl w:val="0"/>
          <w:numId w:val="5"/>
        </w:numPr>
      </w:pPr>
      <w:r w:rsidRPr="001035AD">
        <w:t>Reescribir el motor de juego o las reglas (ya están correctas según el documento).</w:t>
      </w:r>
    </w:p>
    <w:p w14:paraId="017CCEBF" w14:textId="77777777" w:rsidR="001035AD" w:rsidRPr="001035AD" w:rsidRDefault="001035AD" w:rsidP="001035AD">
      <w:pPr>
        <w:numPr>
          <w:ilvl w:val="0"/>
          <w:numId w:val="5"/>
        </w:numPr>
      </w:pPr>
      <w:r w:rsidRPr="001035AD">
        <w:t>Internacionalización adicional más allá de los nuevos textos cortos ("DESTACADOS", "OFERTAS", "PACKS", "BLOQUEADO", "¡RECOMPENSA OBTENIDA!").</w:t>
      </w:r>
    </w:p>
    <w:p w14:paraId="2C141BAD" w14:textId="77777777" w:rsidR="001035AD" w:rsidRPr="001035AD" w:rsidRDefault="001035AD" w:rsidP="001035AD">
      <w:pPr>
        <w:numPr>
          <w:ilvl w:val="0"/>
          <w:numId w:val="5"/>
        </w:numPr>
      </w:pPr>
      <w:r w:rsidRPr="001035AD">
        <w:t xml:space="preserve">Cambios de servidor / </w:t>
      </w:r>
      <w:proofErr w:type="spellStart"/>
      <w:r w:rsidRPr="001035AD">
        <w:t>multiplayer</w:t>
      </w:r>
      <w:proofErr w:type="spellEnd"/>
      <w:r w:rsidRPr="001035AD">
        <w:t>.</w:t>
      </w:r>
    </w:p>
    <w:p w14:paraId="1A768EB9" w14:textId="77777777" w:rsidR="001035AD" w:rsidRPr="001035AD" w:rsidRDefault="001035AD" w:rsidP="001035AD">
      <w:pPr>
        <w:numPr>
          <w:ilvl w:val="0"/>
          <w:numId w:val="5"/>
        </w:numPr>
      </w:pPr>
      <w:r w:rsidRPr="001035AD">
        <w:lastRenderedPageBreak/>
        <w:t>Reemplazar la pista de música actual por una nueva (se mantiene la existente).</w:t>
      </w:r>
    </w:p>
    <w:p w14:paraId="514E0A23" w14:textId="77777777" w:rsidR="001035AD" w:rsidRPr="001035AD" w:rsidRDefault="001035AD" w:rsidP="001035AD">
      <w:pPr>
        <w:numPr>
          <w:ilvl w:val="0"/>
          <w:numId w:val="5"/>
        </w:numPr>
      </w:pPr>
      <w:r w:rsidRPr="001035AD">
        <w:t xml:space="preserve">Crear ilustraciones por IA: los cofres se dibujan con </w:t>
      </w:r>
      <w:proofErr w:type="spellStart"/>
      <w:r w:rsidRPr="001035AD">
        <w:t>shapes</w:t>
      </w:r>
      <w:proofErr w:type="spellEnd"/>
      <w:r w:rsidRPr="001035AD">
        <w:t>/SVG estilizados pero realistas, no se generan imágenes externas.</w:t>
      </w:r>
    </w:p>
    <w:p w14:paraId="39E7C861" w14:textId="77777777" w:rsidR="001035AD" w:rsidRPr="001035AD" w:rsidRDefault="001035AD" w:rsidP="001035AD">
      <w:proofErr w:type="spellStart"/>
      <w:r w:rsidRPr="001035AD">
        <w:t>Steps</w:t>
      </w:r>
      <w:proofErr w:type="spellEnd"/>
    </w:p>
    <w:p w14:paraId="0BFF035D" w14:textId="77777777" w:rsidR="001035AD" w:rsidRPr="001035AD" w:rsidRDefault="001035AD" w:rsidP="001035AD">
      <w:pPr>
        <w:numPr>
          <w:ilvl w:val="0"/>
          <w:numId w:val="6"/>
        </w:numPr>
      </w:pPr>
      <w:r w:rsidRPr="001035AD">
        <w:rPr>
          <w:b/>
          <w:bCs/>
        </w:rPr>
        <w:t>Tienda – Destacados + bloqueo visual</w:t>
      </w:r>
      <w:r w:rsidRPr="001035AD">
        <w:t xml:space="preserve"> — Añadir una sección "DESTACADOS" en la cabecera de la tienda con tres tarjetas grandes (Ofertas/Cofres/Packs) que rotan según el día. En la grilla de ítems, oscurecer los no comprados con un </w:t>
      </w:r>
      <w:proofErr w:type="spellStart"/>
      <w:r w:rsidRPr="001035AD">
        <w:t>overlay</w:t>
      </w:r>
      <w:proofErr w:type="spellEnd"/>
      <w:r w:rsidRPr="001035AD">
        <w:t xml:space="preserve"> y un candado, y mostrar precio o condición de desbloqueo debajo del nombre.</w:t>
      </w:r>
    </w:p>
    <w:p w14:paraId="5130BD42" w14:textId="77777777" w:rsidR="001035AD" w:rsidRPr="001035AD" w:rsidRDefault="001035AD" w:rsidP="001035AD">
      <w:pPr>
        <w:numPr>
          <w:ilvl w:val="0"/>
          <w:numId w:val="6"/>
        </w:numPr>
      </w:pPr>
      <w:r w:rsidRPr="001035AD">
        <w:rPr>
          <w:b/>
          <w:bCs/>
        </w:rPr>
        <w:t>Cofres realistas</w:t>
      </w:r>
      <w:r w:rsidRPr="001035AD">
        <w:t> — Sustituir el render de "cubo" por un componente </w:t>
      </w:r>
      <w:proofErr w:type="spellStart"/>
      <w:r w:rsidRPr="001035AD">
        <w:t>ChestArt</w:t>
      </w:r>
      <w:proofErr w:type="spellEnd"/>
      <w:r w:rsidRPr="001035AD">
        <w:t> que dibuje un cofre con base, tapa, herrajes y gema central usando SVG/</w:t>
      </w:r>
      <w:proofErr w:type="spellStart"/>
      <w:r w:rsidRPr="001035AD">
        <w:t>shapes</w:t>
      </w:r>
      <w:proofErr w:type="spellEnd"/>
      <w:r w:rsidRPr="001035AD">
        <w:t>. Tres variantes (Común/Raro/Épico) con paleta y materiales distintos. Reutilizar la animación de apertura ya existente, adaptándola al nuevo arte.</w:t>
      </w:r>
    </w:p>
    <w:p w14:paraId="55D968D6" w14:textId="77777777" w:rsidR="001035AD" w:rsidRPr="001035AD" w:rsidRDefault="001035AD" w:rsidP="001035AD">
      <w:pPr>
        <w:numPr>
          <w:ilvl w:val="0"/>
          <w:numId w:val="6"/>
        </w:numPr>
      </w:pPr>
      <w:r w:rsidRPr="001035AD">
        <w:rPr>
          <w:b/>
          <w:bCs/>
        </w:rPr>
        <w:t>Eventos sin recortar</w:t>
      </w:r>
      <w:r w:rsidRPr="001035AD">
        <w:t xml:space="preserve"> — Quitar la limitación de líneas en la tarjeta de eventos y asegurar que el contenedor padre permita ver descripciones completas con </w:t>
      </w:r>
      <w:proofErr w:type="spellStart"/>
      <w:r w:rsidRPr="001035AD">
        <w:t>scroll</w:t>
      </w:r>
      <w:proofErr w:type="spellEnd"/>
      <w:r w:rsidRPr="001035AD">
        <w:t xml:space="preserve"> vertical.</w:t>
      </w:r>
    </w:p>
    <w:p w14:paraId="1097CE1C" w14:textId="77777777" w:rsidR="001035AD" w:rsidRPr="001035AD" w:rsidRDefault="001035AD" w:rsidP="001035AD">
      <w:pPr>
        <w:numPr>
          <w:ilvl w:val="0"/>
          <w:numId w:val="6"/>
        </w:numPr>
      </w:pPr>
      <w:r w:rsidRPr="001035AD">
        <w:rPr>
          <w:b/>
          <w:bCs/>
        </w:rPr>
        <w:t>Selección de cartas animada</w:t>
      </w:r>
      <w:r w:rsidRPr="001035AD">
        <w:t> — En la mano del jugador, cuando una carta queda seleccionada añadir un anillo dorado pulsante (</w:t>
      </w:r>
      <w:proofErr w:type="spellStart"/>
      <w:r w:rsidRPr="001035AD">
        <w:t>loop</w:t>
      </w:r>
      <w:proofErr w:type="spellEnd"/>
      <w:r w:rsidRPr="001035AD">
        <w:t xml:space="preserve"> con </w:t>
      </w:r>
      <w:proofErr w:type="spellStart"/>
      <w:r w:rsidRPr="001035AD">
        <w:t>reanimated</w:t>
      </w:r>
      <w:proofErr w:type="spellEnd"/>
      <w:r w:rsidRPr="001035AD">
        <w:t xml:space="preserve">) y un pequeño </w:t>
      </w:r>
      <w:proofErr w:type="spellStart"/>
      <w:r w:rsidRPr="001035AD">
        <w:t>wiggle</w:t>
      </w:r>
      <w:proofErr w:type="spellEnd"/>
      <w:r w:rsidRPr="001035AD">
        <w:t xml:space="preserve"> inicial al tocarla.</w:t>
      </w:r>
    </w:p>
    <w:p w14:paraId="2ACABF05" w14:textId="77777777" w:rsidR="001035AD" w:rsidRPr="001035AD" w:rsidRDefault="001035AD" w:rsidP="001035AD">
      <w:pPr>
        <w:numPr>
          <w:ilvl w:val="0"/>
          <w:numId w:val="6"/>
        </w:numPr>
      </w:pPr>
      <w:proofErr w:type="spellStart"/>
      <w:r w:rsidRPr="001035AD">
        <w:rPr>
          <w:b/>
          <w:bCs/>
        </w:rPr>
        <w:t>Popup</w:t>
      </w:r>
      <w:proofErr w:type="spellEnd"/>
      <w:r w:rsidRPr="001035AD">
        <w:rPr>
          <w:b/>
          <w:bCs/>
        </w:rPr>
        <w:t xml:space="preserve"> "¡RECOMPENSA OBTENIDA!"</w:t>
      </w:r>
      <w:r w:rsidRPr="001035AD">
        <w:t> — Crear un componente </w:t>
      </w:r>
      <w:proofErr w:type="spellStart"/>
      <w:r w:rsidRPr="001035AD">
        <w:t>RewardPopup</w:t>
      </w:r>
      <w:proofErr w:type="spellEnd"/>
      <w:r w:rsidRPr="001035AD">
        <w:t xml:space="preserve"> reutilizable (Modal o </w:t>
      </w:r>
      <w:proofErr w:type="spellStart"/>
      <w:r w:rsidRPr="001035AD">
        <w:t>overlay</w:t>
      </w:r>
      <w:proofErr w:type="spellEnd"/>
      <w:r w:rsidRPr="001035AD">
        <w:t xml:space="preserve"> absoluto) con escala-</w:t>
      </w:r>
      <w:proofErr w:type="spellStart"/>
      <w:r w:rsidRPr="001035AD">
        <w:t>bounce</w:t>
      </w:r>
      <w:proofErr w:type="spellEnd"/>
      <w:r w:rsidRPr="001035AD">
        <w:t xml:space="preserve">, destello dorado y partículas, conectado al </w:t>
      </w:r>
      <w:proofErr w:type="spellStart"/>
      <w:r w:rsidRPr="001035AD">
        <w:t>claim</w:t>
      </w:r>
      <w:proofErr w:type="spellEnd"/>
      <w:r w:rsidRPr="001035AD">
        <w:t xml:space="preserve"> del Pase de Batalla y a logros principales en lugar del </w:t>
      </w:r>
      <w:proofErr w:type="spellStart"/>
      <w:r w:rsidRPr="001035AD">
        <w:t>toast</w:t>
      </w:r>
      <w:proofErr w:type="spellEnd"/>
      <w:r w:rsidRPr="001035AD">
        <w:t>.</w:t>
      </w:r>
    </w:p>
    <w:p w14:paraId="3F0EFB28" w14:textId="77777777" w:rsidR="001035AD" w:rsidRPr="001035AD" w:rsidRDefault="001035AD" w:rsidP="001035AD">
      <w:pPr>
        <w:numPr>
          <w:ilvl w:val="0"/>
          <w:numId w:val="6"/>
        </w:numPr>
      </w:pPr>
      <w:proofErr w:type="spellStart"/>
      <w:r w:rsidRPr="001035AD">
        <w:rPr>
          <w:b/>
          <w:bCs/>
        </w:rPr>
        <w:t>Micro-animaciones</w:t>
      </w:r>
      <w:proofErr w:type="spellEnd"/>
      <w:r w:rsidRPr="001035AD">
        <w:rPr>
          <w:b/>
          <w:bCs/>
        </w:rPr>
        <w:t xml:space="preserve"> de botones y monedas</w:t>
      </w:r>
      <w:r w:rsidRPr="001035AD">
        <w:t xml:space="preserve"> — Añadir un </w:t>
      </w:r>
      <w:proofErr w:type="spellStart"/>
      <w:r w:rsidRPr="001035AD">
        <w:t>Pressable</w:t>
      </w:r>
      <w:proofErr w:type="spellEnd"/>
      <w:r w:rsidRPr="001035AD">
        <w:t xml:space="preserve"> con </w:t>
      </w:r>
      <w:proofErr w:type="spellStart"/>
      <w:r w:rsidRPr="001035AD">
        <w:t>Animated.spring</w:t>
      </w:r>
      <w:proofErr w:type="spellEnd"/>
      <w:r w:rsidRPr="001035AD">
        <w:t xml:space="preserve"> (escala 0.95→1) a los botones principales y animar el contador de monedas del </w:t>
      </w:r>
      <w:proofErr w:type="spellStart"/>
      <w:r w:rsidRPr="001035AD">
        <w:t>header</w:t>
      </w:r>
      <w:proofErr w:type="spellEnd"/>
      <w:r w:rsidRPr="001035AD">
        <w:t xml:space="preserve"> cuando cambia (</w:t>
      </w:r>
      <w:proofErr w:type="spellStart"/>
      <w:r w:rsidRPr="001035AD">
        <w:t>useDerivedValue</w:t>
      </w:r>
      <w:proofErr w:type="spellEnd"/>
      <w:r w:rsidRPr="001035AD">
        <w:t> con tinte dorado momentáneo).</w:t>
      </w:r>
    </w:p>
    <w:p w14:paraId="3CC60D4A" w14:textId="77777777" w:rsidR="001035AD" w:rsidRPr="001035AD" w:rsidRDefault="001035AD" w:rsidP="001035AD">
      <w:pPr>
        <w:numPr>
          <w:ilvl w:val="0"/>
          <w:numId w:val="6"/>
        </w:numPr>
      </w:pPr>
      <w:proofErr w:type="spellStart"/>
      <w:r w:rsidRPr="001035AD">
        <w:rPr>
          <w:b/>
          <w:bCs/>
        </w:rPr>
        <w:t>Crossfade</w:t>
      </w:r>
      <w:proofErr w:type="spellEnd"/>
      <w:r w:rsidRPr="001035AD">
        <w:rPr>
          <w:b/>
          <w:bCs/>
        </w:rPr>
        <w:t xml:space="preserve"> de música</w:t>
      </w:r>
      <w:r w:rsidRPr="001035AD">
        <w:t> — Verificar </w:t>
      </w:r>
      <w:proofErr w:type="spellStart"/>
      <w:r w:rsidRPr="001035AD">
        <w:t>lib</w:t>
      </w:r>
      <w:proofErr w:type="spellEnd"/>
      <w:r w:rsidRPr="001035AD">
        <w:t>/</w:t>
      </w:r>
      <w:proofErr w:type="spellStart"/>
      <w:r w:rsidRPr="001035AD">
        <w:t>audioManager.ts</w:t>
      </w:r>
      <w:proofErr w:type="spellEnd"/>
      <w:r w:rsidRPr="001035AD">
        <w:t xml:space="preserve">: si las transiciones </w:t>
      </w:r>
      <w:proofErr w:type="spellStart"/>
      <w:r w:rsidRPr="001035AD">
        <w:t>menú↔partida</w:t>
      </w:r>
      <w:proofErr w:type="spellEnd"/>
      <w:r w:rsidRPr="001035AD">
        <w:t xml:space="preserve"> son cortes secos, añadir un </w:t>
      </w:r>
      <w:proofErr w:type="spellStart"/>
      <w:r w:rsidRPr="001035AD">
        <w:t>fade-out</w:t>
      </w:r>
      <w:proofErr w:type="spellEnd"/>
      <w:r w:rsidRPr="001035AD">
        <w:t>/</w:t>
      </w:r>
      <w:proofErr w:type="spellStart"/>
      <w:r w:rsidRPr="001035AD">
        <w:t>fade</w:t>
      </w:r>
      <w:proofErr w:type="spellEnd"/>
      <w:r w:rsidRPr="001035AD">
        <w:t>-in de ~400ms.</w:t>
      </w:r>
    </w:p>
    <w:p w14:paraId="5D3716F3" w14:textId="77777777" w:rsidR="001035AD" w:rsidRDefault="001035AD"/>
    <w:sectPr w:rsidR="00103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C5910"/>
    <w:multiLevelType w:val="multilevel"/>
    <w:tmpl w:val="0516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514EEF"/>
    <w:multiLevelType w:val="multilevel"/>
    <w:tmpl w:val="D238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B7CDA"/>
    <w:multiLevelType w:val="multilevel"/>
    <w:tmpl w:val="25D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67723"/>
    <w:multiLevelType w:val="multilevel"/>
    <w:tmpl w:val="7CAE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63B17"/>
    <w:multiLevelType w:val="multilevel"/>
    <w:tmpl w:val="50C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9220DC"/>
    <w:multiLevelType w:val="multilevel"/>
    <w:tmpl w:val="88C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171030">
    <w:abstractNumId w:val="5"/>
  </w:num>
  <w:num w:numId="2" w16cid:durableId="391856470">
    <w:abstractNumId w:val="4"/>
  </w:num>
  <w:num w:numId="3" w16cid:durableId="48499957">
    <w:abstractNumId w:val="1"/>
  </w:num>
  <w:num w:numId="4" w16cid:durableId="735473222">
    <w:abstractNumId w:val="0"/>
  </w:num>
  <w:num w:numId="5" w16cid:durableId="468593418">
    <w:abstractNumId w:val="2"/>
  </w:num>
  <w:num w:numId="6" w16cid:durableId="1470175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AD"/>
    <w:rsid w:val="001035AD"/>
    <w:rsid w:val="0074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7A7A5"/>
  <w15:chartTrackingRefBased/>
  <w15:docId w15:val="{04D987D2-FA6E-498F-A422-71B4AB07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5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5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5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5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5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5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590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2026-04-18T17:49:00Z</dcterms:created>
  <dcterms:modified xsi:type="dcterms:W3CDTF">2026-04-18T18:07:00Z</dcterms:modified>
</cp:coreProperties>
</file>