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FD0A6" w14:textId="77777777" w:rsidR="00FB1193" w:rsidRDefault="00000000">
      <w:pPr>
        <w:spacing w:before="1400" w:after="220"/>
        <w:jc w:val="center"/>
        <w:rPr>
          <w:rFonts w:hint="eastAsia"/>
        </w:rPr>
      </w:pPr>
      <w:r>
        <w:t>AI Coding Harness 使用流程演示</w:t>
      </w:r>
    </w:p>
    <w:p w14:paraId="59A42F78" w14:textId="77777777" w:rsidR="00FB1193" w:rsidRDefault="00000000">
      <w:pPr>
        <w:spacing w:after="140"/>
        <w:jc w:val="center"/>
        <w:rPr>
          <w:rFonts w:hint="eastAsia"/>
        </w:rPr>
      </w:pPr>
      <w:r>
        <w:rPr>
          <w:b/>
          <w:bCs/>
          <w:color w:val="245A87"/>
          <w:sz w:val="30"/>
          <w:szCs w:val="30"/>
        </w:rPr>
        <w:t>Spring Boot Web 后台管理系统</w:t>
      </w:r>
    </w:p>
    <w:p w14:paraId="333FD3DA" w14:textId="0B84B197" w:rsidR="00FB1193" w:rsidRDefault="00000000" w:rsidP="00830C9A">
      <w:pPr>
        <w:spacing w:after="360"/>
        <w:jc w:val="center"/>
        <w:rPr>
          <w:rFonts w:hint="eastAsia"/>
        </w:rPr>
      </w:pPr>
      <w:r>
        <w:rPr>
          <w:b/>
          <w:bCs/>
          <w:color w:val="17365D"/>
          <w:sz w:val="26"/>
          <w:szCs w:val="26"/>
        </w:rPr>
        <w:t>模拟迭代：增加首页数据面板</w:t>
      </w:r>
    </w:p>
    <w:tbl>
      <w:tblPr>
        <w:tblW w:w="9000" w:type="dxa"/>
        <w:tblBorders>
          <w:top w:val="single" w:sz="1" w:space="0" w:color="D9DEE7"/>
          <w:left w:val="single" w:sz="1" w:space="0" w:color="D9DEE7"/>
          <w:bottom w:val="single" w:sz="1" w:space="0" w:color="D9DEE7"/>
          <w:right w:val="single" w:sz="1" w:space="0" w:color="D9DEE7"/>
          <w:insideH w:val="single" w:sz="1" w:space="0" w:color="D9DEE7"/>
          <w:insideV w:val="single" w:sz="1" w:space="0" w:color="D9DE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FB1193" w14:paraId="1CD8BA91" w14:textId="77777777">
        <w:tc>
          <w:tcPr>
            <w:tcW w:w="9000" w:type="dxa"/>
            <w:shd w:val="clear" w:color="auto" w:fill="F7FAF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2AF0E24" w14:textId="035E36AC" w:rsidR="00FB1193" w:rsidRDefault="00C069CC">
            <w:pPr>
              <w:spacing w:after="90"/>
              <w:rPr>
                <w:rFonts w:hint="eastAsia"/>
              </w:rPr>
            </w:pPr>
            <w:r>
              <w:rPr>
                <w:rFonts w:hint="eastAsia"/>
              </w:rPr>
              <w:t>结构</w:t>
            </w:r>
          </w:p>
          <w:p w14:paraId="00BE3A8C" w14:textId="506424FF" w:rsidR="00FB1193" w:rsidRDefault="00000000">
            <w:pPr>
              <w:rPr>
                <w:rFonts w:hint="eastAsia"/>
              </w:rPr>
            </w:pPr>
            <w:r>
              <w:rPr>
                <w:color w:val="34495E"/>
                <w:sz w:val="19"/>
                <w:szCs w:val="19"/>
              </w:rPr>
              <w:t>本文按“初始化 → 需求 → 设计 → 任务 → 开发 → 评审 → 知识回写 → 合并”的顺序展示一次完整开发事务。</w:t>
            </w:r>
          </w:p>
        </w:tc>
      </w:tr>
    </w:tbl>
    <w:p w14:paraId="417A1EE0" w14:textId="77777777" w:rsidR="00FB1193" w:rsidRDefault="00FB1193">
      <w:pPr>
        <w:spacing w:after="20" w:line="40" w:lineRule="auto"/>
        <w:rPr>
          <w:rFonts w:hint="eastAsia"/>
        </w:rPr>
      </w:pPr>
    </w:p>
    <w:p w14:paraId="04FF4052" w14:textId="77777777" w:rsidR="00FB1193" w:rsidRDefault="00000000">
      <w:pPr>
        <w:spacing w:after="100"/>
        <w:jc w:val="center"/>
        <w:rPr>
          <w:rFonts w:hint="eastAsia"/>
        </w:rPr>
      </w:pPr>
      <w:r>
        <w:rPr>
          <w:b/>
          <w:bCs/>
          <w:color w:val="17365D"/>
          <w:sz w:val="20"/>
          <w:szCs w:val="20"/>
        </w:rPr>
        <w:t>演示项目能力范围</w:t>
      </w:r>
    </w:p>
    <w:p w14:paraId="4F5349C7" w14:textId="77777777" w:rsidR="00FB1193" w:rsidRDefault="00000000">
      <w:pPr>
        <w:spacing w:after="400"/>
        <w:jc w:val="center"/>
        <w:rPr>
          <w:rFonts w:hint="eastAsia"/>
        </w:rPr>
      </w:pPr>
      <w:r>
        <w:rPr>
          <w:color w:val="34495E"/>
          <w:sz w:val="19"/>
          <w:szCs w:val="19"/>
        </w:rPr>
        <w:t>用户 · 组织 · 权限 · 字典 · 参数 · 通知 · 日志 · 监控 · 定时任务 · 代码生成</w:t>
      </w:r>
    </w:p>
    <w:p w14:paraId="494235C7" w14:textId="77777777" w:rsidR="00FB1193" w:rsidRDefault="00000000">
      <w:pPr>
        <w:jc w:val="center"/>
        <w:rPr>
          <w:rFonts w:hint="eastAsia"/>
        </w:rPr>
      </w:pPr>
      <w:r>
        <w:rPr>
          <w:color w:val="7A8594"/>
          <w:sz w:val="18"/>
          <w:szCs w:val="18"/>
        </w:rPr>
        <w:t>整理日期：2026-09-08</w:t>
      </w:r>
    </w:p>
    <w:p w14:paraId="0C15EF02" w14:textId="77777777" w:rsidR="00FB1193" w:rsidRDefault="00000000">
      <w:pPr>
        <w:rPr>
          <w:rFonts w:hint="eastAsia"/>
        </w:rPr>
      </w:pPr>
      <w:r>
        <w:br w:type="page"/>
      </w:r>
    </w:p>
    <w:p w14:paraId="407EDFCA" w14:textId="77777777" w:rsidR="00FB1193" w:rsidRDefault="00000000">
      <w:pPr>
        <w:pStyle w:val="1"/>
        <w:rPr>
          <w:rFonts w:hint="eastAsia"/>
        </w:rPr>
      </w:pPr>
      <w:bookmarkStart w:id="0" w:name="_Toc239798659"/>
      <w:r>
        <w:lastRenderedPageBreak/>
        <w:t>目录</w:t>
      </w:r>
      <w:bookmarkEnd w:id="0"/>
    </w:p>
    <w:sdt>
      <w:sdtPr>
        <w:alias w:val="目录"/>
        <w:id w:val="-1242176086"/>
      </w:sdtPr>
      <w:sdtContent>
        <w:p w14:paraId="5E5C2DD6" w14:textId="77777777" w:rsidR="00BE0AE9" w:rsidRDefault="00000000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9798659" w:history="1">
            <w:r w:rsidR="00BE0AE9" w:rsidRPr="00DF54E1">
              <w:rPr>
                <w:rStyle w:val="a5"/>
                <w:noProof/>
              </w:rPr>
              <w:t>目录</w:t>
            </w:r>
            <w:r w:rsidR="00BE0AE9">
              <w:rPr>
                <w:rFonts w:hint="eastAsia"/>
                <w:noProof/>
              </w:rPr>
              <w:tab/>
            </w:r>
            <w:r w:rsidR="00BE0AE9">
              <w:rPr>
                <w:rFonts w:hint="eastAsia"/>
                <w:noProof/>
              </w:rPr>
              <w:fldChar w:fldCharType="begin"/>
            </w:r>
            <w:r w:rsidR="00BE0AE9">
              <w:rPr>
                <w:rFonts w:hint="eastAsia"/>
                <w:noProof/>
              </w:rPr>
              <w:instrText xml:space="preserve"> </w:instrText>
            </w:r>
            <w:r w:rsidR="00BE0AE9">
              <w:rPr>
                <w:noProof/>
              </w:rPr>
              <w:instrText>PAGEREF _Toc239798659 \h</w:instrText>
            </w:r>
            <w:r w:rsidR="00BE0AE9">
              <w:rPr>
                <w:rFonts w:hint="eastAsia"/>
                <w:noProof/>
              </w:rPr>
              <w:instrText xml:space="preserve"> </w:instrText>
            </w:r>
            <w:r w:rsidR="00BE0AE9">
              <w:rPr>
                <w:rFonts w:hint="eastAsia"/>
                <w:noProof/>
              </w:rPr>
            </w:r>
            <w:r w:rsidR="00BE0AE9">
              <w:rPr>
                <w:rFonts w:hint="eastAsia"/>
                <w:noProof/>
              </w:rPr>
              <w:fldChar w:fldCharType="separate"/>
            </w:r>
            <w:r w:rsidR="00BE0AE9">
              <w:rPr>
                <w:rFonts w:hint="eastAsia"/>
                <w:noProof/>
              </w:rPr>
              <w:t>2</w:t>
            </w:r>
            <w:r w:rsidR="00BE0AE9">
              <w:rPr>
                <w:rFonts w:hint="eastAsia"/>
                <w:noProof/>
              </w:rPr>
              <w:fldChar w:fldCharType="end"/>
            </w:r>
          </w:hyperlink>
        </w:p>
        <w:p w14:paraId="11574256" w14:textId="77777777" w:rsidR="00BE0AE9" w:rsidRDefault="00BE0AE9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9798660" w:history="1">
            <w:r w:rsidRPr="00DF54E1">
              <w:rPr>
                <w:rStyle w:val="a5"/>
                <w:noProof/>
              </w:rPr>
              <w:t>1. 演示背景与项目总览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_Toc239798660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B989DAE" w14:textId="77777777" w:rsidR="00BE0AE9" w:rsidRDefault="00BE0AE9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9798661" w:history="1">
            <w:r w:rsidRPr="00DF54E1">
              <w:rPr>
                <w:rStyle w:val="a5"/>
                <w:noProof/>
              </w:rPr>
              <w:t>1.1 项目能力与工程模块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_Toc239798661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8E5FE25" w14:textId="77777777" w:rsidR="00BE0AE9" w:rsidRDefault="00BE0AE9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9798662" w:history="1">
            <w:r w:rsidRPr="00DF54E1">
              <w:rPr>
                <w:rStyle w:val="a5"/>
                <w:noProof/>
              </w:rPr>
              <w:t>1.2 本轮数据面板目标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_Toc239798662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A53946D" w14:textId="77777777" w:rsidR="00BE0AE9" w:rsidRDefault="00BE0AE9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9798663" w:history="1">
            <w:r w:rsidRPr="00DF54E1">
              <w:rPr>
                <w:rStyle w:val="a5"/>
                <w:noProof/>
              </w:rPr>
              <w:t>2. 初始化：把项目事实变成共享 Harness 契约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_Toc239798663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3720245" w14:textId="77777777" w:rsidR="00BE0AE9" w:rsidRDefault="00BE0AE9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9798664" w:history="1">
            <w:r w:rsidRPr="00DF54E1">
              <w:rPr>
                <w:rStyle w:val="a5"/>
                <w:noProof/>
              </w:rPr>
              <w:t>2.1 自然语言触发安装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_Toc239798664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7CE07D3" w14:textId="77777777" w:rsidR="00BE0AE9" w:rsidRDefault="00BE0AE9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9798665" w:history="1">
            <w:r w:rsidRPr="00DF54E1">
              <w:rPr>
                <w:rStyle w:val="a5"/>
                <w:noProof/>
              </w:rPr>
              <w:t>2.2 识别 Node.js 与本地 Marketplace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_Toc239798665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60F261C" w14:textId="77777777" w:rsidR="00BE0AE9" w:rsidRDefault="00BE0AE9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9798666" w:history="1">
            <w:r w:rsidRPr="00DF54E1">
              <w:rPr>
                <w:rStyle w:val="a5"/>
                <w:noProof/>
              </w:rPr>
              <w:t>2.3 全量扫描、文件树与知识草案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_Toc239798666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E35CEC5" w14:textId="77777777" w:rsidR="00BE0AE9" w:rsidRDefault="00BE0AE9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9798667" w:history="1">
            <w:r w:rsidRPr="00DF54E1">
              <w:rPr>
                <w:rStyle w:val="a5"/>
                <w:noProof/>
              </w:rPr>
              <w:t>2.4 生成长期文档与共享配置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_Toc239798667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A0BE4A1" w14:textId="6BACDC57" w:rsidR="00BE0AE9" w:rsidRDefault="00BE0AE9" w:rsidP="00BE0AE9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9798668" w:history="1">
            <w:r w:rsidRPr="00DF54E1">
              <w:rPr>
                <w:rStyle w:val="a5"/>
                <w:noProof/>
              </w:rPr>
              <w:t>2.5 提交 Git：把初始化结果交给团队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_Toc239798668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54ED752" w14:textId="77777777" w:rsidR="00BE0AE9" w:rsidRDefault="00BE0AE9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9798670" w:history="1">
            <w:r w:rsidRPr="00DF54E1">
              <w:rPr>
                <w:rStyle w:val="a5"/>
                <w:noProof/>
              </w:rPr>
              <w:t>3. 完整工作流：以数据面板为例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_Toc239798670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CA72EAA" w14:textId="77777777" w:rsidR="00BE0AE9" w:rsidRDefault="00BE0AE9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9798671" w:history="1">
            <w:r w:rsidRPr="00DF54E1">
              <w:rPr>
                <w:rStyle w:val="a5"/>
                <w:noProof/>
              </w:rPr>
              <w:t>3.1 原始材料：登记事实，不急着下结论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_Toc239798671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4B633B5" w14:textId="77777777" w:rsidR="00BE0AE9" w:rsidRDefault="00BE0AE9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9798672" w:history="1">
            <w:r w:rsidRPr="00DF54E1">
              <w:rPr>
                <w:rStyle w:val="a5"/>
                <w:noProof/>
              </w:rPr>
              <w:t>3.2 候选评审：读取 Rules，做历史对齐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_Toc239798672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CEA7BA6" w14:textId="77777777" w:rsidR="00BE0AE9" w:rsidRDefault="00BE0AE9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9798673" w:history="1">
            <w:r w:rsidRPr="00DF54E1">
              <w:rPr>
                <w:rStyle w:val="a5"/>
                <w:noProof/>
              </w:rPr>
              <w:t>3.3 正式需求：审核发布前仍不是开发授权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_Toc239798673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A96616D" w14:textId="77777777" w:rsidR="00BE0AE9" w:rsidRDefault="00BE0AE9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9798674" w:history="1">
            <w:r w:rsidRPr="00DF54E1">
              <w:rPr>
                <w:rStyle w:val="a5"/>
                <w:noProof/>
              </w:rPr>
              <w:t>3.4 负责人批准：状态前进，代码仍不能动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_Toc239798674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6246F6F" w14:textId="77777777" w:rsidR="00BE0AE9" w:rsidRDefault="00BE0AE9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9798675" w:history="1">
            <w:r w:rsidRPr="00DF54E1">
              <w:rPr>
                <w:rStyle w:val="a5"/>
                <w:noProof/>
              </w:rPr>
              <w:t>3.5 设计对齐：把验收标准映射到工程入口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_Toc239798675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ED3D130" w14:textId="77777777" w:rsidR="00BE0AE9" w:rsidRDefault="00BE0AE9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9798676" w:history="1">
            <w:r w:rsidRPr="00DF54E1">
              <w:rPr>
                <w:rStyle w:val="a5"/>
                <w:noProof/>
              </w:rPr>
              <w:t>3.6 任务包：拆成可独立验收的开发任务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_Toc239798676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F0CEC70" w14:textId="77777777" w:rsidR="00BE0AE9" w:rsidRDefault="00BE0AE9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9798677" w:history="1">
            <w:r w:rsidRPr="00DF54E1">
              <w:rPr>
                <w:rStyle w:val="a5"/>
                <w:noProof/>
              </w:rPr>
              <w:t>3.7 开发：逐任务实现、逐任务验证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_Toc239798677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DD761E7" w14:textId="77777777" w:rsidR="00BE0AE9" w:rsidRDefault="00BE0AE9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9798678" w:history="1">
            <w:r w:rsidRPr="00DF54E1">
              <w:rPr>
                <w:rStyle w:val="a5"/>
                <w:noProof/>
              </w:rPr>
              <w:t>3.8 独立代码评审：同一 MR 快照、只读 reviewer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_Toc239798678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AD38CE5" w14:textId="77777777" w:rsidR="00BE0AE9" w:rsidRDefault="00BE0AE9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9798679" w:history="1">
            <w:r w:rsidRPr="00DF54E1">
              <w:rPr>
                <w:rStyle w:val="a5"/>
                <w:noProof/>
              </w:rPr>
              <w:t>3.9 知识更新审核与合并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_Toc239798679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0D10CF3" w14:textId="38967EA7" w:rsidR="00BE0AE9" w:rsidRDefault="00BE0AE9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9798680" w:history="1">
            <w:r w:rsidRPr="00DF54E1">
              <w:rPr>
                <w:rStyle w:val="a5"/>
                <w:noProof/>
              </w:rPr>
              <w:t xml:space="preserve">4. </w:t>
            </w:r>
            <w:r w:rsidR="008A476C">
              <w:rPr>
                <w:rFonts w:hint="eastAsia"/>
              </w:rPr>
              <w:t>最终结果展示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_Toc239798680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EEAA582" w14:textId="77777777" w:rsidR="00BE0AE9" w:rsidRDefault="00BE0AE9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9798681" w:history="1">
            <w:r w:rsidRPr="00DF54E1">
              <w:rPr>
                <w:rStyle w:val="a5"/>
                <w:noProof/>
              </w:rPr>
              <w:t>5. 交付检查清单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_Toc239798681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ADC6743" w14:textId="77777777" w:rsidR="00BE0AE9" w:rsidRDefault="00BE0AE9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9798682" w:history="1">
            <w:r w:rsidRPr="00DF54E1">
              <w:rPr>
                <w:rStyle w:val="a5"/>
                <w:noProof/>
              </w:rPr>
              <w:t>5.1 初始化完成条件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_Toc239798682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47232B5" w14:textId="77777777" w:rsidR="00BE0AE9" w:rsidRDefault="00BE0AE9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</w:rPr>
          </w:pPr>
          <w:hyperlink w:anchor="_Toc239798683" w:history="1">
            <w:r w:rsidRPr="00DF54E1">
              <w:rPr>
                <w:rStyle w:val="a5"/>
                <w:noProof/>
              </w:rPr>
              <w:t>5.2 数据面板这轮完成条件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_Toc239798683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C101A86" w14:textId="421378BF" w:rsidR="00BE0AE9" w:rsidRDefault="00BE0AE9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</w:p>
        <w:p w14:paraId="40D67F8A" w14:textId="77777777" w:rsidR="00FB1193" w:rsidRDefault="00000000">
          <w:pPr>
            <w:rPr>
              <w:rFonts w:hint="eastAsia"/>
            </w:rPr>
          </w:pPr>
          <w:r>
            <w:fldChar w:fldCharType="end"/>
          </w:r>
        </w:p>
      </w:sdtContent>
    </w:sdt>
    <w:p w14:paraId="7FE7AA85" w14:textId="77777777" w:rsidR="00FB1193" w:rsidRDefault="00000000">
      <w:pPr>
        <w:rPr>
          <w:rFonts w:hint="eastAsia"/>
        </w:rPr>
      </w:pPr>
      <w:r>
        <w:br w:type="page"/>
      </w:r>
    </w:p>
    <w:p w14:paraId="7585A4E7" w14:textId="77777777" w:rsidR="00FB1193" w:rsidRDefault="00000000">
      <w:pPr>
        <w:pStyle w:val="1"/>
        <w:rPr>
          <w:rFonts w:hint="eastAsia"/>
        </w:rPr>
      </w:pPr>
      <w:bookmarkStart w:id="1" w:name="_Toc239798660"/>
      <w:r>
        <w:lastRenderedPageBreak/>
        <w:t>1. 演示背景与项目总览</w:t>
      </w:r>
      <w:bookmarkEnd w:id="1"/>
    </w:p>
    <w:p w14:paraId="23142409" w14:textId="77777777" w:rsidR="00FB1193" w:rsidRDefault="00000000">
      <w:pPr>
        <w:rPr>
          <w:rFonts w:hint="eastAsia"/>
        </w:rPr>
      </w:pPr>
      <w:r>
        <w:t>本次演示把 AI Coding Harness 接入一个 Spring Boot Web 后台管理系统，以“增加首页数据面板”为一轮模拟迭代。项目已有较完整的后台能力，问题不是从零造系统，而是把已经存在的数据和能力以可验证的方式组织出来。</w:t>
      </w:r>
    </w:p>
    <w:p w14:paraId="56B73952" w14:textId="77777777" w:rsidR="00FB1193" w:rsidRDefault="00000000">
      <w:pPr>
        <w:pStyle w:val="2"/>
        <w:rPr>
          <w:rFonts w:hint="eastAsia"/>
        </w:rPr>
      </w:pPr>
      <w:bookmarkStart w:id="2" w:name="_Toc239798661"/>
      <w:r>
        <w:t>1.1 项目能力与工程模块</w:t>
      </w:r>
      <w:bookmarkEnd w:id="2"/>
    </w:p>
    <w:tbl>
      <w:tblPr>
        <w:tblW w:w="9000" w:type="dxa"/>
        <w:tblBorders>
          <w:top w:val="single" w:sz="1" w:space="0" w:color="D9DEE7"/>
          <w:left w:val="single" w:sz="1" w:space="0" w:color="D9DEE7"/>
          <w:bottom w:val="single" w:sz="1" w:space="0" w:color="D9DEE7"/>
          <w:right w:val="single" w:sz="1" w:space="0" w:color="D9DEE7"/>
          <w:insideH w:val="single" w:sz="1" w:space="0" w:color="D9DEE7"/>
          <w:insideV w:val="single" w:sz="1" w:space="0" w:color="D9DE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4300"/>
        <w:gridCol w:w="2800"/>
      </w:tblGrid>
      <w:tr w:rsidR="00FB1193" w14:paraId="7776D4A9" w14:textId="77777777">
        <w:tc>
          <w:tcPr>
            <w:tcW w:w="1900" w:type="dxa"/>
            <w:shd w:val="clear" w:color="auto" w:fill="DCE6F1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E1EE6A4" w14:textId="77777777" w:rsidR="00FB1193" w:rsidRDefault="00000000">
            <w:pPr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业务能力</w:t>
            </w:r>
          </w:p>
        </w:tc>
        <w:tc>
          <w:tcPr>
            <w:tcW w:w="4300" w:type="dxa"/>
            <w:shd w:val="clear" w:color="auto" w:fill="DCE6F1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282F1FB" w14:textId="77777777" w:rsidR="00FB1193" w:rsidRDefault="00000000">
            <w:pPr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在演示项目中的定位</w:t>
            </w:r>
          </w:p>
        </w:tc>
        <w:tc>
          <w:tcPr>
            <w:tcW w:w="2800" w:type="dxa"/>
            <w:shd w:val="clear" w:color="auto" w:fill="DCE6F1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489D9D7" w14:textId="77777777" w:rsidR="00FB1193" w:rsidRDefault="00000000">
            <w:pPr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本轮关系</w:t>
            </w:r>
          </w:p>
        </w:tc>
      </w:tr>
      <w:tr w:rsidR="00FB1193" w14:paraId="11D1C605" w14:textId="77777777">
        <w:tc>
          <w:tcPr>
            <w:tcW w:w="19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4C94325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用户、组织、权限</w:t>
            </w:r>
          </w:p>
        </w:tc>
        <w:tc>
          <w:tcPr>
            <w:tcW w:w="43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8219DB5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登录、部门/组织、岗位、角色、菜单和权限边界</w:t>
            </w:r>
          </w:p>
        </w:tc>
        <w:tc>
          <w:tcPr>
            <w:tcW w:w="28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CAC1C98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作为首页访问与权限背景，保持现有行为</w:t>
            </w:r>
          </w:p>
        </w:tc>
      </w:tr>
      <w:tr w:rsidR="00FB1193" w14:paraId="386EAC43" w14:textId="77777777">
        <w:tc>
          <w:tcPr>
            <w:tcW w:w="19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7A65647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字典、参数</w:t>
            </w:r>
          </w:p>
        </w:tc>
        <w:tc>
          <w:tcPr>
            <w:tcW w:w="43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348BEEF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系统级配置和枚举数据</w:t>
            </w:r>
          </w:p>
        </w:tc>
        <w:tc>
          <w:tcPr>
            <w:tcW w:w="28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8D181D6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不改动</w:t>
            </w:r>
          </w:p>
        </w:tc>
      </w:tr>
      <w:tr w:rsidR="00FB1193" w14:paraId="45A0301C" w14:textId="77777777">
        <w:tc>
          <w:tcPr>
            <w:tcW w:w="19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8D355B1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通知、日志</w:t>
            </w:r>
          </w:p>
        </w:tc>
        <w:tc>
          <w:tcPr>
            <w:tcW w:w="43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E8B287D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通知公告、登录日志、操作日志</w:t>
            </w:r>
          </w:p>
        </w:tc>
        <w:tc>
          <w:tcPr>
            <w:tcW w:w="28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B9D1E4D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复用通知；复用日志统计数据</w:t>
            </w:r>
          </w:p>
        </w:tc>
      </w:tr>
      <w:tr w:rsidR="00FB1193" w14:paraId="3662B1F2" w14:textId="77777777">
        <w:tc>
          <w:tcPr>
            <w:tcW w:w="19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D628E98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监控</w:t>
            </w:r>
          </w:p>
        </w:tc>
        <w:tc>
          <w:tcPr>
            <w:tcW w:w="43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90530B1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CPU、内存、磁盘等当前快照</w:t>
            </w:r>
          </w:p>
        </w:tc>
        <w:tc>
          <w:tcPr>
            <w:tcW w:w="28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729B71E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本轮明确不做图表化，需先补历史存储</w:t>
            </w:r>
          </w:p>
        </w:tc>
      </w:tr>
      <w:tr w:rsidR="00FB1193" w14:paraId="2AF8E296" w14:textId="77777777">
        <w:tc>
          <w:tcPr>
            <w:tcW w:w="19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35165A9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定时任务</w:t>
            </w:r>
          </w:p>
        </w:tc>
        <w:tc>
          <w:tcPr>
            <w:tcW w:w="43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4B5C894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Quartz 等后台调度能力</w:t>
            </w:r>
          </w:p>
        </w:tc>
        <w:tc>
          <w:tcPr>
            <w:tcW w:w="28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CDCBAD9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不改动</w:t>
            </w:r>
          </w:p>
        </w:tc>
      </w:tr>
      <w:tr w:rsidR="00FB1193" w14:paraId="0BC7D5C1" w14:textId="77777777">
        <w:tc>
          <w:tcPr>
            <w:tcW w:w="19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9196079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代码生成</w:t>
            </w:r>
          </w:p>
        </w:tc>
        <w:tc>
          <w:tcPr>
            <w:tcW w:w="43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D96BC7A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读取表结构并按模板生成前后端与 SQL</w:t>
            </w:r>
          </w:p>
        </w:tc>
        <w:tc>
          <w:tcPr>
            <w:tcW w:w="28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AC968D7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不改动</w:t>
            </w:r>
          </w:p>
        </w:tc>
      </w:tr>
    </w:tbl>
    <w:p w14:paraId="0C5FF1D5" w14:textId="77777777" w:rsidR="00FB1193" w:rsidRDefault="00FB1193">
      <w:pPr>
        <w:spacing w:after="20" w:line="40" w:lineRule="auto"/>
        <w:rPr>
          <w:rFonts w:hint="eastAsia"/>
        </w:rPr>
      </w:pPr>
    </w:p>
    <w:tbl>
      <w:tblPr>
        <w:tblW w:w="9000" w:type="dxa"/>
        <w:tblBorders>
          <w:top w:val="single" w:sz="1" w:space="0" w:color="D9DEE7"/>
          <w:left w:val="single" w:sz="1" w:space="0" w:color="D9DEE7"/>
          <w:bottom w:val="single" w:sz="1" w:space="0" w:color="D9DEE7"/>
          <w:right w:val="single" w:sz="1" w:space="0" w:color="D9DEE7"/>
          <w:insideH w:val="single" w:sz="1" w:space="0" w:color="D9DEE7"/>
          <w:insideV w:val="single" w:sz="1" w:space="0" w:color="D9DE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FB1193" w14:paraId="1B3E7E9B" w14:textId="77777777">
        <w:tc>
          <w:tcPr>
            <w:tcW w:w="2400" w:type="dxa"/>
            <w:shd w:val="clear" w:color="auto" w:fill="DCE6F1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7CD2C01" w14:textId="77777777" w:rsidR="00FB1193" w:rsidRDefault="00000000">
            <w:pPr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工程模块</w:t>
            </w:r>
          </w:p>
        </w:tc>
        <w:tc>
          <w:tcPr>
            <w:tcW w:w="6600" w:type="dxa"/>
            <w:shd w:val="clear" w:color="auto" w:fill="DCE6F1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51E01F8" w14:textId="2C2145B2" w:rsidR="00FB1193" w:rsidRDefault="00000000">
            <w:pPr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职责</w:t>
            </w:r>
          </w:p>
        </w:tc>
      </w:tr>
      <w:tr w:rsidR="00FB1193" w14:paraId="3B6F5274" w14:textId="77777777">
        <w:tc>
          <w:tcPr>
            <w:tcW w:w="24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78BCF5C" w14:textId="77777777" w:rsidR="00FB1193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  <w:szCs w:val="18"/>
              </w:rPr>
              <w:t>ruoyi</w:t>
            </w:r>
            <w:proofErr w:type="spellEnd"/>
            <w:r>
              <w:rPr>
                <w:sz w:val="18"/>
                <w:szCs w:val="18"/>
              </w:rPr>
              <w:t>-admin</w:t>
            </w:r>
          </w:p>
        </w:tc>
        <w:tc>
          <w:tcPr>
            <w:tcW w:w="66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99EC819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Web 入口与启动模块：Spring Boot 启动类、全局配置、页面控制器、</w:t>
            </w:r>
            <w:proofErr w:type="spellStart"/>
            <w:r>
              <w:rPr>
                <w:sz w:val="18"/>
                <w:szCs w:val="18"/>
              </w:rPr>
              <w:t>Thymeleaf</w:t>
            </w:r>
            <w:proofErr w:type="spellEnd"/>
            <w:r>
              <w:rPr>
                <w:sz w:val="18"/>
                <w:szCs w:val="18"/>
              </w:rPr>
              <w:t xml:space="preserve"> 模板与静态资源</w:t>
            </w:r>
          </w:p>
        </w:tc>
      </w:tr>
      <w:tr w:rsidR="00FB1193" w14:paraId="00572FA9" w14:textId="77777777">
        <w:tc>
          <w:tcPr>
            <w:tcW w:w="24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8BB1125" w14:textId="77777777" w:rsidR="00FB1193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  <w:szCs w:val="18"/>
              </w:rPr>
              <w:t>ruoyi</w:t>
            </w:r>
            <w:proofErr w:type="spellEnd"/>
            <w:r>
              <w:rPr>
                <w:sz w:val="18"/>
                <w:szCs w:val="18"/>
              </w:rPr>
              <w:t>-common</w:t>
            </w:r>
          </w:p>
        </w:tc>
        <w:tc>
          <w:tcPr>
            <w:tcW w:w="66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B8D8C95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通用常量、异常、工具类、XSS 过滤、JSON 处理与通用领域对象</w:t>
            </w:r>
          </w:p>
        </w:tc>
      </w:tr>
      <w:tr w:rsidR="00FB1193" w14:paraId="0690A59B" w14:textId="77777777">
        <w:tc>
          <w:tcPr>
            <w:tcW w:w="24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BCC1FDE" w14:textId="77777777" w:rsidR="00FB1193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  <w:szCs w:val="18"/>
              </w:rPr>
              <w:t>ruoyi</w:t>
            </w:r>
            <w:proofErr w:type="spellEnd"/>
            <w:r>
              <w:rPr>
                <w:sz w:val="18"/>
                <w:szCs w:val="18"/>
              </w:rPr>
              <w:t>-framework</w:t>
            </w:r>
          </w:p>
        </w:tc>
        <w:tc>
          <w:tcPr>
            <w:tcW w:w="66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0EF4757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Shiro 安全认证与会话、数据源与事务、AOP 日志、异常处理和系统配置</w:t>
            </w:r>
          </w:p>
        </w:tc>
      </w:tr>
      <w:tr w:rsidR="00FB1193" w14:paraId="1A12BBFA" w14:textId="77777777">
        <w:tc>
          <w:tcPr>
            <w:tcW w:w="24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62DEC58" w14:textId="77777777" w:rsidR="00FB1193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  <w:szCs w:val="18"/>
              </w:rPr>
              <w:t>ruoyi</w:t>
            </w:r>
            <w:proofErr w:type="spellEnd"/>
            <w:r>
              <w:rPr>
                <w:sz w:val="18"/>
                <w:szCs w:val="18"/>
              </w:rPr>
              <w:t>-system</w:t>
            </w:r>
          </w:p>
        </w:tc>
        <w:tc>
          <w:tcPr>
            <w:tcW w:w="66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AD0DF48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用户、部门、岗位、角色、菜单、字典、参数、日志等领域对象、Mapper 与服务</w:t>
            </w:r>
          </w:p>
        </w:tc>
      </w:tr>
      <w:tr w:rsidR="00FB1193" w14:paraId="1EA66F5C" w14:textId="77777777">
        <w:tc>
          <w:tcPr>
            <w:tcW w:w="24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BC23219" w14:textId="77777777" w:rsidR="00FB1193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  <w:szCs w:val="18"/>
              </w:rPr>
              <w:t>ruoyi</w:t>
            </w:r>
            <w:proofErr w:type="spellEnd"/>
            <w:r>
              <w:rPr>
                <w:sz w:val="18"/>
                <w:szCs w:val="18"/>
              </w:rPr>
              <w:t>-generator</w:t>
            </w:r>
          </w:p>
        </w:tc>
        <w:tc>
          <w:tcPr>
            <w:tcW w:w="66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408BF79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读取表结构并按 Velocity 模板生成前后端与 SQL 代码</w:t>
            </w:r>
          </w:p>
        </w:tc>
      </w:tr>
      <w:tr w:rsidR="00FB1193" w14:paraId="7481B28B" w14:textId="77777777">
        <w:tc>
          <w:tcPr>
            <w:tcW w:w="24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20ACD33" w14:textId="77777777" w:rsidR="00FB1193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  <w:szCs w:val="18"/>
              </w:rPr>
              <w:t>ruoyi</w:t>
            </w:r>
            <w:proofErr w:type="spellEnd"/>
            <w:r>
              <w:rPr>
                <w:sz w:val="18"/>
                <w:szCs w:val="18"/>
              </w:rPr>
              <w:t>-quartz</w:t>
            </w:r>
          </w:p>
        </w:tc>
        <w:tc>
          <w:tcPr>
            <w:tcW w:w="66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36F00E2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后台定时任务与调度能力（项目文件树中存在，演示中不改动）</w:t>
            </w:r>
          </w:p>
        </w:tc>
      </w:tr>
    </w:tbl>
    <w:p w14:paraId="2EAB7389" w14:textId="77777777" w:rsidR="00FB1193" w:rsidRDefault="00FB1193">
      <w:pPr>
        <w:spacing w:after="20" w:line="40" w:lineRule="auto"/>
        <w:rPr>
          <w:rFonts w:hint="eastAsia"/>
        </w:rPr>
      </w:pPr>
    </w:p>
    <w:tbl>
      <w:tblPr>
        <w:tblW w:w="9000" w:type="dxa"/>
        <w:tblBorders>
          <w:top w:val="single" w:sz="1" w:space="0" w:color="D9DEE7"/>
          <w:left w:val="single" w:sz="1" w:space="0" w:color="D9DEE7"/>
          <w:bottom w:val="single" w:sz="1" w:space="0" w:color="D9DEE7"/>
          <w:right w:val="single" w:sz="1" w:space="0" w:color="D9DEE7"/>
          <w:insideH w:val="single" w:sz="1" w:space="0" w:color="D9DEE7"/>
          <w:insideV w:val="single" w:sz="1" w:space="0" w:color="D9DE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FB1193" w14:paraId="7D2DB2AA" w14:textId="77777777">
        <w:tc>
          <w:tcPr>
            <w:tcW w:w="9000" w:type="dxa"/>
            <w:shd w:val="clear" w:color="auto" w:fill="F3F7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27C1E1F" w14:textId="77777777" w:rsidR="00FB1193" w:rsidRDefault="00000000">
            <w:pPr>
              <w:spacing w:after="90"/>
              <w:rPr>
                <w:rFonts w:hint="eastAsia"/>
              </w:rPr>
            </w:pPr>
            <w:r>
              <w:rPr>
                <w:b/>
                <w:bCs/>
                <w:color w:val="17365D"/>
                <w:sz w:val="20"/>
                <w:szCs w:val="20"/>
              </w:rPr>
              <w:lastRenderedPageBreak/>
              <w:t>一条关键边界</w:t>
            </w:r>
          </w:p>
          <w:p w14:paraId="6E9C4C72" w14:textId="77777777" w:rsidR="00FB1193" w:rsidRDefault="00000000">
            <w:pPr>
              <w:rPr>
                <w:rFonts w:hint="eastAsia"/>
              </w:rPr>
            </w:pPr>
            <w:r>
              <w:rPr>
                <w:color w:val="34495E"/>
                <w:sz w:val="19"/>
                <w:szCs w:val="19"/>
              </w:rPr>
              <w:t>数据面板只把现有登录记录、在线会话、操作记录和通知数据呈现在首页；不新增业务表，不改变三个列表页的查询、导出、清空行为，也不改变通知发布与已读逻辑。</w:t>
            </w:r>
          </w:p>
        </w:tc>
      </w:tr>
    </w:tbl>
    <w:p w14:paraId="5D2C2143" w14:textId="77777777" w:rsidR="00FB1193" w:rsidRDefault="00000000">
      <w:pPr>
        <w:pStyle w:val="2"/>
        <w:rPr>
          <w:rFonts w:hint="eastAsia"/>
        </w:rPr>
      </w:pPr>
      <w:bookmarkStart w:id="3" w:name="_Toc239798662"/>
      <w:r>
        <w:t>1.2 本轮数据面板目标</w:t>
      </w:r>
      <w:bookmarkEnd w:id="3"/>
    </w:p>
    <w:tbl>
      <w:tblPr>
        <w:tblW w:w="9000" w:type="dxa"/>
        <w:tblBorders>
          <w:top w:val="single" w:sz="1" w:space="0" w:color="D9DEE7"/>
          <w:left w:val="single" w:sz="1" w:space="0" w:color="D9DEE7"/>
          <w:bottom w:val="single" w:sz="1" w:space="0" w:color="D9DEE7"/>
          <w:right w:val="single" w:sz="1" w:space="0" w:color="D9DEE7"/>
          <w:insideH w:val="single" w:sz="1" w:space="0" w:color="D9DEE7"/>
          <w:insideV w:val="single" w:sz="1" w:space="0" w:color="D9DE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600"/>
        <w:gridCol w:w="3500"/>
      </w:tblGrid>
      <w:tr w:rsidR="00FB1193" w14:paraId="1243B6F5" w14:textId="77777777">
        <w:tc>
          <w:tcPr>
            <w:tcW w:w="1900" w:type="dxa"/>
            <w:shd w:val="clear" w:color="auto" w:fill="DCE6F1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104EAC6" w14:textId="77777777" w:rsidR="00FB1193" w:rsidRDefault="00000000">
            <w:pPr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面板区域</w:t>
            </w:r>
          </w:p>
        </w:tc>
        <w:tc>
          <w:tcPr>
            <w:tcW w:w="3600" w:type="dxa"/>
            <w:shd w:val="clear" w:color="auto" w:fill="DCE6F1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4AF62D5" w14:textId="77777777" w:rsidR="00FB1193" w:rsidRDefault="00000000">
            <w:pPr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目标表现</w:t>
            </w:r>
          </w:p>
        </w:tc>
        <w:tc>
          <w:tcPr>
            <w:tcW w:w="3500" w:type="dxa"/>
            <w:shd w:val="clear" w:color="auto" w:fill="DCE6F1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76F41FF" w14:textId="77777777" w:rsidR="00FB1193" w:rsidRDefault="00000000">
            <w:pPr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数据/口径</w:t>
            </w:r>
          </w:p>
        </w:tc>
      </w:tr>
      <w:tr w:rsidR="00FB1193" w14:paraId="25754961" w14:textId="77777777">
        <w:tc>
          <w:tcPr>
            <w:tcW w:w="19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ACE9298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顶部指标卡片</w:t>
            </w:r>
          </w:p>
        </w:tc>
        <w:tc>
          <w:tcPr>
            <w:tcW w:w="36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1DAB6E5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今日登录人数、当前在线人数、今日操作量、今日异常数</w:t>
            </w:r>
          </w:p>
        </w:tc>
        <w:tc>
          <w:tcPr>
            <w:tcW w:w="3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EA75BAF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登录成功账号去重、未过期会话、今日操作记录总数、今日失败操作记录数</w:t>
            </w:r>
          </w:p>
        </w:tc>
      </w:tr>
      <w:tr w:rsidR="00FB1193" w14:paraId="420FD564" w14:textId="77777777">
        <w:tc>
          <w:tcPr>
            <w:tcW w:w="19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F8CCB02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登录趋势</w:t>
            </w:r>
          </w:p>
        </w:tc>
        <w:tc>
          <w:tcPr>
            <w:tcW w:w="36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754CB1D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近 7 天 / 30 天按日趋势，可切换区间</w:t>
            </w:r>
          </w:p>
        </w:tc>
        <w:tc>
          <w:tcPr>
            <w:tcW w:w="3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B010B01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按日去重成功登录账号；缺失日期由服务层补 0</w:t>
            </w:r>
          </w:p>
        </w:tc>
      </w:tr>
      <w:tr w:rsidR="00FB1193" w14:paraId="6CFF041F" w14:textId="77777777">
        <w:tc>
          <w:tcPr>
            <w:tcW w:w="19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47A47B9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最新通知公告</w:t>
            </w:r>
          </w:p>
        </w:tc>
        <w:tc>
          <w:tcPr>
            <w:tcW w:w="36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21E81B7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首页内容区展示标题、时间、类型，点击查看详情</w:t>
            </w:r>
          </w:p>
        </w:tc>
        <w:tc>
          <w:tcPr>
            <w:tcW w:w="3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763068C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复用顶部铃铛已有公告数据源与详情方式</w:t>
            </w:r>
          </w:p>
        </w:tc>
      </w:tr>
      <w:tr w:rsidR="00FB1193" w14:paraId="1AB1EDBD" w14:textId="77777777">
        <w:tc>
          <w:tcPr>
            <w:tcW w:w="19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E4DFC3F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服务监控图表</w:t>
            </w:r>
          </w:p>
        </w:tc>
        <w:tc>
          <w:tcPr>
            <w:tcW w:w="36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0D2AE6A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CPU、内存、磁盘仪表盘与历史曲线</w:t>
            </w:r>
          </w:p>
        </w:tc>
        <w:tc>
          <w:tcPr>
            <w:tcW w:w="3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D79F4D3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材料中提出但本轮范围外；先解决历史存储问题</w:t>
            </w:r>
          </w:p>
        </w:tc>
      </w:tr>
    </w:tbl>
    <w:p w14:paraId="36FA3025" w14:textId="77777777" w:rsidR="00FB1193" w:rsidRDefault="00000000">
      <w:pPr>
        <w:rPr>
          <w:rFonts w:hint="eastAsia"/>
        </w:rPr>
      </w:pPr>
      <w:r>
        <w:br w:type="page"/>
      </w:r>
    </w:p>
    <w:p w14:paraId="3715D608" w14:textId="77777777" w:rsidR="00FB1193" w:rsidRDefault="00000000">
      <w:pPr>
        <w:pStyle w:val="1"/>
        <w:rPr>
          <w:rFonts w:hint="eastAsia"/>
        </w:rPr>
      </w:pPr>
      <w:bookmarkStart w:id="4" w:name="_Toc239798663"/>
      <w:r>
        <w:lastRenderedPageBreak/>
        <w:t>2. 初始化：把项目事实变成共享 Harness 契约</w:t>
      </w:r>
      <w:bookmarkEnd w:id="4"/>
    </w:p>
    <w:p w14:paraId="5BC0BB89" w14:textId="77777777" w:rsidR="00FB1193" w:rsidRDefault="00000000">
      <w:pPr>
        <w:rPr>
          <w:rFonts w:hint="eastAsia"/>
        </w:rPr>
      </w:pPr>
      <w:r>
        <w:t>初始化由一位项目管理员串行完成。它先扫描和阅读项目，再让负责人确认事实，最后一次写入除 workflow 外的长期文档。初始化完成后提交 Git；其他成员只拉取，不重复初始化。</w:t>
      </w:r>
    </w:p>
    <w:p w14:paraId="0BE74D51" w14:textId="77777777" w:rsidR="00FB1193" w:rsidRDefault="00000000">
      <w:pPr>
        <w:pStyle w:val="2"/>
        <w:rPr>
          <w:rFonts w:hint="eastAsia"/>
        </w:rPr>
      </w:pPr>
      <w:bookmarkStart w:id="5" w:name="_Toc239798664"/>
      <w:r>
        <w:t>2.1 自然语言触发安装</w:t>
      </w:r>
      <w:bookmarkEnd w:id="5"/>
    </w:p>
    <w:p w14:paraId="7821E5B9" w14:textId="457B6962" w:rsidR="00FB1193" w:rsidRDefault="00C069CC">
      <w:pPr>
        <w:pStyle w:val="a4"/>
        <w:numPr>
          <w:ilvl w:val="0"/>
          <w:numId w:val="2"/>
        </w:numPr>
        <w:spacing w:after="80" w:line="260" w:lineRule="auto"/>
        <w:rPr>
          <w:rFonts w:hint="eastAsia"/>
        </w:rPr>
      </w:pPr>
      <w:r>
        <w:rPr>
          <w:rFonts w:hint="eastAsia"/>
        </w:rPr>
        <w:t>将zip文件发给</w:t>
      </w:r>
      <w:proofErr w:type="spellStart"/>
      <w:r>
        <w:rPr>
          <w:rFonts w:hint="eastAsia"/>
        </w:rPr>
        <w:t>Codebuddy</w:t>
      </w:r>
      <w:proofErr w:type="spellEnd"/>
      <w:r>
        <w:rPr>
          <w:rFonts w:hint="eastAsia"/>
        </w:rPr>
        <w:t>，</w:t>
      </w:r>
      <w:r w:rsidR="00000000">
        <w:t>在目标业务仓库中用自然语言说“请把这个插件配置并且安装到这个项目”</w:t>
      </w:r>
      <w:r>
        <w:rPr>
          <w:rFonts w:hint="eastAsia"/>
        </w:rPr>
        <w:t>。</w:t>
      </w:r>
    </w:p>
    <w:p w14:paraId="4776DDD2" w14:textId="77777777" w:rsidR="00FB1193" w:rsidRDefault="00000000">
      <w:pPr>
        <w:spacing w:before="100"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D49C74E" wp14:editId="1F34A282">
            <wp:extent cx="5943600" cy="3692024"/>
            <wp:effectExtent l="0" t="0" r="0" b="3810"/>
            <wp:docPr id="1" name="微信图片_20260908211243_88_296.png" descr="安装插件：从自然语言进入 CodeBuddy 的安装/配置动作。" title="自然语言触发插件安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708" cy="3695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8A59E" w14:textId="123728ED" w:rsidR="00FB1193" w:rsidRPr="00415CBC" w:rsidRDefault="00000000">
      <w:pPr>
        <w:spacing w:after="160"/>
        <w:jc w:val="center"/>
        <w:rPr>
          <w:rFonts w:hint="eastAsia"/>
        </w:rPr>
      </w:pPr>
      <w:r w:rsidRPr="00415CBC">
        <w:rPr>
          <w:color w:val="5B6573"/>
          <w:sz w:val="18"/>
          <w:szCs w:val="18"/>
        </w:rPr>
        <w:t xml:space="preserve">安装插件：从自然语言进入 </w:t>
      </w:r>
      <w:proofErr w:type="spellStart"/>
      <w:r w:rsidRPr="00415CBC">
        <w:rPr>
          <w:color w:val="5B6573"/>
          <w:sz w:val="18"/>
          <w:szCs w:val="18"/>
        </w:rPr>
        <w:t>CodeBuddy</w:t>
      </w:r>
      <w:proofErr w:type="spellEnd"/>
      <w:r w:rsidRPr="00415CBC">
        <w:rPr>
          <w:color w:val="5B6573"/>
          <w:sz w:val="18"/>
          <w:szCs w:val="18"/>
        </w:rPr>
        <w:t xml:space="preserve"> 的安装/配置动作。</w:t>
      </w:r>
    </w:p>
    <w:tbl>
      <w:tblPr>
        <w:tblW w:w="9000" w:type="dxa"/>
        <w:tblBorders>
          <w:top w:val="single" w:sz="1" w:space="0" w:color="D9DEE7"/>
          <w:left w:val="single" w:sz="1" w:space="0" w:color="D9DEE7"/>
          <w:bottom w:val="single" w:sz="1" w:space="0" w:color="D9DEE7"/>
          <w:right w:val="single" w:sz="1" w:space="0" w:color="D9DEE7"/>
          <w:insideH w:val="single" w:sz="1" w:space="0" w:color="D9DEE7"/>
          <w:insideV w:val="single" w:sz="1" w:space="0" w:color="D9DE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FB1193" w14:paraId="5418E7A2" w14:textId="77777777">
        <w:tc>
          <w:tcPr>
            <w:tcW w:w="9000" w:type="dxa"/>
            <w:shd w:val="clear" w:color="auto" w:fill="F3F7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066808E" w14:textId="77777777" w:rsidR="00FB1193" w:rsidRDefault="00000000">
            <w:pPr>
              <w:spacing w:after="90"/>
              <w:rPr>
                <w:rFonts w:hint="eastAsia"/>
              </w:rPr>
            </w:pPr>
            <w:r>
              <w:rPr>
                <w:b/>
                <w:bCs/>
                <w:color w:val="17365D"/>
                <w:sz w:val="20"/>
                <w:szCs w:val="20"/>
              </w:rPr>
              <w:t>人工边界</w:t>
            </w:r>
          </w:p>
          <w:p w14:paraId="075E9F7B" w14:textId="77777777" w:rsidR="00FB1193" w:rsidRDefault="00000000">
            <w:pPr>
              <w:rPr>
                <w:rFonts w:hint="eastAsia"/>
              </w:rPr>
            </w:pPr>
            <w:r>
              <w:rPr>
                <w:color w:val="34495E"/>
                <w:sz w:val="19"/>
                <w:szCs w:val="19"/>
              </w:rPr>
              <w:t>安装动作完成后才进入项目初始化；安装本身不等于已经完成项目知识构建，也不代表可以直接开始一轮需求。</w:t>
            </w:r>
          </w:p>
        </w:tc>
      </w:tr>
    </w:tbl>
    <w:p w14:paraId="5A7B034C" w14:textId="77777777" w:rsidR="00FB1193" w:rsidRDefault="00000000">
      <w:pPr>
        <w:pStyle w:val="2"/>
        <w:rPr>
          <w:rFonts w:hint="eastAsia"/>
        </w:rPr>
      </w:pPr>
      <w:bookmarkStart w:id="6" w:name="_Toc239798665"/>
      <w:r>
        <w:t>2.2 识别 Node.js 与本地 Marketplace</w:t>
      </w:r>
      <w:bookmarkEnd w:id="6"/>
    </w:p>
    <w:p w14:paraId="3C3A6575" w14:textId="00BF1454" w:rsidR="00FB1193" w:rsidRDefault="00000000">
      <w:pPr>
        <w:rPr>
          <w:rFonts w:hint="eastAsia"/>
        </w:rPr>
      </w:pPr>
      <w:r>
        <w:t xml:space="preserve">AI 先在本机定位可执行的 Node.js，验证版本为 v24.14.0，然后把完整 ai-market 包复制到 </w:t>
      </w:r>
      <w:proofErr w:type="spellStart"/>
      <w:r>
        <w:t>CodeBuddy</w:t>
      </w:r>
      <w:proofErr w:type="spellEnd"/>
      <w:r>
        <w:t xml:space="preserve"> 用户级 Marketplace 目录。这里的关键是“先确认运行时，再部署插件文件”，不把未验证的系统命令当成成功。</w:t>
      </w:r>
    </w:p>
    <w:p w14:paraId="27531418" w14:textId="77777777" w:rsidR="00FB1193" w:rsidRDefault="00000000">
      <w:pPr>
        <w:spacing w:before="100" w:after="8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49D302F" wp14:editId="0E389BB5">
            <wp:extent cx="6238875" cy="4345193"/>
            <wp:effectExtent l="0" t="0" r="0" b="0"/>
            <wp:docPr id="2138186780" name="微信图片_20260908211504_89_296.png" descr="环境确认与插件部署：定位 node.exe、验证版本、复制 Marketplace 快照。" title="确认 Node.js 并部署 Marketpl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1316" cy="4353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6A759" w14:textId="000F0E71" w:rsidR="00FB1193" w:rsidRPr="00415CBC" w:rsidRDefault="00000000">
      <w:pPr>
        <w:spacing w:after="160"/>
        <w:jc w:val="center"/>
        <w:rPr>
          <w:rFonts w:hint="eastAsia"/>
        </w:rPr>
      </w:pPr>
      <w:r w:rsidRPr="00415CBC">
        <w:rPr>
          <w:color w:val="5B6573"/>
          <w:sz w:val="18"/>
          <w:szCs w:val="18"/>
        </w:rPr>
        <w:t>环境确认与插件部署：定位 node.exe、验证版本、复制 Marketplace 快照。</w:t>
      </w:r>
    </w:p>
    <w:p w14:paraId="00BED7E1" w14:textId="77777777" w:rsidR="00FB1193" w:rsidRDefault="00000000">
      <w:pPr>
        <w:pStyle w:val="2"/>
        <w:rPr>
          <w:rFonts w:hint="eastAsia"/>
        </w:rPr>
      </w:pPr>
      <w:bookmarkStart w:id="7" w:name="_Toc239798666"/>
      <w:r>
        <w:t>2.3 全量扫描、文件树与知识草案</w:t>
      </w:r>
      <w:bookmarkEnd w:id="7"/>
    </w:p>
    <w:p w14:paraId="346C7E59" w14:textId="77777777" w:rsidR="00FB1193" w:rsidRDefault="00000000">
      <w:pPr>
        <w:rPr>
          <w:rFonts w:hint="eastAsia"/>
        </w:rPr>
      </w:pPr>
      <w:r>
        <w:t>Harness 初始化的第一份知识产物是全量文件树。它不能只看 README、</w:t>
      </w:r>
      <w:proofErr w:type="spellStart"/>
      <w:r>
        <w:t>src</w:t>
      </w:r>
      <w:proofErr w:type="spellEnd"/>
      <w:r>
        <w:t xml:space="preserve"> 或某个约定目录；需要把项目内可见文件列出来，再按树索引逐个阅读可读项目文件。截图中 AI 先清理构建产物和临时脚本，确认非源码文件分布，再识别 Java 包结构和工程模块，形成待管理员确认的工程知识草案。</w:t>
      </w:r>
    </w:p>
    <w:p w14:paraId="4137EB3C" w14:textId="77777777" w:rsidR="00FB1193" w:rsidRDefault="00000000">
      <w:pPr>
        <w:spacing w:before="100" w:after="8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6270C9C" wp14:editId="20B8C69C">
            <wp:extent cx="5562600" cy="4207943"/>
            <wp:effectExtent l="0" t="0" r="0" b="2540"/>
            <wp:docPr id="1358514449" name="微信图片_20260908211548_90_296.png" descr="项目探索与草案：识别构建产物、非源码文件、Java 包结构和工程模块。" title="读取项目上下文并形成知识草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964" cy="421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8260B" w14:textId="777D54AD" w:rsidR="00FB1193" w:rsidRPr="00415CBC" w:rsidRDefault="00000000">
      <w:pPr>
        <w:spacing w:after="160"/>
        <w:jc w:val="center"/>
        <w:rPr>
          <w:rFonts w:hint="eastAsia"/>
        </w:rPr>
      </w:pPr>
      <w:r w:rsidRPr="00415CBC">
        <w:rPr>
          <w:color w:val="5B6573"/>
          <w:sz w:val="18"/>
          <w:szCs w:val="18"/>
        </w:rPr>
        <w:t>项目探索与草案：识别构建产物、非源码文件、Java 包结构和工程模块。</w:t>
      </w:r>
    </w:p>
    <w:p w14:paraId="7FE8297E" w14:textId="77777777" w:rsidR="00FB1193" w:rsidRDefault="00000000">
      <w:pPr>
        <w:spacing w:before="100"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8C25F36" wp14:editId="7D65DB4C">
            <wp:extent cx="5553075" cy="2920264"/>
            <wp:effectExtent l="0" t="0" r="0" b="0"/>
            <wp:docPr id="328998861" name="微信图片_20260908211635_91_296.png" descr="文件树导航：先建立全量树，再按树读取文档和每个可读文件。" title="全量文件树与初始化顺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518" cy="292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CBB24" w14:textId="43EE4FEB" w:rsidR="00FB1193" w:rsidRPr="00415CBC" w:rsidRDefault="00000000">
      <w:pPr>
        <w:spacing w:after="160"/>
        <w:jc w:val="center"/>
        <w:rPr>
          <w:rFonts w:hint="eastAsia"/>
        </w:rPr>
      </w:pPr>
      <w:r w:rsidRPr="00415CBC">
        <w:rPr>
          <w:color w:val="5B6573"/>
          <w:sz w:val="18"/>
          <w:szCs w:val="18"/>
        </w:rPr>
        <w:t>文件树导航：先建立全量树，再按树读取文档和每个可读文件。</w:t>
      </w:r>
    </w:p>
    <w:tbl>
      <w:tblPr>
        <w:tblW w:w="9000" w:type="dxa"/>
        <w:tblBorders>
          <w:top w:val="single" w:sz="1" w:space="0" w:color="D9DEE7"/>
          <w:left w:val="single" w:sz="1" w:space="0" w:color="D9DEE7"/>
          <w:bottom w:val="single" w:sz="1" w:space="0" w:color="D9DEE7"/>
          <w:right w:val="single" w:sz="1" w:space="0" w:color="D9DEE7"/>
          <w:insideH w:val="single" w:sz="1" w:space="0" w:color="D9DEE7"/>
          <w:insideV w:val="single" w:sz="1" w:space="0" w:color="D9DE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FB1193" w14:paraId="199B5857" w14:textId="77777777">
        <w:tc>
          <w:tcPr>
            <w:tcW w:w="9000" w:type="dxa"/>
            <w:shd w:val="clear" w:color="auto" w:fill="FFF7E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9F40B01" w14:textId="77777777" w:rsidR="00FB1193" w:rsidRDefault="00000000">
            <w:pPr>
              <w:spacing w:after="90"/>
              <w:rPr>
                <w:rFonts w:hint="eastAsia"/>
              </w:rPr>
            </w:pPr>
            <w:r>
              <w:rPr>
                <w:b/>
                <w:bCs/>
                <w:color w:val="17365D"/>
                <w:sz w:val="20"/>
                <w:szCs w:val="20"/>
              </w:rPr>
              <w:t>初始化顺序（必须保持）</w:t>
            </w:r>
          </w:p>
          <w:p w14:paraId="4256DE4F" w14:textId="77777777" w:rsidR="00FB1193" w:rsidRDefault="00000000">
            <w:pPr>
              <w:rPr>
                <w:rFonts w:hint="eastAsia"/>
              </w:rPr>
            </w:pPr>
            <w:r>
              <w:rPr>
                <w:color w:val="34495E"/>
                <w:sz w:val="19"/>
                <w:szCs w:val="19"/>
              </w:rPr>
              <w:t>全量扫描/文件树 → 已有项目文档 → 文件树列出的每个可读项目文件 → 项目总览 → 业务入口 → 架构图 → 工程模块 → docs/function/ → Rules。不得在文件树之前写“核心约束”“启动入口”或其他未</w:t>
            </w:r>
            <w:r>
              <w:rPr>
                <w:color w:val="34495E"/>
                <w:sz w:val="19"/>
                <w:szCs w:val="19"/>
              </w:rPr>
              <w:lastRenderedPageBreak/>
              <w:t>登记说明文档。</w:t>
            </w:r>
          </w:p>
        </w:tc>
      </w:tr>
    </w:tbl>
    <w:p w14:paraId="7798BAB3" w14:textId="77777777" w:rsidR="00FB1193" w:rsidRDefault="00000000">
      <w:pPr>
        <w:pStyle w:val="2"/>
        <w:rPr>
          <w:rFonts w:hint="eastAsia"/>
        </w:rPr>
      </w:pPr>
      <w:bookmarkStart w:id="8" w:name="_Toc239798667"/>
      <w:r>
        <w:lastRenderedPageBreak/>
        <w:t>2.4 生成长期文档与共享配置</w:t>
      </w:r>
      <w:bookmarkEnd w:id="8"/>
    </w:p>
    <w:p w14:paraId="393F4E9A" w14:textId="77777777" w:rsidR="00FB1193" w:rsidRDefault="00000000">
      <w:pPr>
        <w:rPr>
          <w:rFonts w:hint="eastAsia"/>
        </w:rPr>
      </w:pPr>
      <w:r>
        <w:t xml:space="preserve">完成事实阅读后，Skill 向管理员展示识别到的技术栈、业务功能、工程模块和未识别项，并逐项询问八项 checklist。确认完成后才应用：项目总览、文件树、业务入口、组件图 </w:t>
      </w:r>
      <w:proofErr w:type="spellStart"/>
      <w:r>
        <w:t>puml</w:t>
      </w:r>
      <w:proofErr w:type="spellEnd"/>
      <w:r>
        <w:t>/</w:t>
      </w:r>
      <w:proofErr w:type="spellStart"/>
      <w:r>
        <w:t>svg</w:t>
      </w:r>
      <w:proofErr w:type="spellEnd"/>
      <w:r>
        <w:t>、工程模块、业务功能档案、五份 Rules、</w:t>
      </w:r>
      <w:proofErr w:type="spellStart"/>
      <w:r>
        <w:t>harness.json</w:t>
      </w:r>
      <w:proofErr w:type="spellEnd"/>
      <w:r>
        <w:t xml:space="preserve"> 和 onboarding-</w:t>
      </w:r>
      <w:proofErr w:type="spellStart"/>
      <w:r>
        <w:t>checklist.json</w:t>
      </w:r>
      <w:proofErr w:type="spellEnd"/>
      <w:r>
        <w:t>。</w:t>
      </w:r>
    </w:p>
    <w:p w14:paraId="4CB7413C" w14:textId="77777777" w:rsidR="00FB1193" w:rsidRDefault="00000000">
      <w:pPr>
        <w:rPr>
          <w:rFonts w:hint="eastAsia"/>
        </w:rPr>
      </w:pPr>
      <w:r>
        <w:t>截图中可见的共享根包括 CODEBUDDY.md、docs/knowledge、docs/function、docs/workflows、.</w:t>
      </w:r>
      <w:proofErr w:type="spellStart"/>
      <w:r>
        <w:t>codebuddy</w:t>
      </w:r>
      <w:proofErr w:type="spellEnd"/>
      <w:r>
        <w:t>/rules</w:t>
      </w:r>
      <w:proofErr w:type="gramStart"/>
      <w:r>
        <w:t>、.</w:t>
      </w:r>
      <w:proofErr w:type="spellStart"/>
      <w:proofErr w:type="gramEnd"/>
      <w:r>
        <w:t>codebuddy</w:t>
      </w:r>
      <w:proofErr w:type="spellEnd"/>
      <w:r>
        <w:t>/agents、</w:t>
      </w:r>
      <w:proofErr w:type="spellStart"/>
      <w:r>
        <w:t>harness.json</w:t>
      </w:r>
      <w:proofErr w:type="spellEnd"/>
      <w:r>
        <w:t xml:space="preserve"> 和 onboarding-</w:t>
      </w:r>
      <w:proofErr w:type="spellStart"/>
      <w:r>
        <w:t>checklist.json</w:t>
      </w:r>
      <w:proofErr w:type="spellEnd"/>
      <w:r>
        <w:t>。机器运行态 .</w:t>
      </w:r>
      <w:proofErr w:type="spellStart"/>
      <w:r>
        <w:t>codebuddy</w:t>
      </w:r>
      <w:proofErr w:type="spellEnd"/>
      <w:r>
        <w:t>/workflows/ 单独忽略，不作为团队知识提交。</w:t>
      </w:r>
    </w:p>
    <w:p w14:paraId="2D4E8C17" w14:textId="77777777" w:rsidR="00FB1193" w:rsidRDefault="00000000">
      <w:pPr>
        <w:pStyle w:val="2"/>
        <w:rPr>
          <w:rFonts w:hint="eastAsia"/>
        </w:rPr>
      </w:pPr>
      <w:bookmarkStart w:id="9" w:name="_Toc239798668"/>
      <w:r>
        <w:t>2.5 提交 Git：把初始化结果交给团队</w:t>
      </w:r>
      <w:bookmarkEnd w:id="9"/>
    </w:p>
    <w:p w14:paraId="39611A69" w14:textId="77777777" w:rsidR="00FB1193" w:rsidRDefault="00000000">
      <w:pPr>
        <w:spacing w:before="100"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1A3C2A2" wp14:editId="55DD1AAB">
            <wp:extent cx="5867400" cy="1608358"/>
            <wp:effectExtent l="0" t="0" r="0" b="0"/>
            <wp:docPr id="377987298" name="微信图片_20260908211800_92_296.png" descr="共享契约提交：AI 明确不代替用户执行提交，展示 git add 和建议的 commit 信息，等待负责人确认。" title="提交共享契约到 G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4255" cy="161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EEFA1" w14:textId="77777777" w:rsidR="00FB1193" w:rsidRPr="00415CBC" w:rsidRDefault="00000000">
      <w:pPr>
        <w:spacing w:after="160"/>
        <w:jc w:val="center"/>
        <w:rPr>
          <w:rFonts w:hint="eastAsia"/>
        </w:rPr>
      </w:pPr>
      <w:r w:rsidRPr="00415CBC">
        <w:rPr>
          <w:color w:val="5B6573"/>
          <w:sz w:val="18"/>
          <w:szCs w:val="18"/>
        </w:rPr>
        <w:t>图 共享契约提交：AI 明确不代替用户执行提交，展示 git add 和建议的 commit 信息，等待负责人确认。</w:t>
      </w:r>
    </w:p>
    <w:p w14:paraId="0BE2D690" w14:textId="1CF2EAC5" w:rsidR="00FB1193" w:rsidRDefault="00000000" w:rsidP="00BE0AE9">
      <w:pPr>
        <w:rPr>
          <w:rFonts w:hint="eastAsia"/>
        </w:rPr>
      </w:pPr>
      <w:r>
        <w:t>推荐提交内容包括 CODEBUDDY.md</w:t>
      </w:r>
      <w:proofErr w:type="gramStart"/>
      <w:r>
        <w:t>、.</w:t>
      </w:r>
      <w:proofErr w:type="spellStart"/>
      <w:proofErr w:type="gramEnd"/>
      <w:r>
        <w:t>codebuddy</w:t>
      </w:r>
      <w:proofErr w:type="spellEnd"/>
      <w:r>
        <w:t>、docs 和 .</w:t>
      </w:r>
      <w:proofErr w:type="spellStart"/>
      <w:r>
        <w:t>gitignore</w:t>
      </w:r>
      <w:proofErr w:type="spellEnd"/>
      <w:r>
        <w:t>。Git 是团队确认与版本管理的唯一依据；不增加 digest、哈希或第二套确认链</w:t>
      </w:r>
    </w:p>
    <w:p w14:paraId="184DF6F5" w14:textId="77777777" w:rsidR="00FB1193" w:rsidRDefault="00000000">
      <w:pPr>
        <w:pStyle w:val="1"/>
        <w:rPr>
          <w:rFonts w:hint="eastAsia"/>
        </w:rPr>
      </w:pPr>
      <w:bookmarkStart w:id="10" w:name="_Toc239798670"/>
      <w:r>
        <w:t>3. 完整工作流：以数据面板为例</w:t>
      </w:r>
      <w:bookmarkEnd w:id="10"/>
    </w:p>
    <w:p w14:paraId="0207C1AA" w14:textId="77777777" w:rsidR="00FB1193" w:rsidRDefault="00000000">
      <w:pPr>
        <w:rPr>
          <w:rFonts w:hint="eastAsia"/>
        </w:rPr>
      </w:pPr>
      <w:r>
        <w:t>需求阶段严格分为“原始材料 → 候选评审 → 正式需求 → 人工批准”。每次自然语言调用最多推进当前 state 指定的一个节点；模糊描述不能直接变成设计、任务或代码。</w:t>
      </w:r>
    </w:p>
    <w:p w14:paraId="7E9D541F" w14:textId="77777777" w:rsidR="00FB1193" w:rsidRDefault="00000000">
      <w:pPr>
        <w:pStyle w:val="2"/>
        <w:rPr>
          <w:rFonts w:hint="eastAsia"/>
        </w:rPr>
      </w:pPr>
      <w:bookmarkStart w:id="11" w:name="_Toc239798671"/>
      <w:r>
        <w:t>3.1 原始材料：登记事实，不急着下结论</w:t>
      </w:r>
      <w:bookmarkEnd w:id="11"/>
    </w:p>
    <w:p w14:paraId="74B12066" w14:textId="77777777" w:rsidR="00FB1193" w:rsidRDefault="00000000">
      <w:pPr>
        <w:rPr>
          <w:rFonts w:hint="eastAsia"/>
        </w:rPr>
      </w:pPr>
      <w:r>
        <w:t>用户提出两个痛点：登录后首页内容区是空白，无法一眼看到用户和系统使用情况；服务监控只有当前快照，缺少趋势和历史。用户给出希望的指标、趋势图、通知公告和监控图表，但这些仍是原始诉求，不是已批准的实现范围。</w:t>
      </w:r>
    </w:p>
    <w:p w14:paraId="4A34D2A1" w14:textId="77777777" w:rsidR="00FB1193" w:rsidRDefault="00000000">
      <w:pPr>
        <w:rPr>
          <w:rFonts w:hint="eastAsia"/>
        </w:rPr>
      </w:pPr>
      <w:r>
        <w:lastRenderedPageBreak/>
        <w:t>运行时创建十份 workflow 产物，并在 source-materials.md 中登记全量项目可见文件、用户原话、链接和外部材料位置；此时只停在 requirement/</w:t>
      </w:r>
      <w:proofErr w:type="spellStart"/>
      <w:r>
        <w:t>source_materials</w:t>
      </w:r>
      <w:proofErr w:type="spellEnd"/>
      <w:r>
        <w:t>。</w:t>
      </w:r>
    </w:p>
    <w:p w14:paraId="678141C7" w14:textId="77777777" w:rsidR="00FB1193" w:rsidRDefault="00000000">
      <w:pPr>
        <w:spacing w:before="100"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E1BB6A0" wp14:editId="013EB3CF">
            <wp:extent cx="5519737" cy="5130109"/>
            <wp:effectExtent l="0" t="0" r="5080" b="0"/>
            <wp:docPr id="825995700" name="微信图片_20260908211944_93_296.png" descr="原始材料入口：项目知识和“下一步需求（用户反馈汇总）”被登记，仍等待后续候选评审。" title="提交后的项目知识与原始材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1900" cy="514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56095" w14:textId="113A244A" w:rsidR="00FB1193" w:rsidRPr="00415CBC" w:rsidRDefault="00000000">
      <w:pPr>
        <w:spacing w:after="160"/>
        <w:jc w:val="center"/>
        <w:rPr>
          <w:rFonts w:hint="eastAsia"/>
        </w:rPr>
      </w:pPr>
      <w:r w:rsidRPr="00415CBC">
        <w:rPr>
          <w:color w:val="5B6573"/>
          <w:sz w:val="18"/>
          <w:szCs w:val="18"/>
        </w:rPr>
        <w:t>原始材料入口：项目知识和“下一步需求（用户反馈汇总）”被登记，仍等待后续候选评审。</w:t>
      </w:r>
    </w:p>
    <w:tbl>
      <w:tblPr>
        <w:tblW w:w="9000" w:type="dxa"/>
        <w:tblBorders>
          <w:top w:val="single" w:sz="1" w:space="0" w:color="D9DEE7"/>
          <w:left w:val="single" w:sz="1" w:space="0" w:color="D9DEE7"/>
          <w:bottom w:val="single" w:sz="1" w:space="0" w:color="D9DEE7"/>
          <w:right w:val="single" w:sz="1" w:space="0" w:color="D9DEE7"/>
          <w:insideH w:val="single" w:sz="1" w:space="0" w:color="D9DEE7"/>
          <w:insideV w:val="single" w:sz="1" w:space="0" w:color="D9DE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FB1193" w14:paraId="567E48BB" w14:textId="77777777">
        <w:tc>
          <w:tcPr>
            <w:tcW w:w="9000" w:type="dxa"/>
            <w:shd w:val="clear" w:color="auto" w:fill="FFF7E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317268C" w14:textId="77777777" w:rsidR="00FB1193" w:rsidRDefault="00000000">
            <w:pPr>
              <w:spacing w:after="90"/>
              <w:rPr>
                <w:rFonts w:hint="eastAsia"/>
              </w:rPr>
            </w:pPr>
            <w:r>
              <w:rPr>
                <w:b/>
                <w:bCs/>
                <w:color w:val="17365D"/>
                <w:sz w:val="20"/>
                <w:szCs w:val="20"/>
              </w:rPr>
              <w:t>这一节点不做什么</w:t>
            </w:r>
          </w:p>
          <w:p w14:paraId="2A2E8A59" w14:textId="77777777" w:rsidR="00FB1193" w:rsidRDefault="00000000">
            <w:pPr>
              <w:rPr>
                <w:rFonts w:hint="eastAsia"/>
              </w:rPr>
            </w:pPr>
            <w:r>
              <w:rPr>
                <w:color w:val="34495E"/>
                <w:sz w:val="19"/>
                <w:szCs w:val="19"/>
              </w:rPr>
              <w:t>不生成正式需求、不决定本轮一定做几项、不把用户的“想要图表”自动扩写成数据库设计；只保留来源和原话，等下一次明确调用。</w:t>
            </w:r>
          </w:p>
        </w:tc>
      </w:tr>
    </w:tbl>
    <w:p w14:paraId="45B91AF4" w14:textId="77777777" w:rsidR="00FB1193" w:rsidRDefault="00000000">
      <w:pPr>
        <w:pStyle w:val="2"/>
        <w:rPr>
          <w:rFonts w:hint="eastAsia"/>
        </w:rPr>
      </w:pPr>
      <w:bookmarkStart w:id="12" w:name="_Toc239798672"/>
      <w:r>
        <w:t>3.2 候选评审：读取 Rules，做历史对齐</w:t>
      </w:r>
      <w:bookmarkEnd w:id="12"/>
    </w:p>
    <w:p w14:paraId="694BE77E" w14:textId="77777777" w:rsidR="00FB1193" w:rsidRDefault="00000000">
      <w:pPr>
        <w:spacing w:before="100" w:after="8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143CB11" wp14:editId="0118A32A">
            <wp:extent cx="5810250" cy="2782084"/>
            <wp:effectExtent l="0" t="0" r="0" b="0"/>
            <wp:docPr id="1806465306" name="微信图片_20260908212205_95_296.png" descr="候选评审准备：装配本轮 Rules，读取候选评审模板、工程入口和功能知识。" title="候选评审准备与规则装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647" cy="278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CB959" w14:textId="4B4B51B4" w:rsidR="00FB1193" w:rsidRPr="00415CBC" w:rsidRDefault="00000000">
      <w:pPr>
        <w:spacing w:after="160"/>
        <w:jc w:val="center"/>
        <w:rPr>
          <w:rFonts w:hint="eastAsia"/>
        </w:rPr>
      </w:pPr>
      <w:r w:rsidRPr="00415CBC">
        <w:rPr>
          <w:color w:val="5B6573"/>
          <w:sz w:val="18"/>
          <w:szCs w:val="18"/>
        </w:rPr>
        <w:t>候选评审准备：装配本轮 Rules，读取候选评审模板、工程入口和功能知识。</w:t>
      </w:r>
    </w:p>
    <w:p w14:paraId="3D5F4660" w14:textId="77777777" w:rsidR="00FB1193" w:rsidRDefault="00000000">
      <w:pPr>
        <w:rPr>
          <w:rFonts w:hint="eastAsia"/>
        </w:rPr>
      </w:pPr>
      <w:r>
        <w:t xml:space="preserve">候选评审会先读取 architecture.md、engineering.md 以及与任务相关的 api-and-data.md 等 Rules，再读取首页、公告、登录日志、在线用户、操作日志和 </w:t>
      </w:r>
      <w:proofErr w:type="spellStart"/>
      <w:r>
        <w:t>ECharts</w:t>
      </w:r>
      <w:proofErr w:type="spellEnd"/>
      <w:r>
        <w:t xml:space="preserve"> 资源的工程入口。历史对齐只能输出“可能已存在 / 可能冲突 / 可能复用”，不能伪造最终结论。</w:t>
      </w:r>
    </w:p>
    <w:p w14:paraId="0B1BAFD0" w14:textId="77777777" w:rsidR="00FB1193" w:rsidRDefault="00000000">
      <w:pPr>
        <w:spacing w:before="100"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9F3EFFE" wp14:editId="1AB4CD55">
            <wp:extent cx="5929312" cy="4764377"/>
            <wp:effectExtent l="0" t="0" r="0" b="0"/>
            <wp:docPr id="1094259281" name="微信图片_20260908212724_96_296.png" descr="候选需求：把痛点拆成可审核的候选项，并标出关联功能、依据和待裁定口径。" title="候选需求与历史对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531" cy="477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4775C" w14:textId="0AFF9B67" w:rsidR="00FB1193" w:rsidRPr="00415CBC" w:rsidRDefault="00000000">
      <w:pPr>
        <w:spacing w:after="160"/>
        <w:jc w:val="center"/>
        <w:rPr>
          <w:rFonts w:hint="eastAsia"/>
        </w:rPr>
      </w:pPr>
      <w:r w:rsidRPr="00415CBC">
        <w:rPr>
          <w:color w:val="5B6573"/>
          <w:sz w:val="18"/>
          <w:szCs w:val="18"/>
        </w:rPr>
        <w:t>候选需求：把痛点拆成可审核的候选项，并标出关联功能、依据和待裁定口径。</w:t>
      </w:r>
    </w:p>
    <w:tbl>
      <w:tblPr>
        <w:tblW w:w="9000" w:type="dxa"/>
        <w:tblBorders>
          <w:top w:val="single" w:sz="1" w:space="0" w:color="D9DEE7"/>
          <w:left w:val="single" w:sz="1" w:space="0" w:color="D9DEE7"/>
          <w:bottom w:val="single" w:sz="1" w:space="0" w:color="D9DEE7"/>
          <w:right w:val="single" w:sz="1" w:space="0" w:color="D9DEE7"/>
          <w:insideH w:val="single" w:sz="1" w:space="0" w:color="D9DEE7"/>
          <w:insideV w:val="single" w:sz="1" w:space="0" w:color="D9DE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700"/>
        <w:gridCol w:w="3100"/>
      </w:tblGrid>
      <w:tr w:rsidR="00FB1193" w14:paraId="31E32A10" w14:textId="77777777">
        <w:tc>
          <w:tcPr>
            <w:tcW w:w="2200" w:type="dxa"/>
            <w:shd w:val="clear" w:color="auto" w:fill="DCE6F1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7D3D220" w14:textId="77777777" w:rsidR="00FB1193" w:rsidRDefault="00000000">
            <w:pPr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lastRenderedPageBreak/>
              <w:t>候选项</w:t>
            </w:r>
          </w:p>
        </w:tc>
        <w:tc>
          <w:tcPr>
            <w:tcW w:w="3700" w:type="dxa"/>
            <w:shd w:val="clear" w:color="auto" w:fill="DCE6F1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430D6F6" w14:textId="77777777" w:rsidR="00FB1193" w:rsidRDefault="00000000">
            <w:pPr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候选结论</w:t>
            </w:r>
          </w:p>
        </w:tc>
        <w:tc>
          <w:tcPr>
            <w:tcW w:w="3100" w:type="dxa"/>
            <w:shd w:val="clear" w:color="auto" w:fill="DCE6F1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0B38430" w14:textId="77777777" w:rsidR="00FB1193" w:rsidRDefault="00000000">
            <w:pPr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人工要确认的点</w:t>
            </w:r>
          </w:p>
        </w:tc>
      </w:tr>
      <w:tr w:rsidR="00FB1193" w14:paraId="331B0882" w14:textId="77777777">
        <w:tc>
          <w:tcPr>
            <w:tcW w:w="2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2D16EC4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C-01 指标卡片</w:t>
            </w:r>
          </w:p>
        </w:tc>
        <w:tc>
          <w:tcPr>
            <w:tcW w:w="37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79355EE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可能复用登录日志、在线用户、操作日志；需要新增统计查询</w:t>
            </w:r>
          </w:p>
        </w:tc>
        <w:tc>
          <w:tcPr>
            <w:tcW w:w="31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A5467B3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四个指标的时间范围、成功/失败口径、空数据行为</w:t>
            </w:r>
          </w:p>
        </w:tc>
      </w:tr>
      <w:tr w:rsidR="00FB1193" w14:paraId="2C00A64C" w14:textId="77777777">
        <w:tc>
          <w:tcPr>
            <w:tcW w:w="2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F222BD5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C-02 登录趋势</w:t>
            </w:r>
          </w:p>
        </w:tc>
        <w:tc>
          <w:tcPr>
            <w:tcW w:w="37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CF86498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 xml:space="preserve">可能复用现有登录记录和 </w:t>
            </w:r>
            <w:proofErr w:type="spellStart"/>
            <w:r>
              <w:rPr>
                <w:sz w:val="18"/>
                <w:szCs w:val="18"/>
              </w:rPr>
              <w:t>ECharts</w:t>
            </w:r>
            <w:proofErr w:type="spellEnd"/>
            <w:r>
              <w:rPr>
                <w:sz w:val="18"/>
                <w:szCs w:val="18"/>
              </w:rPr>
              <w:t>；需要按日分组和补齐日期</w:t>
            </w:r>
          </w:p>
        </w:tc>
        <w:tc>
          <w:tcPr>
            <w:tcW w:w="31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037E95E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7/30 天区间、缺失日期补 0、账号去重口径</w:t>
            </w:r>
          </w:p>
        </w:tc>
      </w:tr>
      <w:tr w:rsidR="00FB1193" w14:paraId="209AB2F8" w14:textId="77777777">
        <w:tc>
          <w:tcPr>
            <w:tcW w:w="2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FF881DC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C-03 最新通知公告</w:t>
            </w:r>
          </w:p>
        </w:tc>
        <w:tc>
          <w:tcPr>
            <w:tcW w:w="37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B9A9D00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可能复用顶部铃铛公告接口和详情方式</w:t>
            </w:r>
          </w:p>
        </w:tc>
        <w:tc>
          <w:tcPr>
            <w:tcW w:w="31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585FF2A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首页内容区与顶部铃铛是否并存、空态文案</w:t>
            </w:r>
          </w:p>
        </w:tc>
      </w:tr>
      <w:tr w:rsidR="00FB1193" w14:paraId="1FA67C0E" w14:textId="77777777">
        <w:tc>
          <w:tcPr>
            <w:tcW w:w="22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9D09D39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服务监控图表</w:t>
            </w:r>
          </w:p>
        </w:tc>
        <w:tc>
          <w:tcPr>
            <w:tcW w:w="37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32C7857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已有诉求，但当前需要历史数据存储</w:t>
            </w:r>
          </w:p>
        </w:tc>
        <w:tc>
          <w:tcPr>
            <w:tcW w:w="31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C1152E8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本轮是否明确排除；不能被候选评审偷偷纳入</w:t>
            </w:r>
          </w:p>
        </w:tc>
      </w:tr>
    </w:tbl>
    <w:p w14:paraId="50F1F389" w14:textId="77777777" w:rsidR="00FB1193" w:rsidRDefault="00000000">
      <w:pPr>
        <w:pStyle w:val="2"/>
        <w:rPr>
          <w:rFonts w:hint="eastAsia"/>
        </w:rPr>
      </w:pPr>
      <w:bookmarkStart w:id="13" w:name="_Toc239798673"/>
      <w:r>
        <w:t>3.3 正式需求：审核发布前仍不是开发授权</w:t>
      </w:r>
      <w:bookmarkEnd w:id="13"/>
    </w:p>
    <w:p w14:paraId="6D18AF6D" w14:textId="77777777" w:rsidR="00FB1193" w:rsidRDefault="00000000">
      <w:pPr>
        <w:spacing w:before="100"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F5DABB9" wp14:editId="6B390B40">
            <wp:extent cx="6138862" cy="3358319"/>
            <wp:effectExtent l="0" t="0" r="0" b="0"/>
            <wp:docPr id="765657600" name="微信图片_20260908213331_98_296.png" descr="正式需求单：候选项被整理成业务级验收标准，状态停在等待负责人批准。" title="正式需求单等待批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0795" cy="337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ECE93" w14:textId="1C48CA40" w:rsidR="00FB1193" w:rsidRPr="00415CBC" w:rsidRDefault="00000000">
      <w:pPr>
        <w:spacing w:after="160"/>
        <w:jc w:val="center"/>
        <w:rPr>
          <w:rFonts w:hint="eastAsia"/>
        </w:rPr>
      </w:pPr>
      <w:r w:rsidRPr="00415CBC">
        <w:rPr>
          <w:color w:val="5B6573"/>
          <w:sz w:val="18"/>
          <w:szCs w:val="18"/>
        </w:rPr>
        <w:t>正式需求单：候选项被整理成业务级验收标准，状态停在等待负责人批准。</w:t>
      </w:r>
    </w:p>
    <w:p w14:paraId="3E17BF7C" w14:textId="77777777" w:rsidR="00FB1193" w:rsidRDefault="00000000">
      <w:pPr>
        <w:rPr>
          <w:rFonts w:hint="eastAsia"/>
        </w:rPr>
      </w:pPr>
      <w:r>
        <w:t>正式需求单将本轮范围收窄为三项：四个首页指标卡片、7/30 天登录趋势、首页最新通知公告。截图中特别记录了五个仍待设计对齐的默认口径，例如登录是否只算成功记录、异常是否只算操作日志失败记录、在线是否以会话过期为准。</w:t>
      </w:r>
    </w:p>
    <w:p w14:paraId="5383FDB8" w14:textId="77777777" w:rsidR="00FC45AD" w:rsidRDefault="00FC45AD">
      <w:pPr>
        <w:rPr>
          <w:rFonts w:hint="eastAsia"/>
        </w:rPr>
      </w:pPr>
    </w:p>
    <w:p w14:paraId="3F82952B" w14:textId="77777777" w:rsidR="00FC45AD" w:rsidRDefault="00FC45AD">
      <w:pPr>
        <w:rPr>
          <w:rFonts w:hint="eastAsia"/>
        </w:rPr>
      </w:pPr>
    </w:p>
    <w:tbl>
      <w:tblPr>
        <w:tblW w:w="9000" w:type="dxa"/>
        <w:tblBorders>
          <w:top w:val="single" w:sz="1" w:space="0" w:color="D9DEE7"/>
          <w:left w:val="single" w:sz="1" w:space="0" w:color="D9DEE7"/>
          <w:bottom w:val="single" w:sz="1" w:space="0" w:color="D9DEE7"/>
          <w:right w:val="single" w:sz="1" w:space="0" w:color="D9DEE7"/>
          <w:insideH w:val="single" w:sz="1" w:space="0" w:color="D9DEE7"/>
          <w:insideV w:val="single" w:sz="1" w:space="0" w:color="D9DE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00"/>
      </w:tblGrid>
      <w:tr w:rsidR="00FB1193" w14:paraId="6EB0B61D" w14:textId="77777777">
        <w:tc>
          <w:tcPr>
            <w:tcW w:w="2500" w:type="dxa"/>
            <w:shd w:val="clear" w:color="auto" w:fill="DCE6F1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019C8F9" w14:textId="77777777" w:rsidR="00FB1193" w:rsidRDefault="00000000">
            <w:pPr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lastRenderedPageBreak/>
              <w:t>需求</w:t>
            </w:r>
          </w:p>
        </w:tc>
        <w:tc>
          <w:tcPr>
            <w:tcW w:w="6500" w:type="dxa"/>
            <w:shd w:val="clear" w:color="auto" w:fill="DCE6F1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83FB286" w14:textId="77777777" w:rsidR="00FB1193" w:rsidRDefault="00000000">
            <w:pPr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业务级验收重点</w:t>
            </w:r>
          </w:p>
        </w:tc>
      </w:tr>
      <w:tr w:rsidR="00FB1193" w14:paraId="7F29BE28" w14:textId="77777777">
        <w:tc>
          <w:tcPr>
            <w:tcW w:w="2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C4764E8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首页指标卡片</w:t>
            </w:r>
          </w:p>
        </w:tc>
        <w:tc>
          <w:tcPr>
            <w:tcW w:w="6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9F6E130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登录后无需点击菜单即可看到四个数字；源数据为空显示 0/空态，不报错、不出现空白块；与列表页同口径</w:t>
            </w:r>
          </w:p>
        </w:tc>
      </w:tr>
      <w:tr w:rsidR="00FB1193" w14:paraId="1FBF3190" w14:textId="77777777">
        <w:tc>
          <w:tcPr>
            <w:tcW w:w="2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F710EEC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登录趋势</w:t>
            </w:r>
          </w:p>
        </w:tc>
        <w:tc>
          <w:tcPr>
            <w:tcW w:w="6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F566075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7 天/30 天切换；按日连续返回，缺失日期为 0；曲线值与登录日志同日成功去重结果一致</w:t>
            </w:r>
          </w:p>
        </w:tc>
      </w:tr>
      <w:tr w:rsidR="00FB1193" w14:paraId="4C8019E6" w14:textId="77777777">
        <w:tc>
          <w:tcPr>
            <w:tcW w:w="2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4DD189D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最新通知公告</w:t>
            </w:r>
          </w:p>
        </w:tc>
        <w:tc>
          <w:tcPr>
            <w:tcW w:w="6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105F476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展示标题、发布时间和类型；点击沿用已有详情方式；没有公告时显示空态</w:t>
            </w:r>
          </w:p>
        </w:tc>
      </w:tr>
      <w:tr w:rsidR="00FB1193" w14:paraId="10F7E03E" w14:textId="77777777">
        <w:tc>
          <w:tcPr>
            <w:tcW w:w="2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96E6DE2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范围外</w:t>
            </w:r>
          </w:p>
        </w:tc>
        <w:tc>
          <w:tcPr>
            <w:tcW w:w="6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C7A756E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服务监控图表化不在本轮，原因是需要先建立历史存储</w:t>
            </w:r>
          </w:p>
        </w:tc>
      </w:tr>
    </w:tbl>
    <w:p w14:paraId="106277DA" w14:textId="77777777" w:rsidR="00FB1193" w:rsidRDefault="00000000">
      <w:pPr>
        <w:pStyle w:val="2"/>
        <w:rPr>
          <w:rFonts w:hint="eastAsia"/>
        </w:rPr>
      </w:pPr>
      <w:bookmarkStart w:id="14" w:name="_Toc239798674"/>
      <w:r>
        <w:t>3.4 负责人批准：状态前进，代码仍不能动</w:t>
      </w:r>
      <w:bookmarkEnd w:id="14"/>
    </w:p>
    <w:p w14:paraId="2C9CAB0E" w14:textId="77777777" w:rsidR="00FB1193" w:rsidRDefault="00000000">
      <w:pPr>
        <w:spacing w:before="100"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B03AC8F" wp14:editId="02064BA1">
            <wp:extent cx="5810250" cy="2823098"/>
            <wp:effectExtent l="0" t="0" r="0" b="0"/>
            <wp:docPr id="621236196" name="微信图片_20260908213436_99_296.png" descr="需求发布批准：负责人记录批准后，state 显示下一步进入设计。" title="需求发布批准并进入设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739" cy="282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B0F28" w14:textId="68F673B5" w:rsidR="00FB1193" w:rsidRPr="00FC45AD" w:rsidRDefault="00000000">
      <w:pPr>
        <w:spacing w:after="160"/>
        <w:jc w:val="center"/>
        <w:rPr>
          <w:rFonts w:hint="eastAsia"/>
        </w:rPr>
      </w:pPr>
      <w:r w:rsidRPr="00FC45AD">
        <w:rPr>
          <w:color w:val="5B6573"/>
          <w:sz w:val="18"/>
          <w:szCs w:val="18"/>
        </w:rPr>
        <w:t>需求发布批准：负责人记录批准后，state 显示下一步进入设计。</w:t>
      </w:r>
    </w:p>
    <w:p w14:paraId="6D61278D" w14:textId="77777777" w:rsidR="00FB1193" w:rsidRDefault="00000000">
      <w:pPr>
        <w:rPr>
          <w:rFonts w:hint="eastAsia"/>
        </w:rPr>
      </w:pPr>
      <w:r>
        <w:t xml:space="preserve">批准记录是流程事实，不是聊天里的“好的”。批准后 state 的 </w:t>
      </w:r>
      <w:proofErr w:type="spellStart"/>
      <w:r>
        <w:t>next_action</w:t>
      </w:r>
      <w:proofErr w:type="spellEnd"/>
      <w:r>
        <w:t xml:space="preserve"> 变为 </w:t>
      </w:r>
      <w:proofErr w:type="spellStart"/>
      <w:r>
        <w:t>advance_to_design</w:t>
      </w:r>
      <w:proofErr w:type="spellEnd"/>
      <w:r>
        <w:t>；下一次用户调用才允许进入设计。需求批准不会自动触发代码修改，也不会跳过设计对齐。</w:t>
      </w:r>
    </w:p>
    <w:p w14:paraId="43374B00" w14:textId="77777777" w:rsidR="00FB1193" w:rsidRDefault="00000000">
      <w:pPr>
        <w:pStyle w:val="2"/>
        <w:rPr>
          <w:rFonts w:hint="eastAsia"/>
        </w:rPr>
      </w:pPr>
      <w:bookmarkStart w:id="15" w:name="_Toc239798675"/>
      <w:r>
        <w:t>3.5 设计对齐：把验收标准映射到工程入口</w:t>
      </w:r>
      <w:bookmarkEnd w:id="15"/>
    </w:p>
    <w:p w14:paraId="3B4525BA" w14:textId="77777777" w:rsidR="00FB1193" w:rsidRDefault="00000000">
      <w:pPr>
        <w:spacing w:before="100" w:after="8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B941EBD" wp14:editId="1DBA8AAF">
            <wp:extent cx="5791932" cy="4872037"/>
            <wp:effectExtent l="0" t="0" r="0" b="5080"/>
            <wp:docPr id="775559614" name="微信图片_20260908214149_100_296.png" descr="设计对齐稿：明确改变什么、不改变什么，并逐条回应业务验收标准。" title="设计对齐与验收映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527" cy="487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52B88" w14:textId="13174119" w:rsidR="00FB1193" w:rsidRPr="00FC45AD" w:rsidRDefault="00000000">
      <w:pPr>
        <w:spacing w:after="160"/>
        <w:jc w:val="center"/>
        <w:rPr>
          <w:rFonts w:hint="eastAsia"/>
        </w:rPr>
      </w:pPr>
      <w:r w:rsidRPr="00FC45AD">
        <w:rPr>
          <w:color w:val="5B6573"/>
          <w:sz w:val="18"/>
          <w:szCs w:val="18"/>
        </w:rPr>
        <w:t>设计对齐稿：明确改变什么、不改变什么，并逐条回应业务验收标准。</w:t>
      </w:r>
    </w:p>
    <w:tbl>
      <w:tblPr>
        <w:tblW w:w="9000" w:type="dxa"/>
        <w:tblBorders>
          <w:top w:val="single" w:sz="1" w:space="0" w:color="D9DEE7"/>
          <w:left w:val="single" w:sz="1" w:space="0" w:color="D9DEE7"/>
          <w:bottom w:val="single" w:sz="1" w:space="0" w:color="D9DEE7"/>
          <w:right w:val="single" w:sz="1" w:space="0" w:color="D9DEE7"/>
          <w:insideH w:val="single" w:sz="1" w:space="0" w:color="D9DEE7"/>
          <w:insideV w:val="single" w:sz="1" w:space="0" w:color="D9DE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00"/>
      </w:tblGrid>
      <w:tr w:rsidR="00FB1193" w14:paraId="732CCAB1" w14:textId="77777777">
        <w:tc>
          <w:tcPr>
            <w:tcW w:w="2500" w:type="dxa"/>
            <w:shd w:val="clear" w:color="auto" w:fill="DCE6F1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523EDE1" w14:textId="77777777" w:rsidR="00FB1193" w:rsidRDefault="00000000">
            <w:pPr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设计结论</w:t>
            </w:r>
          </w:p>
        </w:tc>
        <w:tc>
          <w:tcPr>
            <w:tcW w:w="6500" w:type="dxa"/>
            <w:shd w:val="clear" w:color="auto" w:fill="DCE6F1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E6992AD" w14:textId="77777777" w:rsidR="00FB1193" w:rsidRDefault="00000000">
            <w:pPr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实现映射</w:t>
            </w:r>
          </w:p>
        </w:tc>
      </w:tr>
      <w:tr w:rsidR="00FB1193" w14:paraId="52537E8F" w14:textId="77777777">
        <w:tc>
          <w:tcPr>
            <w:tcW w:w="2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868CBF5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四个今日指标</w:t>
            </w:r>
          </w:p>
        </w:tc>
        <w:tc>
          <w:tcPr>
            <w:tcW w:w="6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7653FF6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登录成功账号去重、未过期在线会话、今日操作总数、今日失败操作数；服务层结果缺省补 0</w:t>
            </w:r>
          </w:p>
        </w:tc>
      </w:tr>
      <w:tr w:rsidR="00FB1193" w14:paraId="16F80BD1" w14:textId="77777777">
        <w:tc>
          <w:tcPr>
            <w:tcW w:w="2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82B04A5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趋势</w:t>
            </w:r>
          </w:p>
        </w:tc>
        <w:tc>
          <w:tcPr>
            <w:tcW w:w="6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55E1FD5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服务层按日期范围分组并补齐完整日期序列；前端只切换 7/30 天，不在前端另做补全</w:t>
            </w:r>
          </w:p>
        </w:tc>
      </w:tr>
      <w:tr w:rsidR="00FB1193" w14:paraId="13E82E6E" w14:textId="77777777">
        <w:tc>
          <w:tcPr>
            <w:tcW w:w="2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4EA17CF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公告</w:t>
            </w:r>
          </w:p>
        </w:tc>
        <w:tc>
          <w:tcPr>
            <w:tcW w:w="6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3A03398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 xml:space="preserve">复用 </w:t>
            </w:r>
            <w:proofErr w:type="spellStart"/>
            <w:r>
              <w:rPr>
                <w:sz w:val="18"/>
                <w:szCs w:val="18"/>
              </w:rPr>
              <w:t>SysNoticeController</w:t>
            </w:r>
            <w:proofErr w:type="spellEnd"/>
            <w:r>
              <w:rPr>
                <w:sz w:val="18"/>
                <w:szCs w:val="18"/>
              </w:rPr>
              <w:t xml:space="preserve"> 的 </w:t>
            </w:r>
            <w:proofErr w:type="spellStart"/>
            <w:r>
              <w:rPr>
                <w:sz w:val="18"/>
                <w:szCs w:val="18"/>
              </w:rPr>
              <w:t>listTop</w:t>
            </w:r>
            <w:proofErr w:type="spellEnd"/>
            <w:r>
              <w:rPr>
                <w:sz w:val="18"/>
                <w:szCs w:val="18"/>
              </w:rPr>
              <w:t xml:space="preserve"> 数据与已有详情查看方式，不新增第二套详情逻辑</w:t>
            </w:r>
          </w:p>
        </w:tc>
      </w:tr>
      <w:tr w:rsidR="00FB1193" w14:paraId="69B55D20" w14:textId="77777777">
        <w:tc>
          <w:tcPr>
            <w:tcW w:w="2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D49EE21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工程入口</w:t>
            </w:r>
          </w:p>
        </w:tc>
        <w:tc>
          <w:tcPr>
            <w:tcW w:w="6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8413C5C" w14:textId="77777777" w:rsidR="00FB1193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  <w:szCs w:val="18"/>
              </w:rPr>
              <w:t>SysIndexController</w:t>
            </w:r>
            <w:proofErr w:type="spellEnd"/>
            <w:r>
              <w:rPr>
                <w:sz w:val="18"/>
                <w:szCs w:val="18"/>
              </w:rPr>
              <w:t>、main.html、index.html/index-topnav.html、</w:t>
            </w:r>
            <w:proofErr w:type="spellStart"/>
            <w:r>
              <w:rPr>
                <w:sz w:val="18"/>
                <w:szCs w:val="18"/>
              </w:rPr>
              <w:t>SysNoticeController</w:t>
            </w:r>
            <w:proofErr w:type="spellEnd"/>
            <w:r>
              <w:rPr>
                <w:sz w:val="18"/>
                <w:szCs w:val="18"/>
              </w:rPr>
              <w:t>、三个 Mapper、</w:t>
            </w:r>
            <w:proofErr w:type="spellStart"/>
            <w:r>
              <w:rPr>
                <w:sz w:val="18"/>
                <w:szCs w:val="18"/>
              </w:rPr>
              <w:t>ECharts</w:t>
            </w:r>
            <w:proofErr w:type="spellEnd"/>
            <w:r>
              <w:rPr>
                <w:sz w:val="18"/>
                <w:szCs w:val="18"/>
              </w:rPr>
              <w:t xml:space="preserve"> 资源</w:t>
            </w:r>
          </w:p>
        </w:tc>
      </w:tr>
      <w:tr w:rsidR="00FB1193" w14:paraId="5FB9EEEA" w14:textId="77777777">
        <w:tc>
          <w:tcPr>
            <w:tcW w:w="2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DC28E4E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不改变</w:t>
            </w:r>
          </w:p>
        </w:tc>
        <w:tc>
          <w:tcPr>
            <w:tcW w:w="6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BDA45F0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监控页、登录/在线/操作日志列表查询导出清空、公告发布与已读逻辑、权限体系和业务表结构</w:t>
            </w:r>
          </w:p>
        </w:tc>
      </w:tr>
      <w:tr w:rsidR="00FB1193" w14:paraId="446F00B0" w14:textId="77777777">
        <w:tc>
          <w:tcPr>
            <w:tcW w:w="9000" w:type="dxa"/>
            <w:gridSpan w:val="2"/>
            <w:shd w:val="clear" w:color="auto" w:fill="F3F7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B0F61F8" w14:textId="77777777" w:rsidR="00FB1193" w:rsidRDefault="00000000">
            <w:pPr>
              <w:spacing w:after="90"/>
              <w:rPr>
                <w:rFonts w:hint="eastAsia"/>
              </w:rPr>
            </w:pPr>
            <w:r>
              <w:rPr>
                <w:b/>
                <w:bCs/>
                <w:color w:val="17365D"/>
                <w:sz w:val="20"/>
                <w:szCs w:val="20"/>
              </w:rPr>
              <w:lastRenderedPageBreak/>
              <w:t>设计阶段的停点</w:t>
            </w:r>
          </w:p>
          <w:p w14:paraId="182E5491" w14:textId="77777777" w:rsidR="00FB1193" w:rsidRDefault="00000000">
            <w:pPr>
              <w:rPr>
                <w:rFonts w:hint="eastAsia"/>
              </w:rPr>
            </w:pPr>
            <w:r>
              <w:rPr>
                <w:color w:val="34495E"/>
                <w:sz w:val="19"/>
                <w:szCs w:val="19"/>
              </w:rPr>
              <w:t>设计对齐只产出预计修改清单、决策和风险，不改业务代码。只有任务包明确批准后，才进入开发阶段。</w:t>
            </w:r>
          </w:p>
        </w:tc>
      </w:tr>
    </w:tbl>
    <w:p w14:paraId="717A3ABF" w14:textId="77777777" w:rsidR="00FB1193" w:rsidRDefault="00000000">
      <w:pPr>
        <w:pStyle w:val="2"/>
        <w:rPr>
          <w:rFonts w:hint="eastAsia"/>
        </w:rPr>
      </w:pPr>
      <w:bookmarkStart w:id="16" w:name="_Toc239798676"/>
      <w:r>
        <w:t>3.6 任务包：拆成可独立验收的开发任务</w:t>
      </w:r>
      <w:bookmarkEnd w:id="16"/>
    </w:p>
    <w:p w14:paraId="792CB748" w14:textId="77777777" w:rsidR="00FB1193" w:rsidRDefault="00000000">
      <w:pPr>
        <w:spacing w:before="100"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82E5443" wp14:editId="08F84308">
            <wp:extent cx="6010275" cy="3005138"/>
            <wp:effectExtent l="0" t="0" r="0" b="5080"/>
            <wp:docPr id="249929971" name="微信图片_20260908214610_101_296.png" descr="任务包：四个任务、共享契约、验收标准和硬阻塞条件已落盘，等待负责人选择批准。" title="任务包与开发准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8186" cy="300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035C6" w14:textId="098E63E2" w:rsidR="00FB1193" w:rsidRPr="00FC45AD" w:rsidRDefault="00000000">
      <w:pPr>
        <w:spacing w:after="160"/>
        <w:jc w:val="center"/>
        <w:rPr>
          <w:rFonts w:hint="eastAsia"/>
        </w:rPr>
      </w:pPr>
      <w:r w:rsidRPr="00FC45AD">
        <w:rPr>
          <w:color w:val="5B6573"/>
          <w:sz w:val="18"/>
          <w:szCs w:val="18"/>
        </w:rPr>
        <w:t>任务包：四个任务、共享契约、验收标准和硬阻塞条件已落盘，等待负责人选择批准。</w:t>
      </w:r>
    </w:p>
    <w:tbl>
      <w:tblPr>
        <w:tblW w:w="9000" w:type="dxa"/>
        <w:tblBorders>
          <w:top w:val="single" w:sz="1" w:space="0" w:color="D9DEE7"/>
          <w:left w:val="single" w:sz="1" w:space="0" w:color="D9DEE7"/>
          <w:bottom w:val="single" w:sz="1" w:space="0" w:color="D9DEE7"/>
          <w:right w:val="single" w:sz="1" w:space="0" w:color="D9DEE7"/>
          <w:insideH w:val="single" w:sz="1" w:space="0" w:color="D9DEE7"/>
          <w:insideV w:val="single" w:sz="1" w:space="0" w:color="D9DE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4300"/>
        <w:gridCol w:w="2600"/>
      </w:tblGrid>
      <w:tr w:rsidR="00FB1193" w14:paraId="72124655" w14:textId="77777777">
        <w:tc>
          <w:tcPr>
            <w:tcW w:w="2100" w:type="dxa"/>
            <w:shd w:val="clear" w:color="auto" w:fill="DCE6F1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89BC712" w14:textId="77777777" w:rsidR="00FB1193" w:rsidRDefault="00000000">
            <w:pPr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任务</w:t>
            </w:r>
          </w:p>
        </w:tc>
        <w:tc>
          <w:tcPr>
            <w:tcW w:w="4300" w:type="dxa"/>
            <w:shd w:val="clear" w:color="auto" w:fill="DCE6F1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B30C4B8" w14:textId="77777777" w:rsidR="00FB1193" w:rsidRDefault="00000000">
            <w:pPr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目标与可改范围</w:t>
            </w:r>
          </w:p>
        </w:tc>
        <w:tc>
          <w:tcPr>
            <w:tcW w:w="2600" w:type="dxa"/>
            <w:shd w:val="clear" w:color="auto" w:fill="DCE6F1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8F7B61D" w14:textId="77777777" w:rsidR="00FB1193" w:rsidRDefault="00000000">
            <w:pPr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依赖/验收</w:t>
            </w:r>
          </w:p>
        </w:tc>
      </w:tr>
      <w:tr w:rsidR="00FB1193" w14:paraId="636DD1A0" w14:textId="77777777">
        <w:tc>
          <w:tcPr>
            <w:tcW w:w="21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22115E0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任务 1：三张表统计查询</w:t>
            </w:r>
          </w:p>
        </w:tc>
        <w:tc>
          <w:tcPr>
            <w:tcW w:w="43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A511AE7" w14:textId="77777777" w:rsidR="00FB1193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  <w:szCs w:val="18"/>
              </w:rPr>
              <w:t>ruoyi</w:t>
            </w:r>
            <w:proofErr w:type="spellEnd"/>
            <w:r>
              <w:rPr>
                <w:sz w:val="18"/>
                <w:szCs w:val="18"/>
              </w:rPr>
              <w:t>-system 数据访问层；为登录记录、在线会话、操作记录增加计数和按日分组查询</w:t>
            </w:r>
          </w:p>
        </w:tc>
        <w:tc>
          <w:tcPr>
            <w:tcW w:w="26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481D24D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列表查询、导出、清空 SQL 与行为不得回归</w:t>
            </w:r>
          </w:p>
        </w:tc>
      </w:tr>
      <w:tr w:rsidR="00FB1193" w14:paraId="702007E3" w14:textId="77777777">
        <w:tc>
          <w:tcPr>
            <w:tcW w:w="21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70FD86C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任务 2：看板统计服务</w:t>
            </w:r>
          </w:p>
        </w:tc>
        <w:tc>
          <w:tcPr>
            <w:tcW w:w="43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5EE4CED" w14:textId="77777777" w:rsidR="00FB1193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  <w:szCs w:val="18"/>
              </w:rPr>
              <w:t>ruoyi</w:t>
            </w:r>
            <w:proofErr w:type="spellEnd"/>
            <w:r>
              <w:rPr>
                <w:sz w:val="18"/>
                <w:szCs w:val="18"/>
              </w:rPr>
              <w:t>-system service 聚合四个指标并补齐趋势日期</w:t>
            </w:r>
          </w:p>
        </w:tc>
        <w:tc>
          <w:tcPr>
            <w:tcW w:w="26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209E196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所有统计缺省为 0，不返回 null；事务边界在 service</w:t>
            </w:r>
          </w:p>
        </w:tc>
      </w:tr>
      <w:tr w:rsidR="00FB1193" w14:paraId="1B71A79A" w14:textId="77777777">
        <w:tc>
          <w:tcPr>
            <w:tcW w:w="21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7DB8BD9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任务 3：看板数据接口</w:t>
            </w:r>
          </w:p>
        </w:tc>
        <w:tc>
          <w:tcPr>
            <w:tcW w:w="43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C90CB63" w14:textId="77777777" w:rsidR="00FB1193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  <w:szCs w:val="18"/>
              </w:rPr>
              <w:t>ruoyi</w:t>
            </w:r>
            <w:proofErr w:type="spellEnd"/>
            <w:r>
              <w:rPr>
                <w:sz w:val="18"/>
                <w:szCs w:val="18"/>
              </w:rPr>
              <w:t>-admin Controller 对外提供首页看板数据</w:t>
            </w:r>
          </w:p>
        </w:tc>
        <w:tc>
          <w:tcPr>
            <w:tcW w:w="26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9D780B6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接口签名固定后供任务 4 调用；不新增权限标识</w:t>
            </w:r>
          </w:p>
        </w:tc>
      </w:tr>
      <w:tr w:rsidR="00FB1193" w14:paraId="54AC283A" w14:textId="77777777">
        <w:tc>
          <w:tcPr>
            <w:tcW w:w="21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2377E7B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任务 4：首页看板页面</w:t>
            </w:r>
          </w:p>
        </w:tc>
        <w:tc>
          <w:tcPr>
            <w:tcW w:w="43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5FC3615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main.html 改为四卡片、趋势图和公告区块</w:t>
            </w:r>
          </w:p>
        </w:tc>
        <w:tc>
          <w:tcPr>
            <w:tcW w:w="26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7B3B824" w14:textId="77777777" w:rsidR="00FB119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 xml:space="preserve">复用 </w:t>
            </w:r>
            <w:proofErr w:type="spellStart"/>
            <w:r>
              <w:rPr>
                <w:sz w:val="18"/>
                <w:szCs w:val="18"/>
              </w:rPr>
              <w:t>ECharts</w:t>
            </w:r>
            <w:proofErr w:type="spellEnd"/>
            <w:r>
              <w:rPr>
                <w:sz w:val="18"/>
                <w:szCs w:val="18"/>
              </w:rPr>
              <w:t>；空态可读；公告详情沿用现有逻辑</w:t>
            </w:r>
          </w:p>
        </w:tc>
      </w:tr>
      <w:tr w:rsidR="00FB1193" w14:paraId="50FEA507" w14:textId="77777777">
        <w:tc>
          <w:tcPr>
            <w:tcW w:w="9000" w:type="dxa"/>
            <w:gridSpan w:val="3"/>
            <w:shd w:val="clear" w:color="auto" w:fill="F3F7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B90092B" w14:textId="77777777" w:rsidR="00FB1193" w:rsidRDefault="00000000">
            <w:pPr>
              <w:spacing w:after="90"/>
              <w:rPr>
                <w:rFonts w:hint="eastAsia"/>
              </w:rPr>
            </w:pPr>
            <w:r>
              <w:rPr>
                <w:b/>
                <w:bCs/>
                <w:color w:val="17365D"/>
                <w:sz w:val="20"/>
                <w:szCs w:val="20"/>
              </w:rPr>
              <w:t>任务包批准后才进入开发</w:t>
            </w:r>
          </w:p>
          <w:p w14:paraId="0FBC9722" w14:textId="77777777" w:rsidR="00FB1193" w:rsidRDefault="00000000">
            <w:pPr>
              <w:rPr>
                <w:rFonts w:hint="eastAsia"/>
              </w:rPr>
            </w:pPr>
            <w:r>
              <w:rPr>
                <w:color w:val="34495E"/>
                <w:sz w:val="19"/>
                <w:szCs w:val="19"/>
              </w:rPr>
              <w:t>任务包批准是开发准入，不是“建议”。如果负责人选择调整拆分、补门禁或暂缓，流程停留在当前节点并等待下一次调用。</w:t>
            </w:r>
          </w:p>
        </w:tc>
      </w:tr>
    </w:tbl>
    <w:p w14:paraId="540DE7CA" w14:textId="77777777" w:rsidR="00FB1193" w:rsidRDefault="00000000">
      <w:pPr>
        <w:pStyle w:val="2"/>
        <w:pageBreakBefore/>
        <w:rPr>
          <w:rFonts w:hint="eastAsia"/>
        </w:rPr>
      </w:pPr>
      <w:bookmarkStart w:id="17" w:name="_Toc239798677"/>
      <w:r>
        <w:lastRenderedPageBreak/>
        <w:t>3.7 开发：逐任务实现、逐任务验证</w:t>
      </w:r>
      <w:bookmarkEnd w:id="17"/>
    </w:p>
    <w:p w14:paraId="34821FF4" w14:textId="77777777" w:rsidR="00FB1193" w:rsidRDefault="00000000">
      <w:pPr>
        <w:rPr>
          <w:rFonts w:hint="eastAsia"/>
        </w:rPr>
      </w:pPr>
      <w:r>
        <w:t>截图暂未覆盖开发过程。按任务包批准后，AI 应按任务 1 → 任务 2 → 任务 3 → 任务 4 的依赖顺序实施：先写测试/验收，再改最小范围代码；每个任务完成后停下来展示变更和验证结果。开发摘要必须记录实际改动、测试、Diff、门禁结果和未完成项。</w:t>
      </w:r>
    </w:p>
    <w:p w14:paraId="535BCB7E" w14:textId="3EF6F348" w:rsidR="00BE0AE9" w:rsidRDefault="00BE0AE9">
      <w:pPr>
        <w:rPr>
          <w:rFonts w:hint="eastAsia"/>
        </w:rPr>
      </w:pPr>
      <w:r w:rsidRPr="00BE0AE9">
        <w:rPr>
          <w:noProof/>
        </w:rPr>
        <w:drawing>
          <wp:inline distT="0" distB="0" distL="0" distR="0" wp14:anchorId="245D2B3A" wp14:editId="3BEA2815">
            <wp:extent cx="5731510" cy="2976245"/>
            <wp:effectExtent l="0" t="0" r="2540" b="0"/>
            <wp:docPr id="5370506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CC306" w14:textId="6D0119F2" w:rsidR="00FC45AD" w:rsidRDefault="00FC45AD" w:rsidP="00FC45AD">
      <w:pPr>
        <w:jc w:val="center"/>
        <w:rPr>
          <w:rFonts w:hint="eastAsia"/>
        </w:rPr>
      </w:pPr>
      <w:r>
        <w:rPr>
          <w:rFonts w:hint="eastAsia"/>
        </w:rPr>
        <w:t>开发完成后，输出开发摘要内容进行核对</w:t>
      </w:r>
    </w:p>
    <w:p w14:paraId="571D7C88" w14:textId="77777777" w:rsidR="00FB1193" w:rsidRDefault="00000000">
      <w:pPr>
        <w:pStyle w:val="2"/>
        <w:rPr>
          <w:rFonts w:hint="eastAsia"/>
        </w:rPr>
      </w:pPr>
      <w:bookmarkStart w:id="18" w:name="_Toc239798678"/>
      <w:r>
        <w:t>3.8 独立代码评审：同一 MR 快照、只读 reviewer</w:t>
      </w:r>
      <w:bookmarkEnd w:id="18"/>
    </w:p>
    <w:p w14:paraId="213F54CF" w14:textId="77777777" w:rsidR="00FB1193" w:rsidRDefault="00000000">
      <w:pPr>
        <w:rPr>
          <w:rFonts w:hint="eastAsia"/>
        </w:rPr>
      </w:pPr>
      <w:r>
        <w:t xml:space="preserve">开发门禁通过后，独立 reviewer 读取正式需求、设计结论、任务包、匹配 Rules、代码 Diff 和门禁证据；它不能读取开发对话，也不能修改代码或 state。评审结果以 </w:t>
      </w:r>
      <w:proofErr w:type="spellStart"/>
      <w:r>
        <w:t>review_result</w:t>
      </w:r>
      <w:proofErr w:type="spellEnd"/>
      <w:r>
        <w:t xml:space="preserve"> 证据写入 state，失败则回到开发修复；通过后才进入知识更新审核。</w:t>
      </w:r>
    </w:p>
    <w:p w14:paraId="6861AB8F" w14:textId="109BE34B" w:rsidR="00BE0AE9" w:rsidRDefault="00BE0AE9">
      <w:pPr>
        <w:rPr>
          <w:rFonts w:hint="eastAsia"/>
        </w:rPr>
      </w:pPr>
      <w:r w:rsidRPr="00BE0AE9">
        <w:rPr>
          <w:noProof/>
        </w:rPr>
        <w:lastRenderedPageBreak/>
        <w:drawing>
          <wp:inline distT="0" distB="0" distL="0" distR="0" wp14:anchorId="4DB83FF7" wp14:editId="1ED2733C">
            <wp:extent cx="5731510" cy="4577080"/>
            <wp:effectExtent l="0" t="0" r="2540" b="0"/>
            <wp:docPr id="91471919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7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3EDDD" w14:textId="0AC016B5" w:rsidR="00BE0AE9" w:rsidRPr="00BE0AE9" w:rsidRDefault="00BE0AE9" w:rsidP="00BE0AE9">
      <w:pPr>
        <w:jc w:val="center"/>
        <w:rPr>
          <w:rFonts w:hint="eastAsia"/>
          <w:i/>
          <w:iCs/>
        </w:rPr>
      </w:pPr>
      <w:r>
        <w:rPr>
          <w:rFonts w:hint="eastAsia"/>
        </w:rPr>
        <w:t>开启独立上下文subagent code review</w:t>
      </w:r>
    </w:p>
    <w:p w14:paraId="0AACD01A" w14:textId="7BCBBE1F" w:rsidR="00BE0AE9" w:rsidRDefault="00BE0AE9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645413E" wp14:editId="46BB69B1">
            <wp:extent cx="5731510" cy="5015865"/>
            <wp:effectExtent l="0" t="0" r="2540" b="0"/>
            <wp:docPr id="3207797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1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7C475" w14:textId="3CDE656D" w:rsidR="00BE0AE9" w:rsidRDefault="00BE0AE9" w:rsidP="00BE0AE9">
      <w:pPr>
        <w:jc w:val="center"/>
        <w:rPr>
          <w:rFonts w:hint="eastAsia"/>
        </w:rPr>
      </w:pPr>
      <w:r>
        <w:rPr>
          <w:rFonts w:hint="eastAsia"/>
        </w:rPr>
        <w:t>发现缺陷后修复</w:t>
      </w:r>
    </w:p>
    <w:p w14:paraId="39629379" w14:textId="77777777" w:rsidR="00FB1193" w:rsidRDefault="00000000">
      <w:pPr>
        <w:pStyle w:val="2"/>
        <w:rPr>
          <w:rFonts w:hint="eastAsia"/>
        </w:rPr>
      </w:pPr>
      <w:bookmarkStart w:id="19" w:name="_Toc239798679"/>
      <w:r>
        <w:t>3.9 知识更新审核与合并</w:t>
      </w:r>
      <w:bookmarkEnd w:id="19"/>
    </w:p>
    <w:p w14:paraId="15C06186" w14:textId="77777777" w:rsidR="00FB1193" w:rsidRDefault="00000000">
      <w:pPr>
        <w:rPr>
          <w:rFonts w:hint="eastAsia"/>
        </w:rPr>
      </w:pPr>
      <w:r>
        <w:t>独立评审通过后，逐项分类 docs/knowledge、docs/function 和 Rules 是否需要更新。只有负责人确认分类并批准后才回写长期知识；合并报告再把需求、实现、验证、评审、安全扫描和风险映射到合并事实。MR 合并、知识审核批准和 merge-report 三者齐全后，workflow 才能完成。</w:t>
      </w:r>
    </w:p>
    <w:p w14:paraId="31D5A428" w14:textId="77777777" w:rsidR="00FC45AD" w:rsidRDefault="00415CBC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B072307" wp14:editId="3D7B8573">
            <wp:extent cx="5731510" cy="5015865"/>
            <wp:effectExtent l="0" t="0" r="2540" b="0"/>
            <wp:docPr id="178064595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1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2CA74" w14:textId="23DDA800" w:rsidR="00FB1193" w:rsidRDefault="00FC45AD" w:rsidP="00FC45AD">
      <w:pPr>
        <w:jc w:val="center"/>
        <w:rPr>
          <w:rFonts w:hint="eastAsia"/>
        </w:rPr>
      </w:pPr>
      <w:r>
        <w:rPr>
          <w:rFonts w:hint="eastAsia"/>
        </w:rPr>
        <w:t>评审发现问题并修复</w:t>
      </w:r>
      <w:r>
        <w:br w:type="page"/>
      </w:r>
    </w:p>
    <w:p w14:paraId="537DAB8A" w14:textId="6F29F954" w:rsidR="00FB1193" w:rsidRDefault="00000000">
      <w:pPr>
        <w:pStyle w:val="1"/>
        <w:rPr>
          <w:rFonts w:hint="eastAsia"/>
        </w:rPr>
      </w:pPr>
      <w:bookmarkStart w:id="20" w:name="_Toc239798680"/>
      <w:r>
        <w:lastRenderedPageBreak/>
        <w:t xml:space="preserve">4. </w:t>
      </w:r>
      <w:bookmarkEnd w:id="20"/>
      <w:r w:rsidR="00FC45AD">
        <w:rPr>
          <w:rFonts w:hint="eastAsia"/>
        </w:rPr>
        <w:t>最终结果展示</w:t>
      </w:r>
    </w:p>
    <w:p w14:paraId="172AC073" w14:textId="7D2DDB23" w:rsidR="00FB1193" w:rsidRDefault="00FC45AD">
      <w:pPr>
        <w:rPr>
          <w:rFonts w:hint="eastAsia"/>
        </w:rPr>
      </w:pPr>
      <w:r>
        <w:rPr>
          <w:rFonts w:hint="eastAsia"/>
        </w:rPr>
        <w:t>最终进入管理页面，可以看到新实现的数据面板功能</w:t>
      </w:r>
      <w:r w:rsidR="008A476C">
        <w:rPr>
          <w:rFonts w:hint="eastAsia"/>
        </w:rPr>
        <w:t>：</w:t>
      </w:r>
    </w:p>
    <w:p w14:paraId="30133257" w14:textId="0904F4CA" w:rsidR="008A476C" w:rsidRDefault="008A476C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1C02B3D" wp14:editId="63DDEF4B">
            <wp:extent cx="5731510" cy="3141345"/>
            <wp:effectExtent l="0" t="0" r="2540" b="1905"/>
            <wp:docPr id="40726420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4E59E" w14:textId="35846300" w:rsidR="008A476C" w:rsidRDefault="008A476C" w:rsidP="008A476C">
      <w:pPr>
        <w:jc w:val="center"/>
        <w:rPr>
          <w:rFonts w:hint="eastAsia"/>
        </w:rPr>
      </w:pPr>
      <w:r>
        <w:rPr>
          <w:rFonts w:hint="eastAsia"/>
        </w:rPr>
        <w:t>首页的数据面板功能</w:t>
      </w:r>
    </w:p>
    <w:p w14:paraId="19A5BA31" w14:textId="77777777" w:rsidR="00FB1193" w:rsidRDefault="00000000">
      <w:pPr>
        <w:pStyle w:val="1"/>
        <w:rPr>
          <w:rFonts w:hint="eastAsia"/>
        </w:rPr>
      </w:pPr>
      <w:bookmarkStart w:id="21" w:name="_Toc239798681"/>
      <w:r>
        <w:t>5. 交付检查清单</w:t>
      </w:r>
      <w:bookmarkEnd w:id="21"/>
    </w:p>
    <w:p w14:paraId="05E4B51C" w14:textId="77777777" w:rsidR="00FB1193" w:rsidRDefault="00000000">
      <w:pPr>
        <w:pStyle w:val="2"/>
        <w:rPr>
          <w:rFonts w:hint="eastAsia"/>
        </w:rPr>
      </w:pPr>
      <w:bookmarkStart w:id="22" w:name="_Toc239798682"/>
      <w:r>
        <w:t>5.1 初始化完成条件</w:t>
      </w:r>
      <w:bookmarkEnd w:id="22"/>
    </w:p>
    <w:p w14:paraId="32049557" w14:textId="77777777" w:rsidR="00FB1193" w:rsidRDefault="00000000">
      <w:pPr>
        <w:pStyle w:val="a4"/>
        <w:numPr>
          <w:ilvl w:val="0"/>
          <w:numId w:val="3"/>
        </w:numPr>
        <w:spacing w:after="80" w:line="260" w:lineRule="auto"/>
        <w:rPr>
          <w:rFonts w:hint="eastAsia"/>
        </w:rPr>
      </w:pPr>
      <w:r>
        <w:t>全量文件树已生成，且每个可见项目文件/目录都有一句用途说明。</w:t>
      </w:r>
    </w:p>
    <w:p w14:paraId="74E1FDD9" w14:textId="77777777" w:rsidR="00FB1193" w:rsidRDefault="00000000">
      <w:pPr>
        <w:pStyle w:val="a4"/>
        <w:numPr>
          <w:ilvl w:val="0"/>
          <w:numId w:val="3"/>
        </w:numPr>
        <w:spacing w:after="80" w:line="260" w:lineRule="auto"/>
        <w:rPr>
          <w:rFonts w:hint="eastAsia"/>
        </w:rPr>
      </w:pPr>
      <w:r>
        <w:t>已按文件树顺序读取已有文档与每个可读项目文件。</w:t>
      </w:r>
    </w:p>
    <w:p w14:paraId="1CD46678" w14:textId="77777777" w:rsidR="00FB1193" w:rsidRDefault="00000000">
      <w:pPr>
        <w:pStyle w:val="a4"/>
        <w:numPr>
          <w:ilvl w:val="0"/>
          <w:numId w:val="3"/>
        </w:numPr>
        <w:spacing w:after="80" w:line="260" w:lineRule="auto"/>
        <w:rPr>
          <w:rFonts w:hint="eastAsia"/>
        </w:rPr>
      </w:pPr>
      <w:r>
        <w:t xml:space="preserve">项目总览、业务入口、架构图 </w:t>
      </w:r>
      <w:proofErr w:type="spellStart"/>
      <w:r>
        <w:t>puml</w:t>
      </w:r>
      <w:proofErr w:type="spellEnd"/>
      <w:r>
        <w:t>/</w:t>
      </w:r>
      <w:proofErr w:type="spellStart"/>
      <w:r>
        <w:t>svg</w:t>
      </w:r>
      <w:proofErr w:type="spellEnd"/>
      <w:r>
        <w:t>、工程模块、docs/function/ 和五份 Rules 已写入真实事实。</w:t>
      </w:r>
    </w:p>
    <w:p w14:paraId="1B6BCE28" w14:textId="77777777" w:rsidR="00FB1193" w:rsidRDefault="00000000">
      <w:pPr>
        <w:pStyle w:val="a4"/>
        <w:numPr>
          <w:ilvl w:val="0"/>
          <w:numId w:val="3"/>
        </w:numPr>
        <w:spacing w:after="80" w:line="260" w:lineRule="auto"/>
        <w:rPr>
          <w:rFonts w:hint="eastAsia"/>
        </w:rPr>
      </w:pPr>
      <w:r>
        <w:t>八项管理员 checklist 已由顶层 Skill 逐项确认，未要求用户编辑 JSON。</w:t>
      </w:r>
    </w:p>
    <w:p w14:paraId="11D08FBA" w14:textId="77777777" w:rsidR="00FB1193" w:rsidRDefault="00000000">
      <w:pPr>
        <w:pStyle w:val="a4"/>
        <w:numPr>
          <w:ilvl w:val="0"/>
          <w:numId w:val="3"/>
        </w:numPr>
        <w:spacing w:after="80" w:line="260" w:lineRule="auto"/>
        <w:rPr>
          <w:rFonts w:hint="eastAsia"/>
        </w:rPr>
      </w:pPr>
      <w:r>
        <w:t>共享契约已提交 Git；其他成员只拉取，不重复初始化。</w:t>
      </w:r>
    </w:p>
    <w:p w14:paraId="09269915" w14:textId="77777777" w:rsidR="00FB1193" w:rsidRDefault="00000000">
      <w:pPr>
        <w:pStyle w:val="a4"/>
        <w:numPr>
          <w:ilvl w:val="0"/>
          <w:numId w:val="3"/>
        </w:numPr>
        <w:spacing w:after="80" w:line="260" w:lineRule="auto"/>
        <w:rPr>
          <w:rFonts w:hint="eastAsia"/>
        </w:rPr>
      </w:pPr>
      <w:r>
        <w:t>doctor 通过，且没有 gates.md、harness-self.md、核心约束.md、启动入口.md 等未登记结构。</w:t>
      </w:r>
    </w:p>
    <w:p w14:paraId="28CB6B2F" w14:textId="77777777" w:rsidR="00FB1193" w:rsidRDefault="00000000">
      <w:pPr>
        <w:pStyle w:val="2"/>
        <w:rPr>
          <w:rFonts w:hint="eastAsia"/>
        </w:rPr>
      </w:pPr>
      <w:bookmarkStart w:id="23" w:name="_Toc239798683"/>
      <w:r>
        <w:t>5.2 数据面板这轮完成条件</w:t>
      </w:r>
      <w:bookmarkEnd w:id="23"/>
    </w:p>
    <w:p w14:paraId="1EDBB887" w14:textId="77777777" w:rsidR="00FB1193" w:rsidRDefault="00000000">
      <w:pPr>
        <w:pStyle w:val="a4"/>
        <w:numPr>
          <w:ilvl w:val="0"/>
          <w:numId w:val="3"/>
        </w:numPr>
        <w:spacing w:after="80" w:line="260" w:lineRule="auto"/>
        <w:rPr>
          <w:rFonts w:hint="eastAsia"/>
        </w:rPr>
      </w:pPr>
      <w:r>
        <w:t>四个指标和登录趋势使用与列表页一致的统计口径。</w:t>
      </w:r>
    </w:p>
    <w:p w14:paraId="6E42CD56" w14:textId="77777777" w:rsidR="00FB1193" w:rsidRDefault="00000000">
      <w:pPr>
        <w:pStyle w:val="a4"/>
        <w:numPr>
          <w:ilvl w:val="0"/>
          <w:numId w:val="3"/>
        </w:numPr>
        <w:spacing w:after="80" w:line="260" w:lineRule="auto"/>
        <w:rPr>
          <w:rFonts w:hint="eastAsia"/>
        </w:rPr>
      </w:pPr>
      <w:r>
        <w:t>趋势日期由服务层补齐，缺失日期显示 0；所有统计结果缺省为 0 而非 null。</w:t>
      </w:r>
    </w:p>
    <w:p w14:paraId="13CC4239" w14:textId="77777777" w:rsidR="00FB1193" w:rsidRDefault="00000000">
      <w:pPr>
        <w:pStyle w:val="a4"/>
        <w:numPr>
          <w:ilvl w:val="0"/>
          <w:numId w:val="3"/>
        </w:numPr>
        <w:spacing w:after="80" w:line="260" w:lineRule="auto"/>
        <w:rPr>
          <w:rFonts w:hint="eastAsia"/>
        </w:rPr>
      </w:pPr>
      <w:r>
        <w:lastRenderedPageBreak/>
        <w:t>公告复用已有接口和详情逻辑，空列表有可读空态。</w:t>
      </w:r>
    </w:p>
    <w:p w14:paraId="1E15406D" w14:textId="77777777" w:rsidR="00FB1193" w:rsidRDefault="00000000">
      <w:pPr>
        <w:pStyle w:val="a4"/>
        <w:numPr>
          <w:ilvl w:val="0"/>
          <w:numId w:val="3"/>
        </w:numPr>
        <w:spacing w:after="80" w:line="260" w:lineRule="auto"/>
        <w:rPr>
          <w:rFonts w:hint="eastAsia"/>
        </w:rPr>
      </w:pPr>
      <w:r>
        <w:t>既有日志列表、导出、清空、公告发布与已读行为无回归。</w:t>
      </w:r>
    </w:p>
    <w:p w14:paraId="30556686" w14:textId="77777777" w:rsidR="00FB1193" w:rsidRDefault="00000000">
      <w:pPr>
        <w:pStyle w:val="a4"/>
        <w:numPr>
          <w:ilvl w:val="0"/>
          <w:numId w:val="3"/>
        </w:numPr>
        <w:spacing w:after="80" w:line="260" w:lineRule="auto"/>
        <w:rPr>
          <w:rFonts w:hint="eastAsia"/>
        </w:rPr>
      </w:pPr>
      <w:r>
        <w:t>开发门禁、独立评审、知识更新审核和合并报告均有落盘事实。</w:t>
      </w:r>
    </w:p>
    <w:sectPr w:rsidR="00FB1193">
      <w:headerReference w:type="default" r:id="rId23"/>
      <w:footerReference w:type="default" r:id="rId24"/>
      <w:pgSz w:w="11906" w:h="16838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FE901" w14:textId="77777777" w:rsidR="00F27201" w:rsidRDefault="00F2720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69ED81C" w14:textId="77777777" w:rsidR="00F27201" w:rsidRDefault="00F2720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68BEB" w14:textId="77777777" w:rsidR="00FB1193" w:rsidRDefault="00000000">
    <w:pPr>
      <w:spacing w:before="80" w:after="0"/>
      <w:jc w:val="center"/>
      <w:rPr>
        <w:rFonts w:hint="eastAsia"/>
      </w:rPr>
    </w:pPr>
    <w:r>
      <w:rPr>
        <w:color w:val="7A8594"/>
        <w:sz w:val="16"/>
        <w:szCs w:val="16"/>
      </w:rPr>
      <w:t xml:space="preserve">AI Coding Harness 0.6.0    ·    </w:t>
    </w:r>
    <w:r>
      <w:rPr>
        <w:color w:val="7A8594"/>
        <w:sz w:val="16"/>
        <w:szCs w:val="16"/>
      </w:rPr>
      <w:t xml:space="preserve">第 </w:t>
    </w:r>
    <w:r>
      <w:rPr>
        <w:color w:val="7A8594"/>
        <w:sz w:val="16"/>
        <w:szCs w:val="16"/>
      </w:rPr>
      <w:fldChar w:fldCharType="begin"/>
    </w:r>
    <w:r>
      <w:rPr>
        <w:color w:val="7A8594"/>
        <w:sz w:val="16"/>
        <w:szCs w:val="16"/>
      </w:rPr>
      <w:instrText>PAGE</w:instrText>
    </w:r>
    <w:r>
      <w:rPr>
        <w:color w:val="7A8594"/>
        <w:sz w:val="16"/>
        <w:szCs w:val="16"/>
      </w:rPr>
      <w:fldChar w:fldCharType="separate"/>
    </w:r>
    <w:r w:rsidR="00BE0AE9">
      <w:rPr>
        <w:rFonts w:hint="eastAsia"/>
        <w:noProof/>
        <w:color w:val="7A8594"/>
        <w:sz w:val="16"/>
        <w:szCs w:val="16"/>
      </w:rPr>
      <w:t>1</w:t>
    </w:r>
    <w:r>
      <w:rPr>
        <w:color w:val="7A8594"/>
        <w:sz w:val="16"/>
        <w:szCs w:val="16"/>
      </w:rPr>
      <w:fldChar w:fldCharType="end"/>
    </w:r>
    <w:r>
      <w:rPr>
        <w:color w:val="7A8594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E2735" w14:textId="77777777" w:rsidR="00F27201" w:rsidRDefault="00F2720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582E04C" w14:textId="77777777" w:rsidR="00F27201" w:rsidRDefault="00F2720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009B7" w14:textId="77777777" w:rsidR="00FB1193" w:rsidRDefault="00000000">
    <w:pPr>
      <w:jc w:val="right"/>
      <w:rPr>
        <w:rFonts w:hint="eastAsia"/>
      </w:rPr>
    </w:pPr>
    <w:r>
      <w:rPr>
        <w:color w:val="7A8594"/>
        <w:sz w:val="16"/>
        <w:szCs w:val="16"/>
      </w:rPr>
      <w:t>AI Coding Harness · Spring Boot 数据面板演示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23510"/>
    <w:multiLevelType w:val="hybridMultilevel"/>
    <w:tmpl w:val="C7F0DE52"/>
    <w:lvl w:ilvl="0" w:tplc="AE3E1A1A">
      <w:start w:val="1"/>
      <w:numFmt w:val="bullet"/>
      <w:lvlText w:val="•"/>
      <w:lvlJc w:val="left"/>
      <w:pPr>
        <w:ind w:left="720" w:hanging="360"/>
      </w:pPr>
    </w:lvl>
    <w:lvl w:ilvl="1" w:tplc="B05C27A0">
      <w:numFmt w:val="decimal"/>
      <w:lvlText w:val=""/>
      <w:lvlJc w:val="left"/>
    </w:lvl>
    <w:lvl w:ilvl="2" w:tplc="A3628596">
      <w:numFmt w:val="decimal"/>
      <w:lvlText w:val=""/>
      <w:lvlJc w:val="left"/>
    </w:lvl>
    <w:lvl w:ilvl="3" w:tplc="680E7C82">
      <w:numFmt w:val="decimal"/>
      <w:lvlText w:val=""/>
      <w:lvlJc w:val="left"/>
    </w:lvl>
    <w:lvl w:ilvl="4" w:tplc="0C58F416">
      <w:numFmt w:val="decimal"/>
      <w:lvlText w:val=""/>
      <w:lvlJc w:val="left"/>
    </w:lvl>
    <w:lvl w:ilvl="5" w:tplc="A45E2926">
      <w:numFmt w:val="decimal"/>
      <w:lvlText w:val=""/>
      <w:lvlJc w:val="left"/>
    </w:lvl>
    <w:lvl w:ilvl="6" w:tplc="E6B2D238">
      <w:numFmt w:val="decimal"/>
      <w:lvlText w:val=""/>
      <w:lvlJc w:val="left"/>
    </w:lvl>
    <w:lvl w:ilvl="7" w:tplc="33D86928">
      <w:numFmt w:val="decimal"/>
      <w:lvlText w:val=""/>
      <w:lvlJc w:val="left"/>
    </w:lvl>
    <w:lvl w:ilvl="8" w:tplc="BF70A216">
      <w:numFmt w:val="decimal"/>
      <w:lvlText w:val=""/>
      <w:lvlJc w:val="left"/>
    </w:lvl>
  </w:abstractNum>
  <w:abstractNum w:abstractNumId="1" w15:restartNumberingAfterBreak="0">
    <w:nsid w:val="26CE5BC9"/>
    <w:multiLevelType w:val="hybridMultilevel"/>
    <w:tmpl w:val="DAF8FC02"/>
    <w:lvl w:ilvl="0" w:tplc="6F0A5112">
      <w:start w:val="1"/>
      <w:numFmt w:val="bullet"/>
      <w:lvlText w:val="●"/>
      <w:lvlJc w:val="left"/>
      <w:pPr>
        <w:ind w:left="720" w:hanging="360"/>
      </w:pPr>
    </w:lvl>
    <w:lvl w:ilvl="1" w:tplc="971EE828">
      <w:start w:val="1"/>
      <w:numFmt w:val="bullet"/>
      <w:lvlText w:val="○"/>
      <w:lvlJc w:val="left"/>
      <w:pPr>
        <w:ind w:left="1440" w:hanging="360"/>
      </w:pPr>
    </w:lvl>
    <w:lvl w:ilvl="2" w:tplc="FE1E602C">
      <w:start w:val="1"/>
      <w:numFmt w:val="bullet"/>
      <w:lvlText w:val="■"/>
      <w:lvlJc w:val="left"/>
      <w:pPr>
        <w:ind w:left="2160" w:hanging="360"/>
      </w:pPr>
    </w:lvl>
    <w:lvl w:ilvl="3" w:tplc="FFD2CED2">
      <w:start w:val="1"/>
      <w:numFmt w:val="bullet"/>
      <w:lvlText w:val="●"/>
      <w:lvlJc w:val="left"/>
      <w:pPr>
        <w:ind w:left="2880" w:hanging="360"/>
      </w:pPr>
    </w:lvl>
    <w:lvl w:ilvl="4" w:tplc="F1F29A3C">
      <w:start w:val="1"/>
      <w:numFmt w:val="bullet"/>
      <w:lvlText w:val="○"/>
      <w:lvlJc w:val="left"/>
      <w:pPr>
        <w:ind w:left="3600" w:hanging="360"/>
      </w:pPr>
    </w:lvl>
    <w:lvl w:ilvl="5" w:tplc="7F8EF272">
      <w:start w:val="1"/>
      <w:numFmt w:val="bullet"/>
      <w:lvlText w:val="■"/>
      <w:lvlJc w:val="left"/>
      <w:pPr>
        <w:ind w:left="4320" w:hanging="360"/>
      </w:pPr>
    </w:lvl>
    <w:lvl w:ilvl="6" w:tplc="95824846">
      <w:start w:val="1"/>
      <w:numFmt w:val="bullet"/>
      <w:lvlText w:val="●"/>
      <w:lvlJc w:val="left"/>
      <w:pPr>
        <w:ind w:left="5040" w:hanging="360"/>
      </w:pPr>
    </w:lvl>
    <w:lvl w:ilvl="7" w:tplc="FAA08D3C">
      <w:start w:val="1"/>
      <w:numFmt w:val="bullet"/>
      <w:lvlText w:val="●"/>
      <w:lvlJc w:val="left"/>
      <w:pPr>
        <w:ind w:left="5760" w:hanging="360"/>
      </w:pPr>
    </w:lvl>
    <w:lvl w:ilvl="8" w:tplc="B1E41B5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CD54454"/>
    <w:multiLevelType w:val="hybridMultilevel"/>
    <w:tmpl w:val="F488915C"/>
    <w:lvl w:ilvl="0" w:tplc="16924638">
      <w:start w:val="1"/>
      <w:numFmt w:val="decimal"/>
      <w:lvlText w:val="%1."/>
      <w:lvlJc w:val="left"/>
      <w:pPr>
        <w:ind w:left="720" w:hanging="360"/>
      </w:pPr>
    </w:lvl>
    <w:lvl w:ilvl="1" w:tplc="232CA660">
      <w:numFmt w:val="decimal"/>
      <w:lvlText w:val=""/>
      <w:lvlJc w:val="left"/>
    </w:lvl>
    <w:lvl w:ilvl="2" w:tplc="58D2C9BC">
      <w:numFmt w:val="decimal"/>
      <w:lvlText w:val=""/>
      <w:lvlJc w:val="left"/>
    </w:lvl>
    <w:lvl w:ilvl="3" w:tplc="E3361540">
      <w:numFmt w:val="decimal"/>
      <w:lvlText w:val=""/>
      <w:lvlJc w:val="left"/>
    </w:lvl>
    <w:lvl w:ilvl="4" w:tplc="B9568736">
      <w:numFmt w:val="decimal"/>
      <w:lvlText w:val=""/>
      <w:lvlJc w:val="left"/>
    </w:lvl>
    <w:lvl w:ilvl="5" w:tplc="90C2E202">
      <w:numFmt w:val="decimal"/>
      <w:lvlText w:val=""/>
      <w:lvlJc w:val="left"/>
    </w:lvl>
    <w:lvl w:ilvl="6" w:tplc="1B24B826">
      <w:numFmt w:val="decimal"/>
      <w:lvlText w:val=""/>
      <w:lvlJc w:val="left"/>
    </w:lvl>
    <w:lvl w:ilvl="7" w:tplc="0A1424EE">
      <w:numFmt w:val="decimal"/>
      <w:lvlText w:val=""/>
      <w:lvlJc w:val="left"/>
    </w:lvl>
    <w:lvl w:ilvl="8" w:tplc="12C0AC60">
      <w:numFmt w:val="decimal"/>
      <w:lvlText w:val=""/>
      <w:lvlJc w:val="left"/>
    </w:lvl>
  </w:abstractNum>
  <w:num w:numId="1" w16cid:durableId="1919945079">
    <w:abstractNumId w:val="1"/>
    <w:lvlOverride w:ilvl="0">
      <w:startOverride w:val="1"/>
    </w:lvlOverride>
  </w:num>
  <w:num w:numId="2" w16cid:durableId="1934170928">
    <w:abstractNumId w:val="2"/>
    <w:lvlOverride w:ilvl="0">
      <w:startOverride w:val="1"/>
    </w:lvlOverride>
  </w:num>
  <w:num w:numId="3" w16cid:durableId="20245037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193"/>
    <w:rsid w:val="00041D2D"/>
    <w:rsid w:val="000B0AF8"/>
    <w:rsid w:val="00415CBC"/>
    <w:rsid w:val="00790A03"/>
    <w:rsid w:val="00830C9A"/>
    <w:rsid w:val="008A476C"/>
    <w:rsid w:val="00990ADE"/>
    <w:rsid w:val="00BE0AE9"/>
    <w:rsid w:val="00C069CC"/>
    <w:rsid w:val="00D5084F"/>
    <w:rsid w:val="00F27201"/>
    <w:rsid w:val="00FB1193"/>
    <w:rsid w:val="00FC4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ED9876"/>
  <w15:docId w15:val="{7087688F-00CB-439B-B8B5-C31EEF50A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color w:val="243447"/>
        <w:sz w:val="22"/>
        <w:szCs w:val="22"/>
        <w:lang w:val="en-US" w:eastAsia="zh-CN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20" w:after="180"/>
      <w:outlineLvl w:val="0"/>
    </w:pPr>
    <w:rPr>
      <w:b/>
      <w:bCs/>
      <w:color w:val="17365D"/>
      <w:sz w:val="30"/>
      <w:szCs w:val="30"/>
    </w:rPr>
  </w:style>
  <w:style w:type="paragraph" w:styleId="2">
    <w:name w:val="heading 2"/>
    <w:uiPriority w:val="9"/>
    <w:unhideWhenUsed/>
    <w:qFormat/>
    <w:pPr>
      <w:spacing w:before="240" w:after="140"/>
      <w:outlineLvl w:val="1"/>
    </w:pPr>
    <w:rPr>
      <w:b/>
      <w:bCs/>
      <w:color w:val="245A87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color w:val="2F75B5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BE0AE9"/>
  </w:style>
  <w:style w:type="paragraph" w:styleId="TOC2">
    <w:name w:val="toc 2"/>
    <w:basedOn w:val="a"/>
    <w:next w:val="a"/>
    <w:autoRedefine/>
    <w:uiPriority w:val="39"/>
    <w:unhideWhenUsed/>
    <w:rsid w:val="00BE0AE9"/>
    <w:pPr>
      <w:ind w:leftChars="200" w:left="420"/>
    </w:pPr>
  </w:style>
  <w:style w:type="paragraph" w:styleId="ac">
    <w:name w:val="header"/>
    <w:basedOn w:val="a"/>
    <w:link w:val="ad"/>
    <w:uiPriority w:val="99"/>
    <w:unhideWhenUsed/>
    <w:rsid w:val="00BE0AE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BE0AE9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BE0AE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BE0AE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21</Pages>
  <Words>1199</Words>
  <Characters>6837</Characters>
  <Application>Microsoft Office Word</Application>
  <DocSecurity>0</DocSecurity>
  <Lines>56</Lines>
  <Paragraphs>16</Paragraphs>
  <ScaleCrop>false</ScaleCrop>
  <Company/>
  <LinksUpToDate>false</LinksUpToDate>
  <CharactersWithSpaces>8020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Coding Harness 使用流程演示：Spring Boot 数据面板</dc:title>
  <dc:subject>初始化与端到端开发工作流</dc:subject>
  <dc:creator>AI Coding Harness</dc:creator>
  <dc:description>基于演示截图 OCR 整理并内嵌原图的流程展示文档</dc:description>
  <cp:lastModifiedBy>MinZhe Xiong</cp:lastModifiedBy>
  <cp:revision>5</cp:revision>
  <dcterms:created xsi:type="dcterms:W3CDTF">2026-09-08T14:11:00Z</dcterms:created>
  <dcterms:modified xsi:type="dcterms:W3CDTF">2026-09-09T04:11:00Z</dcterms:modified>
</cp:coreProperties>
</file>