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47F8" w14:textId="77777777" w:rsidR="0055232D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A6CEAC" wp14:editId="24F1CC8D">
            <wp:extent cx="5768762" cy="8012169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265" cy="802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DB85" w14:textId="77777777" w:rsidR="0055232D" w:rsidRDefault="00000000">
      <w:pPr>
        <w:rPr>
          <w:rFonts w:hint="eastAsia"/>
        </w:rPr>
      </w:pPr>
      <w:r>
        <w:br w:type="page"/>
      </w:r>
    </w:p>
    <w:p w14:paraId="466462D8" w14:textId="77777777" w:rsidR="0055232D" w:rsidRDefault="00000000">
      <w:pPr>
        <w:spacing w:after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8C33A7" wp14:editId="1BA65CA5">
            <wp:extent cx="5806440" cy="7419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D708" w14:textId="77777777" w:rsidR="0055232D" w:rsidRDefault="00000000">
      <w:pPr>
        <w:rPr>
          <w:rFonts w:hint="eastAsia"/>
        </w:rPr>
      </w:pPr>
      <w:r>
        <w:br w:type="page"/>
      </w:r>
    </w:p>
    <w:p w14:paraId="30B60A3A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1. 执行摘要</w:t>
      </w:r>
    </w:p>
    <w:p w14:paraId="52B30F03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Outdoor-Agent-Planner 的重构方向不是把现有天气、搜索、交通、轨迹等工具页面重新排列，而是把产品重新定义为一个任务驱动的户外规划 Agent。用户的真实目标通常不是“查一个指标”，而是“这个周末我到底去哪、这条线我能不能走、能不能约朋友一起去”。因此，新产品的核心交付物不是聊天记录，也不是普通线路详情，而是基于用户本次规划上下文和真实轨迹资产生成的</w:t>
      </w:r>
      <w:r w:rsidRPr="00060A63">
        <w:rPr>
          <w:b/>
          <w:bCs/>
          <w:lang w:eastAsia="zh-CN"/>
        </w:rPr>
        <w:t>可决策线路方案</w:t>
      </w:r>
      <w:r>
        <w:rPr>
          <w:lang w:eastAsia="zh-CN"/>
        </w:rPr>
        <w:t>。</w:t>
      </w:r>
    </w:p>
    <w:p w14:paraId="3A53CBEB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本 PRD 面向两类读者：一类是融资/路演场景中的业务判断者，需要快速理解市场潜力、用户价值和差异化壁垒；另一类是后续参与重构的产品、设计、后端、前端和 Agent 工程团队，需要明确对象边界、状态设计、模块关系和落地优先级。文档正文保持商业可读性，技术细节集中在后文附录。</w:t>
      </w:r>
    </w:p>
    <w:p w14:paraId="3BC2CA71" w14:textId="20DCDBF6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第一阶段采用</w:t>
      </w:r>
      <w:r w:rsidR="00060A63">
        <w:rPr>
          <w:rFonts w:hint="eastAsia"/>
          <w:lang w:eastAsia="zh-CN"/>
        </w:rPr>
        <w:t>移动端Web</w:t>
      </w:r>
      <w:proofErr w:type="gramStart"/>
      <w:r w:rsidR="00060A63">
        <w:rPr>
          <w:rFonts w:hint="eastAsia"/>
          <w:lang w:eastAsia="zh-CN"/>
        </w:rPr>
        <w:t>端作为</w:t>
      </w:r>
      <w:proofErr w:type="gramEnd"/>
      <w:r w:rsidR="00060A63">
        <w:rPr>
          <w:rFonts w:hint="eastAsia"/>
          <w:lang w:eastAsia="zh-CN"/>
        </w:rPr>
        <w:t>用户界面。</w:t>
      </w:r>
      <w:r>
        <w:rPr>
          <w:lang w:eastAsia="zh-CN"/>
        </w:rPr>
        <w:t>React H5，而不是小程序或原生 App。这个选择是为了以最短路径验证核心假设：对话 Agent 是否能基于线路库、轨迹解析和能力画像给出真正有用的候选线路。小程序和 App 在分发、分享和行</w:t>
      </w:r>
      <w:proofErr w:type="gramStart"/>
      <w:r>
        <w:rPr>
          <w:lang w:eastAsia="zh-CN"/>
        </w:rPr>
        <w:t>中能力</w:t>
      </w:r>
      <w:proofErr w:type="gramEnd"/>
      <w:r>
        <w:rPr>
          <w:lang w:eastAsia="zh-CN"/>
        </w:rPr>
        <w:t xml:space="preserve">上有长期价值，但会引入备案、审核、地图适配、权限和上架成本，不适合作为 Demo </w:t>
      </w:r>
      <w:r w:rsidR="00060A63">
        <w:rPr>
          <w:rFonts w:hint="eastAsia"/>
          <w:lang w:eastAsia="zh-CN"/>
        </w:rPr>
        <w:t>阶段的产出。</w:t>
      </w:r>
    </w:p>
    <w:p w14:paraId="3ADD233F" w14:textId="662DABC9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MVP 的价值闭环是：用户通过「</w:t>
      </w:r>
      <w:r w:rsidR="004028B5">
        <w:rPr>
          <w:lang w:eastAsia="zh-CN"/>
        </w:rPr>
        <w:t>智行</w:t>
      </w:r>
      <w:r>
        <w:rPr>
          <w:lang w:eastAsia="zh-CN"/>
        </w:rPr>
        <w:t>」表达模糊意图，系统</w:t>
      </w:r>
      <w:proofErr w:type="gramStart"/>
      <w:r>
        <w:rPr>
          <w:lang w:eastAsia="zh-CN"/>
        </w:rPr>
        <w:t>主动理解</w:t>
      </w:r>
      <w:proofErr w:type="gramEnd"/>
      <w:r>
        <w:rPr>
          <w:lang w:eastAsia="zh-CN"/>
        </w:rPr>
        <w:t>并抽取出发位置、时间窗口、交通方式、同行者、能力状态、偏好目标等上下文；系统从 RouteAsset 线路资产库中进行混合召回，结合能力画像和轨迹指标筛选候选；再通过交通、天气、外部搜索和证据验证形成三张候选卡片；用户点击任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卡片即可获得个性化线路方案，并可以保存到我的规划或复制分享文本。</w:t>
      </w:r>
    </w:p>
    <w:p w14:paraId="509E0BB1" w14:textId="1361606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关键取舍是放弃强制的“选择线路-确认选择-生成攻略”流程。用户看到详情后直接保存、分享、离开或继续追问，都是有效行为。方案卡本身就是一次价值交付，不把用户锁进线性工作流。</w:t>
      </w:r>
    </w:p>
    <w:p w14:paraId="7F853D5E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2. 市场与行业分析</w:t>
      </w:r>
    </w:p>
    <w:p w14:paraId="35903F34" w14:textId="3BE1CF4F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中国户外运动正在从小</w:t>
      </w:r>
      <w:proofErr w:type="gramStart"/>
      <w:r>
        <w:rPr>
          <w:lang w:eastAsia="zh-CN"/>
        </w:rPr>
        <w:t>众兴趣</w:t>
      </w:r>
      <w:proofErr w:type="gramEnd"/>
      <w:r>
        <w:rPr>
          <w:lang w:eastAsia="zh-CN"/>
        </w:rPr>
        <w:t>进入大众生活方式。政策层面，国家体育总局等部门发布的《户外运动产业发展规划（2022-2025年）》明确提出，到 2025 年户外运动产业总规模超过 3 万亿元。参与层面，公开报道显示，截至 2025 年 4 月初，</w:t>
      </w:r>
      <w:r w:rsidRPr="00060A63">
        <w:rPr>
          <w:b/>
          <w:bCs/>
          <w:lang w:eastAsia="zh-CN"/>
        </w:rPr>
        <w:t xml:space="preserve">中国户外运动参与人数已突破 4 </w:t>
      </w:r>
      <w:r>
        <w:rPr>
          <w:lang w:eastAsia="zh-CN"/>
        </w:rPr>
        <w:t>亿。供给层面，户外相关企业、步道、露营、冰雪、水上运动等细分场景快速增长。这说明户外不是单点工具市场，而是一个以目的地、线路、装备、交通、内容、社交和安全服务共同构成的复合型场景。</w:t>
      </w:r>
    </w:p>
    <w:p w14:paraId="79D571B3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美国市场可作为成熟市场参照。美国 BEA 发布的 2024 年户外休闲经济数据表明，美国户外休闲经济增加值为 6967 亿美元，占当年 GDP 的 2.4%。OIA/Outdoor Foundation 的参与趋势数据显示，美国 2024 年户外参与人数达到 1.811 亿，占 6 岁及以上人口 58.6%。中美数据口径不同，中国的 3 万亿元是产业规模目标，美国 BEA 是 GDP 增加值，因此不能直接比较绝对数值，但可以说明户外运动在成熟市场中具有稳定经济贡献和高参与渗透。</w:t>
      </w:r>
    </w:p>
    <w:p w14:paraId="6A5891D7" w14:textId="45187766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83CEAA6" wp14:editId="3402D1CD">
            <wp:extent cx="5897880" cy="17346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DEA3" w14:textId="7B40958A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这些数据对产品设计的启发是：市场足够大，但用户真正缺的不是更多内容，</w:t>
      </w:r>
      <w:r w:rsidRPr="00060A63">
        <w:rPr>
          <w:b/>
          <w:bCs/>
          <w:lang w:eastAsia="zh-CN"/>
        </w:rPr>
        <w:t>而是从内容到决策的</w:t>
      </w:r>
      <w:r w:rsidR="00060A63">
        <w:rPr>
          <w:rFonts w:hint="eastAsia"/>
          <w:b/>
          <w:bCs/>
          <w:lang w:eastAsia="zh-CN"/>
        </w:rPr>
        <w:t>桥梁</w:t>
      </w:r>
      <w:r>
        <w:rPr>
          <w:lang w:eastAsia="zh-CN"/>
        </w:rPr>
        <w:t>。当前用户经常在小红书、两步路、地图、天气、交通、社群聊天之间反复切换：先看别人推荐，再找轨迹确认</w:t>
      </w:r>
      <w:r w:rsidR="00060A63">
        <w:rPr>
          <w:rFonts w:hint="eastAsia"/>
          <w:lang w:eastAsia="zh-CN"/>
        </w:rPr>
        <w:t>。在我们面向大学生群体发放的问卷显示，用户</w:t>
      </w:r>
      <w:r>
        <w:rPr>
          <w:lang w:eastAsia="zh-CN"/>
        </w:rPr>
        <w:t>再查交通和近期路况，最后仍然无法判断这条线对自己和同行者是否合适。Outdoor-Agent-Planner 的机会在于把这些碎片整合为一个“从需求直接到轨迹”的智能规划工作区。</w:t>
      </w:r>
    </w:p>
    <w:p w14:paraId="416D04E2" w14:textId="6BE82D23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商业潜力不只来自规划本身。线路资产和能力画像可以连接装备建议、向导/包车/营地服务、目的地分发、平台认证线路、活动组织、保险和安全服务。但</w:t>
      </w:r>
      <w:r w:rsidR="00060A63">
        <w:rPr>
          <w:rFonts w:hint="eastAsia"/>
          <w:lang w:eastAsia="zh-CN"/>
        </w:rPr>
        <w:t>在</w:t>
      </w:r>
      <w:r>
        <w:rPr>
          <w:lang w:eastAsia="zh-CN"/>
        </w:rPr>
        <w:t>MVP</w:t>
      </w:r>
      <w:r w:rsidR="00060A63">
        <w:rPr>
          <w:rFonts w:hint="eastAsia"/>
          <w:lang w:eastAsia="zh-CN"/>
        </w:rPr>
        <w:t>结果，我们首先专注于核心功能的落地和实现，</w:t>
      </w:r>
      <w:r>
        <w:rPr>
          <w:lang w:eastAsia="zh-CN"/>
        </w:rPr>
        <w:t>验证的是推荐质量和用户是否愿意保存、分享、回访这些方案卡。</w:t>
      </w:r>
    </w:p>
    <w:p w14:paraId="0E611AA3" w14:textId="77777777" w:rsidR="0055232D" w:rsidRDefault="00000000">
      <w:pPr>
        <w:pStyle w:val="1"/>
      </w:pPr>
      <w:r>
        <w:rPr>
          <w:rFonts w:ascii="微软雅黑" w:eastAsia="微软雅黑" w:hAnsi="微软雅黑"/>
          <w:color w:val="1F6F8B"/>
        </w:rPr>
        <w:t xml:space="preserve">3. </w:t>
      </w:r>
      <w:proofErr w:type="spellStart"/>
      <w:r>
        <w:rPr>
          <w:rFonts w:ascii="微软雅黑" w:eastAsia="微软雅黑" w:hAnsi="微软雅黑"/>
          <w:color w:val="1F6F8B"/>
        </w:rPr>
        <w:t>竞品分析与产品启发</w:t>
      </w:r>
      <w:proofErr w:type="spellEnd"/>
    </w:p>
    <w:p w14:paraId="59D66D5A" w14:textId="77B5D088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B3763BC" wp14:editId="46FA2154">
            <wp:extent cx="5897880" cy="1741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0079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proofErr w:type="gramStart"/>
      <w:r>
        <w:rPr>
          <w:lang w:eastAsia="zh-CN"/>
        </w:rPr>
        <w:t>竞品共同</w:t>
      </w:r>
      <w:proofErr w:type="gramEnd"/>
      <w:r>
        <w:rPr>
          <w:lang w:eastAsia="zh-CN"/>
        </w:rPr>
        <w:t>说明两点。第一，成熟户外产品都有明确的数据资产对象：Trail、Route、Tour、Activity、Collection 等，而不是把所有东西放在聊天中。第二，保存和分享是户外规划天然行为：用户不是一个人完成决策，而是会把线路发给朋友、</w:t>
      </w:r>
      <w:proofErr w:type="gramStart"/>
      <w:r>
        <w:rPr>
          <w:lang w:eastAsia="zh-CN"/>
        </w:rPr>
        <w:t>群聊或</w:t>
      </w:r>
      <w:proofErr w:type="gramEnd"/>
      <w:r>
        <w:rPr>
          <w:lang w:eastAsia="zh-CN"/>
        </w:rPr>
        <w:t>自己保存后反复查看。</w:t>
      </w:r>
    </w:p>
    <w:p w14:paraId="09D4CF38" w14:textId="77777777" w:rsidR="0055232D" w:rsidRDefault="00000000" w:rsidP="00060A63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我们的差异化不在于做另一个线路库，也不在于做另一个聊天机器人，而在于把 Agent、轨迹资产和能力画像结合：用户可以用自然语言表达“周末想看雪山但别太累”，系统不是做关键词匹配，而是把“雪山”作为体验目标，把“别太累”作为强度约束，把出发地、交通、同行者、历史爬升能力等转化为可计算上下文，再召回</w:t>
      </w:r>
      <w:r w:rsidRPr="00060A63">
        <w:rPr>
          <w:b/>
          <w:bCs/>
          <w:lang w:eastAsia="zh-CN"/>
        </w:rPr>
        <w:t>真实轨迹并验证可行性。</w:t>
      </w:r>
    </w:p>
    <w:p w14:paraId="441E3FBB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4. 目标用户与需求分析</w:t>
      </w:r>
    </w:p>
    <w:p w14:paraId="577FBF1A" w14:textId="595288ED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目标用户不是极限探险者，而是</w:t>
      </w:r>
      <w:r w:rsidRPr="00060A63">
        <w:rPr>
          <w:b/>
          <w:bCs/>
          <w:lang w:eastAsia="zh-CN"/>
        </w:rPr>
        <w:t>轻中度户外用户</w:t>
      </w:r>
      <w:r>
        <w:rPr>
          <w:lang w:eastAsia="zh-CN"/>
        </w:rPr>
        <w:t>：</w:t>
      </w:r>
      <w:r w:rsidRPr="00060A63">
        <w:rPr>
          <w:b/>
          <w:bCs/>
          <w:lang w:eastAsia="zh-CN"/>
        </w:rPr>
        <w:t>有出行意愿，也有一定风险意识</w:t>
      </w:r>
      <w:r>
        <w:rPr>
          <w:lang w:eastAsia="zh-CN"/>
        </w:rPr>
        <w:t>，但缺乏稳定的信息整合能力和路线判断能力。</w:t>
      </w:r>
      <w:r w:rsidRPr="00060A63">
        <w:rPr>
          <w:lang w:eastAsia="zh-CN"/>
        </w:rPr>
        <w:t>他们可能知道小红书、两步路、地图和天气工具</w:t>
      </w:r>
      <w:r>
        <w:rPr>
          <w:lang w:eastAsia="zh-CN"/>
        </w:rPr>
        <w:t>，但没有足够经验判断“这条线路对我这次是否合适”。</w:t>
      </w:r>
    </w:p>
    <w:p w14:paraId="703063B1" w14:textId="513A5398" w:rsidR="0055232D" w:rsidRDefault="00000000" w:rsidP="00060A63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4DD5B13" wp14:editId="3AFBAD49">
            <wp:extent cx="5897880" cy="12212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5F89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需求分析的核心结论是：产品不应以工具页堆叠为中心，而应以一次 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 规划任务为中心。用户可以在</w:t>
      </w:r>
      <w:r w:rsidRPr="004028B5">
        <w:rPr>
          <w:b/>
          <w:bCs/>
          <w:lang w:eastAsia="zh-CN"/>
        </w:rPr>
        <w:t>一个活跃规划中持续补充上下文</w:t>
      </w:r>
      <w:r>
        <w:rPr>
          <w:lang w:eastAsia="zh-CN"/>
        </w:rPr>
        <w:t>，也可以多次生成</w:t>
      </w:r>
      <w:proofErr w:type="gramStart"/>
      <w:r w:rsidRPr="004028B5">
        <w:rPr>
          <w:b/>
          <w:bCs/>
          <w:lang w:eastAsia="zh-CN"/>
        </w:rPr>
        <w:t>候选和</w:t>
      </w:r>
      <w:proofErr w:type="gramEnd"/>
      <w:r w:rsidRPr="004028B5">
        <w:rPr>
          <w:b/>
          <w:bCs/>
          <w:lang w:eastAsia="zh-CN"/>
        </w:rPr>
        <w:t>方案卡</w:t>
      </w:r>
      <w:r>
        <w:rPr>
          <w:lang w:eastAsia="zh-CN"/>
        </w:rPr>
        <w:t>。保存到我的规划的是从规划中沉淀出来的小卡片，而不是整个聊天日志，也不是普通线路收藏。</w:t>
      </w:r>
    </w:p>
    <w:p w14:paraId="7DF6C356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5. 产品范围与核心用户故事</w:t>
      </w:r>
    </w:p>
    <w:p w14:paraId="5DB9900D" w14:textId="4E5BE3C2" w:rsidR="0055232D" w:rsidRDefault="00000000" w:rsidP="004028B5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433AB00" wp14:editId="2D3404E7">
            <wp:extent cx="5897880" cy="1131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3870" w14:textId="36DAC88A" w:rsidR="0055232D" w:rsidRDefault="004028B5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我们的页面主要设置</w:t>
      </w:r>
      <w:r>
        <w:rPr>
          <w:lang w:eastAsia="zh-CN"/>
        </w:rPr>
        <w:t>四个主入口：智行、我的规划、线路、个人中心。智行是主入口，不再设置独立聊天页；我的规划承载保存的小卡片和历史规划入口；线路承载系统线路库、用户参考线路、轨迹页跳转；个人中心承载能力画像、导入活动和基础设置。</w:t>
      </w:r>
    </w:p>
    <w:p w14:paraId="2BF9E1E0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第一阶段明确做移动端 Web，而不是 PC Web、小程序或 App。设计上采用手机优先的底部 Tab、卡片交互、软键盘适配、</w:t>
      </w:r>
      <w:proofErr w:type="gramStart"/>
      <w:r>
        <w:rPr>
          <w:lang w:eastAsia="zh-CN"/>
        </w:rPr>
        <w:t>微信内置</w:t>
      </w:r>
      <w:proofErr w:type="gramEnd"/>
      <w:r>
        <w:rPr>
          <w:lang w:eastAsia="zh-CN"/>
        </w:rPr>
        <w:t xml:space="preserve">浏览器兼容。技术上仍然使用 React/Vite +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，后端 API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 Web，以便后续接入小程序或 App。</w:t>
      </w:r>
    </w:p>
    <w:p w14:paraId="2C5B2944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6. 核心交互设计与取舍</w:t>
      </w:r>
    </w:p>
    <w:p w14:paraId="404AD5D8" w14:textId="77777777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候选线路列表采用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卡片，只展示线路名称、优势标签、距离、爬升。这个取舍来自移动端信息密度：列表阶段的目标是让用户快速形成兴趣和比较，而不是一次性读完所有解释。预算、交通、风险、证据、适合原因全部下沉到详情。</w:t>
      </w:r>
    </w:p>
    <w:p w14:paraId="11FA8588" w14:textId="48B6CE9A" w:rsidR="0055232D" w:rsidRDefault="00000000" w:rsidP="004028B5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>详情卡片是核心交付物。它展示距离、爬升、预计用时、难度、适合原因、主要风险、交通可达性、轻</w:t>
      </w:r>
      <w:proofErr w:type="gramStart"/>
      <w:r>
        <w:rPr>
          <w:lang w:eastAsia="zh-CN"/>
        </w:rPr>
        <w:t>量预算</w:t>
      </w:r>
      <w:proofErr w:type="gramEnd"/>
      <w:r>
        <w:rPr>
          <w:lang w:eastAsia="zh-CN"/>
        </w:rPr>
        <w:t>区间、自然语言可行性判断、证据摘要和查看依据浮层。证据浮层支持移动端点按展开，不依赖桌面</w:t>
      </w:r>
      <w:r w:rsidR="004028B5">
        <w:rPr>
          <w:rFonts w:hint="eastAsia"/>
          <w:lang w:eastAsia="zh-CN"/>
        </w:rPr>
        <w:t>悬浮卡片</w:t>
      </w:r>
      <w:r>
        <w:rPr>
          <w:lang w:eastAsia="zh-CN"/>
        </w:rPr>
        <w:t>。</w:t>
      </w:r>
    </w:p>
    <w:p w14:paraId="52E15F83" w14:textId="77777777" w:rsidR="0055232D" w:rsidRDefault="00000000" w:rsidP="005547F8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我们放弃显式的“选择-确认-生成攻略”主流程。原因是用户拿到有用结果后可能直接放下手机、截图、发给朋友、复制文本或稍后再回来看。这些行为本身就是价值体现。强迫用户确认选择会把 Agent 产品做成僵硬表单。保存到我的规划是一种隐式选择，但不改变 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 主状态。</w:t>
      </w:r>
    </w:p>
    <w:p w14:paraId="2B1A0BC5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ACECF5" wp14:editId="680B4114">
            <wp:extent cx="5897880" cy="1526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3C9D" w14:textId="77777777" w:rsidR="0055232D" w:rsidRDefault="0055232D">
      <w:pPr>
        <w:rPr>
          <w:rFonts w:hint="eastAsia"/>
        </w:rPr>
      </w:pPr>
    </w:p>
    <w:p w14:paraId="051C27C8" w14:textId="77777777" w:rsidR="0055232D" w:rsidRDefault="00000000">
      <w:pPr>
        <w:pStyle w:val="1"/>
      </w:pPr>
      <w:r>
        <w:rPr>
          <w:rFonts w:ascii="微软雅黑" w:eastAsia="微软雅黑" w:hAnsi="微软雅黑"/>
          <w:color w:val="1F6F8B"/>
        </w:rPr>
        <w:t>7. 核心数据资产</w:t>
      </w:r>
    </w:p>
    <w:p w14:paraId="242EE7D8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CC8073" wp14:editId="4A6869A2">
            <wp:extent cx="5897880" cy="2130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082F" w14:textId="77777777" w:rsidR="0055232D" w:rsidRDefault="0055232D">
      <w:pPr>
        <w:rPr>
          <w:rFonts w:hint="eastAsia"/>
        </w:rPr>
      </w:pPr>
    </w:p>
    <w:p w14:paraId="0F23CE31" w14:textId="77777777" w:rsidR="0055232D" w:rsidRDefault="00000000" w:rsidP="005547F8">
      <w:pPr>
        <w:spacing w:after="140" w:line="283" w:lineRule="auto"/>
        <w:ind w:firstLine="720"/>
        <w:rPr>
          <w:rFonts w:hint="eastAsia"/>
        </w:rPr>
      </w:pPr>
      <w:r>
        <w:t>RouteAsset 和 RoutePlanSnapshot 必须分开。RouteAsset 回答“这条线路是什么”，RoutePlanSnapshot 回答“在这次规划语境下，这条线路值不值得去”。同一条乌库楚，对新手、老手、自驾用户、公共交通用户、一日往返或露营用户，会产生完全不同的判断。</w:t>
      </w:r>
    </w:p>
    <w:p w14:paraId="6BA9DC7B" w14:textId="4B7BF169" w:rsidR="0055232D" w:rsidRDefault="00000000" w:rsidP="005547F8">
      <w:pPr>
        <w:spacing w:after="140" w:line="283" w:lineRule="auto"/>
        <w:ind w:firstLine="720"/>
        <w:rPr>
          <w:rFonts w:hint="eastAsia"/>
          <w:lang w:eastAsia="zh-CN"/>
        </w:rPr>
      </w:pPr>
      <w:r>
        <w:t>RouteAnalysisSnapshot 承载轨迹解析指标，而不是放入 RouteAsset 主表。</w:t>
      </w:r>
      <w:r>
        <w:rPr>
          <w:lang w:eastAsia="zh-CN"/>
        </w:rPr>
        <w:t>原因是这些指标来自算法，可以重算、升级和版本化</w:t>
      </w:r>
      <w:r w:rsidR="005547F8">
        <w:rPr>
          <w:rFonts w:hint="eastAsia"/>
          <w:lang w:eastAsia="zh-CN"/>
        </w:rPr>
        <w:t>，同时可能在轨迹渲染时候多次调用</w:t>
      </w:r>
      <w:r>
        <w:rPr>
          <w:lang w:eastAsia="zh-CN"/>
        </w:rPr>
        <w:t>。例如海拔平滑、陡坡阈值、DEM 修正、坡度曲线和暴露路段识别</w:t>
      </w:r>
      <w:r w:rsidR="005547F8">
        <w:rPr>
          <w:rFonts w:hint="eastAsia"/>
          <w:lang w:eastAsia="zh-CN"/>
        </w:rPr>
        <w:t>等指标。这些指标</w:t>
      </w:r>
      <w:r>
        <w:rPr>
          <w:lang w:eastAsia="zh-CN"/>
        </w:rPr>
        <w:t>未来都可能变化。</w:t>
      </w:r>
    </w:p>
    <w:p w14:paraId="6E7C3ABD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8. AI Agent 架构设计</w:t>
      </w:r>
    </w:p>
    <w:p w14:paraId="2EE65FC5" w14:textId="724F39D9" w:rsidR="0055232D" w:rsidRDefault="00541365" w:rsidP="00A746EF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采用</w:t>
      </w:r>
      <w:r w:rsidRPr="00541365">
        <w:rPr>
          <w:rFonts w:hint="eastAsia"/>
          <w:b/>
          <w:bCs/>
          <w:lang w:eastAsia="zh-CN"/>
        </w:rPr>
        <w:t>有规划状态智能体架构</w:t>
      </w:r>
      <w:r>
        <w:rPr>
          <w:lang w:eastAsia="zh-CN"/>
        </w:rPr>
        <w:t>。外层是</w:t>
      </w:r>
      <w:r w:rsidRPr="00541365">
        <w:rPr>
          <w:b/>
          <w:bCs/>
          <w:lang w:eastAsia="zh-CN"/>
        </w:rPr>
        <w:t>任务状态图和</w:t>
      </w:r>
      <w:proofErr w:type="gramStart"/>
      <w:r>
        <w:rPr>
          <w:rFonts w:hint="eastAsia"/>
          <w:b/>
          <w:bCs/>
          <w:lang w:eastAsia="zh-CN"/>
        </w:rPr>
        <w:t>图工作</w:t>
      </w:r>
      <w:proofErr w:type="gramEnd"/>
      <w:r>
        <w:rPr>
          <w:rFonts w:hint="eastAsia"/>
          <w:b/>
          <w:bCs/>
          <w:lang w:eastAsia="zh-CN"/>
        </w:rPr>
        <w:t>流</w:t>
      </w:r>
      <w:r>
        <w:rPr>
          <w:lang w:eastAsia="zh-CN"/>
        </w:rPr>
        <w:t>，内层按节点选择不同 Agent 范式。这个设计</w:t>
      </w:r>
      <w:r w:rsidR="00FA2416">
        <w:rPr>
          <w:rFonts w:hint="eastAsia"/>
          <w:lang w:eastAsia="zh-CN"/>
        </w:rPr>
        <w:t>符合</w:t>
      </w:r>
      <w:r>
        <w:rPr>
          <w:lang w:eastAsia="zh-CN"/>
        </w:rPr>
        <w:t xml:space="preserve">能确定的流程用代码编排，不确定的探索才使用 Agent 自主决策的原则，避免纯 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带来的不可</w:t>
      </w:r>
      <w:proofErr w:type="gramStart"/>
      <w:r>
        <w:rPr>
          <w:lang w:eastAsia="zh-CN"/>
        </w:rPr>
        <w:t>控成本</w:t>
      </w:r>
      <w:proofErr w:type="gramEnd"/>
      <w:r>
        <w:rPr>
          <w:lang w:eastAsia="zh-CN"/>
        </w:rPr>
        <w:t>和输出漂移。</w:t>
      </w:r>
    </w:p>
    <w:p w14:paraId="0862A6B4" w14:textId="73CB651D" w:rsidR="0055232D" w:rsidRDefault="00000000" w:rsidP="000E35A4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2A94BFD" wp14:editId="53D4DE1C">
            <wp:extent cx="5897880" cy="20260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F805" w14:textId="1A9B36F3" w:rsidR="0055232D" w:rsidRDefault="00000000" w:rsidP="00FA2416">
      <w:pPr>
        <w:spacing w:after="140" w:line="283" w:lineRule="auto"/>
        <w:ind w:firstLine="720"/>
        <w:rPr>
          <w:rFonts w:hint="eastAsia"/>
          <w:lang w:eastAsia="zh-CN"/>
        </w:rPr>
      </w:pPr>
      <w:proofErr w:type="spellStart"/>
      <w:r>
        <w:t>AgentRun.run_status</w:t>
      </w:r>
      <w:proofErr w:type="spellEnd"/>
      <w:r>
        <w:t xml:space="preserve"> </w:t>
      </w:r>
      <w:proofErr w:type="spellStart"/>
      <w:r>
        <w:t>采用</w:t>
      </w:r>
      <w:proofErr w:type="spellEnd"/>
      <w:r>
        <w:t xml:space="preserve"> queued、running、waiting_user、succeeded、partial、failed、cancelled。</w:t>
      </w:r>
      <w:r>
        <w:rPr>
          <w:lang w:eastAsia="zh-CN"/>
        </w:rPr>
        <w:t>partial 是搜索/推荐型 Agent 必须保留的状态，因为户外推荐经常出现找到了候选，但外部证据不交通验证失败但仍有初步判断</w:t>
      </w:r>
      <w:r w:rsidR="000E35A4">
        <w:rPr>
          <w:rFonts w:hint="eastAsia"/>
          <w:lang w:eastAsia="zh-CN"/>
        </w:rPr>
        <w:t>，</w:t>
      </w:r>
      <w:r>
        <w:rPr>
          <w:lang w:eastAsia="zh-CN"/>
        </w:rPr>
        <w:t>只找到两条高质量候选</w:t>
      </w:r>
      <w:r w:rsidR="000E35A4">
        <w:rPr>
          <w:rFonts w:hint="eastAsia"/>
          <w:lang w:eastAsia="zh-CN"/>
        </w:rPr>
        <w:t>，</w:t>
      </w:r>
      <w:r>
        <w:rPr>
          <w:lang w:eastAsia="zh-CN"/>
        </w:rPr>
        <w:t>等部分成功情况。系统应诚实标注缺口，而不是在 succeeded 和 failed 之间二选一。</w:t>
      </w:r>
    </w:p>
    <w:p w14:paraId="1FB4AD3D" w14:textId="4525C6C0" w:rsidR="0055232D" w:rsidRDefault="00000000" w:rsidP="00FA2416">
      <w:pPr>
        <w:spacing w:after="140" w:line="283" w:lineRule="auto"/>
        <w:ind w:firstLine="720"/>
        <w:rPr>
          <w:rFonts w:hint="eastAsia"/>
          <w:lang w:eastAsia="zh-CN"/>
        </w:rPr>
      </w:pPr>
      <w:proofErr w:type="spellStart"/>
      <w:r>
        <w:rPr>
          <w:lang w:eastAsia="zh-CN"/>
        </w:rPr>
        <w:t>TripPlan.status</w:t>
      </w:r>
      <w:proofErr w:type="spellEnd"/>
      <w:r>
        <w:rPr>
          <w:lang w:eastAsia="zh-CN"/>
        </w:rPr>
        <w:t xml:space="preserve"> 则保持三态：draft、active、closed。它只描述规划任务是否形成、是否活跃、是否关闭。候选是否存在、方案是否保存、分享是否发生、Agent 是否失败，都不</w:t>
      </w:r>
      <w:r w:rsidR="00FA2416">
        <w:rPr>
          <w:rFonts w:hint="eastAsia"/>
          <w:lang w:eastAsia="zh-CN"/>
        </w:rPr>
        <w:t>干扰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 主状态。</w:t>
      </w:r>
    </w:p>
    <w:p w14:paraId="7166B355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9. 数据库与检索策略</w:t>
      </w:r>
    </w:p>
    <w:p w14:paraId="0BFAAA3C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推荐 PostgreSQL +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。选择 PostgreSQL 不是否定 MySQL，而是因为本产品的核心数据天然包含空间、轨迹、JSON 状态和向量检索。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提供成熟空间数据类型和空间索引，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允许在同一个数据库中保存向量并执行近邻检索，JSONB 适合保存 </w:t>
      </w:r>
      <w:proofErr w:type="spellStart"/>
      <w:r>
        <w:rPr>
          <w:lang w:eastAsia="zh-CN"/>
        </w:rPr>
        <w:t>TripPlan.state</w:t>
      </w:r>
      <w:proofErr w:type="spellEnd"/>
      <w:r>
        <w:rPr>
          <w:lang w:eastAsia="zh-CN"/>
        </w:rPr>
        <w:t xml:space="preserve"> 这</w:t>
      </w:r>
      <w:proofErr w:type="gramStart"/>
      <w:r>
        <w:rPr>
          <w:lang w:eastAsia="zh-CN"/>
        </w:rPr>
        <w:t>类结构化但会</w:t>
      </w:r>
      <w:proofErr w:type="gramEnd"/>
      <w:r>
        <w:rPr>
          <w:lang w:eastAsia="zh-CN"/>
        </w:rPr>
        <w:t>演化的上下文。MVP 阶段</w:t>
      </w:r>
      <w:proofErr w:type="gramStart"/>
      <w:r>
        <w:rPr>
          <w:lang w:eastAsia="zh-CN"/>
        </w:rPr>
        <w:t>单库能</w:t>
      </w:r>
      <w:proofErr w:type="gramEnd"/>
      <w:r>
        <w:rPr>
          <w:lang w:eastAsia="zh-CN"/>
        </w:rPr>
        <w:t>降低系统复杂度，避免过早引入独立向量数据库和多服务一致性问题。</w:t>
      </w:r>
    </w:p>
    <w:p w14:paraId="2A617812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Hybrid Route Retrieval 不是普通语义 RAG。线路召回应先做硬约束过滤，例如出发地、时间窗口、交通半径、一日往返、距离、爬升、海拔、线路形态；再结合用户长期能力画像和本次能力上下文做强度匹配；然后使用轨迹特征和向量语义检索补充体验目标，例如雪山、日出、安静、自我挑战；最后通过规则和 LLM 共同重排，输出差异化优势候选。</w:t>
      </w:r>
    </w:p>
    <w:p w14:paraId="7F4735D5" w14:textId="398058EF" w:rsidR="0055232D" w:rsidRDefault="00000000" w:rsidP="00A864C9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859B0AA" wp14:editId="13DB3118">
            <wp:extent cx="5897880" cy="1526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3904" w14:textId="77777777" w:rsidR="0055232D" w:rsidRDefault="00000000" w:rsidP="00A864C9">
      <w:pPr>
        <w:spacing w:after="140" w:line="283" w:lineRule="auto"/>
        <w:ind w:firstLine="720"/>
        <w:rPr>
          <w:rFonts w:hint="eastAsia"/>
        </w:rPr>
      </w:pPr>
      <w:proofErr w:type="spellStart"/>
      <w:r>
        <w:t>TrackParser</w:t>
      </w:r>
      <w:proofErr w:type="spellEnd"/>
      <w:r>
        <w:t xml:space="preserve"> 和 </w:t>
      </w:r>
      <w:proofErr w:type="spellStart"/>
      <w:r>
        <w:t>RouteAnalyzer</w:t>
      </w:r>
      <w:proofErr w:type="spellEnd"/>
      <w:r>
        <w:t xml:space="preserve"> </w:t>
      </w:r>
      <w:proofErr w:type="spellStart"/>
      <w:r>
        <w:t>不应在推荐阶段实时运行。导入线路时由</w:t>
      </w:r>
      <w:proofErr w:type="spellEnd"/>
      <w:r>
        <w:t xml:space="preserve"> RouteAsset Service </w:t>
      </w:r>
      <w:proofErr w:type="spellStart"/>
      <w:r>
        <w:t>编排解析和分析，产出</w:t>
      </w:r>
      <w:proofErr w:type="spellEnd"/>
      <w:r>
        <w:t xml:space="preserve"> RouteAnalysisSnapshot 与索引；推荐阶段只读取 RouteRepository 和 VectorIndex。这样可以保证推荐快速、可缓存、可测试。</w:t>
      </w:r>
    </w:p>
    <w:p w14:paraId="333D4C69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10. MVP 边界、指标与迭代路线</w:t>
      </w:r>
    </w:p>
    <w:p w14:paraId="51A91895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P0 只验证行前规划：对话规划去哪、线路库搜索与轨迹跳转、导入完成轨迹生成能力画像、候选卡片、详情方案卡、保存到我的规划和复制分享文本。P0 不承诺行中导航、后台 GPS、离线地图、社区协作、公开 UGC 审核、小程序和 App。</w:t>
      </w:r>
    </w:p>
    <w:p w14:paraId="0D599ECD" w14:textId="0BE0940E" w:rsidR="0055232D" w:rsidRDefault="00000000" w:rsidP="00A864C9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AF71632" wp14:editId="541B6A02">
            <wp:extent cx="5897880" cy="12212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E0C9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迭代路线建议分三阶段。第一阶段完成 Mobile H5 Demo，验证路线推荐和方案卡；第二阶段接</w:t>
      </w:r>
      <w:proofErr w:type="gramStart"/>
      <w:r>
        <w:rPr>
          <w:lang w:eastAsia="zh-CN"/>
        </w:rPr>
        <w:t>入微信</w:t>
      </w:r>
      <w:proofErr w:type="gramEnd"/>
      <w:r>
        <w:rPr>
          <w:lang w:eastAsia="zh-CN"/>
        </w:rPr>
        <w:t>小程序或加强移动端分享，验证社交传播；第三阶段在产品价值成立后再考虑 App、离线地图、行中导航、轨迹记录、设备同步和 UGC 社区。</w:t>
      </w:r>
    </w:p>
    <w:p w14:paraId="75154F57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t>11. 关键设计理念补充</w:t>
      </w:r>
    </w:p>
    <w:p w14:paraId="4D91B205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关于“为什么从用户故事开始”：本次重构不是一次普通 UI 改版，也不是把旧模块按目录重新排列。旧系统已经存在天气、交通、搜索、轨迹、聊天等能力，但这些能力彼此并未围绕一个用户任务收敛。用户不是为了使用天气页面而来，也不是为了填写表单而来，而是为了回答“我这次应该去哪、能不能去、怎么判断风险”。因此 PRD 必须先定义用户故事，再定义数据资产和 Agent 架构。只有这样，后续 API、数据库和模块拆分才不会重新回到工具集合。</w:t>
      </w:r>
    </w:p>
    <w:p w14:paraId="69673591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关于“为什么详情方案就是核心交付”：户外规划的决策不是电商下单式的线性流程。用户看到一条线路后，可能立刻把它发给朋友，可能截图保存，可能放下手机去准备，也可能继续追问交通或天气。如果系统要求用户先选择、再确认、再生成攻略，反而会打断真实决策节奏。因此本产品把 </w:t>
      </w:r>
      <w:proofErr w:type="spellStart"/>
      <w:r>
        <w:rPr>
          <w:lang w:eastAsia="zh-CN"/>
        </w:rPr>
        <w:t>RoutePlanSnapshot</w:t>
      </w:r>
      <w:proofErr w:type="spellEnd"/>
      <w:r>
        <w:rPr>
          <w:lang w:eastAsia="zh-CN"/>
        </w:rPr>
        <w:t xml:space="preserve"> 定义为“从规划中沉淀的小卡片”，它可以保存和分享，但不强制成为最终计划。这个设计承认用户决策的非线性，也符合我们把 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 视为持续工作区的架构。</w:t>
      </w:r>
    </w:p>
    <w:p w14:paraId="377EEE04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关于“为什么线路资产是核心壁垒”：小红书和普通搜索擅长提供内容，但内容并不等于可走轨迹。户外线路决策必须回到距离、爬升、海拔、坡度、陡坡比、轨迹形态、交通可达性和近期证据。RouteAsset 是系统能持续进化的核心资产，RouteAnalysisSnapshot 则把 GPX/KML 中的轨迹点转化为专业决策指标。只有拥有这些结构化轨迹资产，Agent 才能从用户需求直接召回真实线路，而不是用关键词拼接一段看似合理的回答。</w:t>
      </w:r>
    </w:p>
    <w:p w14:paraId="1B7DF057" w14:textId="3A71FEC9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关于“为什么能力画像只表达能力”：用户的历史完成轨迹可以证明他大概走过多远、爬过多高、近期活动频率如何，但不能直接证明他喜欢什么。把能力和偏好混在一起，会导致推荐逻辑污染。例如用户上传一条别人分享的高强度 KML，并不代表他有能力完成；用户这次说想轻松一点，也不代表长期能力下降。因此 </w:t>
      </w:r>
      <w:proofErr w:type="spellStart"/>
      <w:r>
        <w:rPr>
          <w:lang w:eastAsia="zh-CN"/>
        </w:rPr>
        <w:t>ActivityTrack</w:t>
      </w:r>
      <w:proofErr w:type="spellEnd"/>
      <w:r>
        <w:rPr>
          <w:lang w:eastAsia="zh-CN"/>
        </w:rPr>
        <w:t xml:space="preserve"> 只用于 </w:t>
      </w:r>
      <w:proofErr w:type="spellStart"/>
      <w:r>
        <w:rPr>
          <w:lang w:eastAsia="zh-CN"/>
        </w:rPr>
        <w:t>UserAbilityProfile</w:t>
      </w:r>
      <w:proofErr w:type="spellEnd"/>
      <w:r>
        <w:rPr>
          <w:lang w:eastAsia="zh-CN"/>
        </w:rPr>
        <w:t>，</w:t>
      </w:r>
      <w:r w:rsidR="004028B5">
        <w:rPr>
          <w:lang w:eastAsia="zh-CN"/>
        </w:rPr>
        <w:t>智行</w:t>
      </w:r>
      <w:r>
        <w:rPr>
          <w:lang w:eastAsia="zh-CN"/>
        </w:rPr>
        <w:t>中上传的参考线路只进入当前规划评估，不进入能力画像。</w:t>
      </w:r>
    </w:p>
    <w:p w14:paraId="4979E7C3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关于“为什么允许信息不完整先推荐”：如果 Agent 必须补齐所有字段才输出候选，它很容易变成表单系统，用户会在看到价值之前离开。更合理的方式是，当意图足够明确时，系统可以基于假设先给初步候选，并在详情中清楚标注待确认项。例如用户只说“周末想看雪山”，系统可以先按常见出发地和一日往返假设给出三条候选，同时提示还需确认交通方式、同行者体能和具体日期。这样既保持对话感，也保持专业诚实。</w:t>
      </w:r>
    </w:p>
    <w:p w14:paraId="64BCF97B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关于“为什么外部搜索只做候选验证”：外部搜索成本高、延迟高、结果不稳定，不应承担全库初筛。MVP 的主检索应基于系统线路库和解析后的轨迹指标，先召回一批候选，再对高潜候选做交通、天气和近期路况验证。这样既能保证推荐速度，又能把外部证据用在最需要的地方。Bounded 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适合解决开放探索问题，例如近期是否有人走过、是否有封路或积雪风险，但它不应成为整个推荐系统的主干</w:t>
      </w:r>
    </w:p>
    <w:p w14:paraId="40BBD520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关于“为什么 PostgreSQL 优先”：团队熟悉 MySQL 是现实约束，但本产品未来一定会处理空间、轨迹、向量、JSON 状态和复杂查询。PostgreSQL 可以用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处理空间数据，用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存储和检索向量，用 JSONB 保存演化中的 </w:t>
      </w:r>
      <w:proofErr w:type="spellStart"/>
      <w:r>
        <w:rPr>
          <w:lang w:eastAsia="zh-CN"/>
        </w:rPr>
        <w:t>TripPlan.state</w:t>
      </w:r>
      <w:proofErr w:type="spellEnd"/>
      <w:r>
        <w:rPr>
          <w:lang w:eastAsia="zh-CN"/>
        </w:rPr>
        <w:t>，并且保持事务一致性。MVP 阶段用一个数据库承载业务、空间和向量能力，比同时维护关系库、向量库和空间服务更简单、更稳定。MySQL 仍然可以做传统业务系统，但在本产品的轨迹和检索场景下不是最优选。</w:t>
      </w:r>
    </w:p>
    <w:p w14:paraId="00EC069E" w14:textId="307F1DAC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关于“为什么第一阶段不是小程序或 App”：</w:t>
      </w:r>
      <w:proofErr w:type="gramStart"/>
      <w:r>
        <w:rPr>
          <w:lang w:eastAsia="zh-CN"/>
        </w:rPr>
        <w:t>微信小</w:t>
      </w:r>
      <w:proofErr w:type="gramEnd"/>
      <w:r>
        <w:rPr>
          <w:lang w:eastAsia="zh-CN"/>
        </w:rPr>
        <w:t>程序适合真实分发和分享，原生 App 适合离线地图、后台定位、行中导航和设备深度联动。但在产品假设尚未验证前，这些平台会增加备案、审核、权限、地图适配和上架成本。移动端 Web 可以更快验证核心闭环，同时后端保持多端兼容。只要 API、身份、文件上传、规划状态和线路资产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绑定 Web，后续接小程序和 App 就不会推倒重来。</w:t>
      </w:r>
    </w:p>
    <w:p w14:paraId="79C694A4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关于“为什么组件边界要克制”：MVP </w:t>
      </w:r>
      <w:proofErr w:type="gramStart"/>
      <w:r>
        <w:rPr>
          <w:lang w:eastAsia="zh-CN"/>
        </w:rPr>
        <w:t>不应拆微服务</w:t>
      </w:r>
      <w:proofErr w:type="gramEnd"/>
      <w:r>
        <w:rPr>
          <w:lang w:eastAsia="zh-CN"/>
        </w:rPr>
        <w:t xml:space="preserve">。当前最大的风险不是服务扩容，而是产品价值是否成立、线路资产是否足够、Agent 推荐是否真的有用。后端可以是一个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应用，但内部必须保持清晰模块边界：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 管规划工作区，Route Domain 管线路资产和轨迹解析，User Domain 管完成活动和能力画像，Agent Orchestration 管流程编排，Evidence Tools 管外部验证。这样既能快速落地，也能避免把所有逻辑塞进 </w:t>
      </w:r>
      <w:proofErr w:type="spellStart"/>
      <w:r>
        <w:rPr>
          <w:lang w:eastAsia="zh-CN"/>
        </w:rPr>
        <w:t>chat_service</w:t>
      </w:r>
      <w:proofErr w:type="spellEnd"/>
      <w:r>
        <w:rPr>
          <w:lang w:eastAsia="zh-CN"/>
        </w:rPr>
        <w:t>。</w:t>
      </w:r>
    </w:p>
    <w:p w14:paraId="52414F17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关于“为什么要保留 closed 状态”：closed 不是用户看到的“聊天归档”，而是系统内部对任务生命周期的判断。一个规划可能已经过期、用户长期未操作、或者用户已经保存了方案卡并暂时不再推进，此时它不应继续出现在进行中规划里，也不应主动触发 Agent 更新天气和候选。但 closed 任务仍然可以回看，也可以被用户重新打开。这个状态能让系统区分“历史可查”和“正在推进”，避免把所有对话永久堆在一个活跃列表中。</w:t>
      </w:r>
    </w:p>
    <w:p w14:paraId="2E83FFF2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关于“为什么方案卡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 xml:space="preserve">承载追问”：方案卡是某一时刻的结果，不是新的会话入口。如果用户对方案继续追问，系统应该回到所属 </w:t>
      </w:r>
      <w:proofErr w:type="spellStart"/>
      <w:r>
        <w:rPr>
          <w:lang w:eastAsia="zh-CN"/>
        </w:rPr>
        <w:t>TripPlan</w:t>
      </w:r>
      <w:proofErr w:type="spellEnd"/>
      <w:r>
        <w:rPr>
          <w:lang w:eastAsia="zh-CN"/>
        </w:rPr>
        <w:t xml:space="preserve">，把新信息加入规划上下文，再生成新的候选或新的方案卡。这样可以保证上下文只有一个主容器，避免每张卡片各自携带分叉记忆，导致状态不可解释。对用户来说，他看到的是“基于这个规划继续问”；对工程来说，所有新增事实都写回 </w:t>
      </w:r>
      <w:proofErr w:type="spellStart"/>
      <w:r>
        <w:rPr>
          <w:lang w:eastAsia="zh-CN"/>
        </w:rPr>
        <w:t>TripPlan.state</w:t>
      </w:r>
      <w:proofErr w:type="spellEnd"/>
      <w:r>
        <w:rPr>
          <w:lang w:eastAsia="zh-CN"/>
        </w:rPr>
        <w:t>。</w:t>
      </w:r>
    </w:p>
    <w:p w14:paraId="18FEB18C" w14:textId="77777777" w:rsidR="0055232D" w:rsidRDefault="00000000" w:rsidP="00A864C9">
      <w:pPr>
        <w:spacing w:after="140" w:line="283" w:lineRule="auto"/>
        <w:ind w:firstLine="720"/>
        <w:rPr>
          <w:rFonts w:hint="eastAsia"/>
          <w:lang w:eastAsia="zh-CN"/>
        </w:rPr>
      </w:pPr>
      <w:r>
        <w:rPr>
          <w:lang w:eastAsia="zh-CN"/>
        </w:rPr>
        <w:t>关于“为什么要把引用证据做成浮层”：户外推荐需要可信度，但移动端详情</w:t>
      </w:r>
      <w:proofErr w:type="gramStart"/>
      <w:r>
        <w:rPr>
          <w:lang w:eastAsia="zh-CN"/>
        </w:rPr>
        <w:t>页不能</w:t>
      </w:r>
      <w:proofErr w:type="gramEnd"/>
      <w:r>
        <w:rPr>
          <w:lang w:eastAsia="zh-CN"/>
        </w:rPr>
        <w:t>堆满链接和长段引用。证据浮层提供了一种折中：默认只显示简短依据摘要，用户需要时可以展开查看轨迹解析、交通验证、天气季节判断、外部搜索和能力画像匹配。这个设计既保护主阅读路径，也让产品区别于泛泛而谈的 AI 文案。</w:t>
      </w:r>
    </w:p>
    <w:p w14:paraId="7DEDF809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12. 技术附录：UML 与架构图</w:t>
      </w:r>
    </w:p>
    <w:p w14:paraId="2D51699B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BEB381" wp14:editId="40F94177">
            <wp:extent cx="5897880" cy="70882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0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2E5C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1 用例图：用户、管理员与三条 MVP 用户故事。</w:t>
      </w:r>
    </w:p>
    <w:p w14:paraId="56F84B19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5157C2" wp14:editId="0CA08C0A">
            <wp:extent cx="5897880" cy="3604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E975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2 活动图：US-01 主流程及保存/分享/追问分支。</w:t>
      </w:r>
    </w:p>
    <w:p w14:paraId="76B9EC24" w14:textId="3265FAFB" w:rsidR="0055232D" w:rsidRDefault="006061DE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AE034E3" wp14:editId="4EB45BF6">
            <wp:extent cx="6512560" cy="2738755"/>
            <wp:effectExtent l="0" t="0" r="2540" b="4445"/>
            <wp:docPr id="1066236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2610" w14:textId="1F158031" w:rsidR="006061DE" w:rsidRDefault="00573104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D7E1700" wp14:editId="0EA46242">
            <wp:extent cx="6512560" cy="887095"/>
            <wp:effectExtent l="0" t="0" r="2540" b="8255"/>
            <wp:docPr id="134065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1B96" w14:textId="77777777" w:rsidR="0055232D" w:rsidRDefault="00000000">
      <w:pPr>
        <w:jc w:val="center"/>
        <w:rPr>
          <w:rFonts w:hint="eastAsia"/>
        </w:rPr>
      </w:pPr>
      <w:r>
        <w:rPr>
          <w:color w:val="5A6B73"/>
          <w:sz w:val="17"/>
        </w:rPr>
        <w:t xml:space="preserve">图 3 </w:t>
      </w:r>
      <w:proofErr w:type="spellStart"/>
      <w:r>
        <w:rPr>
          <w:color w:val="5A6B73"/>
          <w:sz w:val="17"/>
        </w:rPr>
        <w:t>状态机图：TripPlan</w:t>
      </w:r>
      <w:proofErr w:type="spellEnd"/>
      <w:r>
        <w:rPr>
          <w:color w:val="5A6B73"/>
          <w:sz w:val="17"/>
        </w:rPr>
        <w:t xml:space="preserve"> 与 </w:t>
      </w:r>
      <w:proofErr w:type="spellStart"/>
      <w:r>
        <w:rPr>
          <w:color w:val="5A6B73"/>
          <w:sz w:val="17"/>
        </w:rPr>
        <w:t>AgentRun</w:t>
      </w:r>
      <w:proofErr w:type="spellEnd"/>
      <w:r>
        <w:rPr>
          <w:color w:val="5A6B73"/>
          <w:sz w:val="17"/>
        </w:rPr>
        <w:t xml:space="preserve"> </w:t>
      </w:r>
      <w:proofErr w:type="spellStart"/>
      <w:r>
        <w:rPr>
          <w:color w:val="5A6B73"/>
          <w:sz w:val="17"/>
        </w:rPr>
        <w:t>状态分离</w:t>
      </w:r>
      <w:proofErr w:type="spellEnd"/>
      <w:r>
        <w:rPr>
          <w:color w:val="5A6B73"/>
          <w:sz w:val="17"/>
        </w:rPr>
        <w:t>。</w:t>
      </w:r>
    </w:p>
    <w:p w14:paraId="3A2022BC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91E4F5" wp14:editId="52095F26">
            <wp:extent cx="5897880" cy="40970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4695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4 类图：核心数据资产与关系。</w:t>
      </w:r>
    </w:p>
    <w:p w14:paraId="465DBC7D" w14:textId="58ECD6DE" w:rsidR="0055232D" w:rsidRDefault="006061D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3C751" wp14:editId="16B38A65">
            <wp:extent cx="6512560" cy="2818765"/>
            <wp:effectExtent l="0" t="0" r="2540" b="635"/>
            <wp:docPr id="156018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D2B7" w14:textId="77777777" w:rsidR="0055232D" w:rsidRDefault="00000000">
      <w:pPr>
        <w:jc w:val="center"/>
        <w:rPr>
          <w:rFonts w:hint="eastAsia"/>
          <w:lang w:eastAsia="zh-CN"/>
        </w:rPr>
      </w:pPr>
      <w:r>
        <w:rPr>
          <w:color w:val="5A6B73"/>
          <w:sz w:val="17"/>
          <w:lang w:eastAsia="zh-CN"/>
        </w:rPr>
        <w:t>图 5 组件图：模块依赖关系，箭头表示使用/依赖。</w:t>
      </w:r>
    </w:p>
    <w:p w14:paraId="5AE47F02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85246A" wp14:editId="30D29B00">
            <wp:extent cx="5897880" cy="2613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6957" w14:textId="77777777" w:rsidR="0055232D" w:rsidRDefault="00000000">
      <w:pPr>
        <w:jc w:val="center"/>
        <w:rPr>
          <w:rFonts w:hint="eastAsia"/>
        </w:rPr>
      </w:pPr>
      <w:r>
        <w:rPr>
          <w:color w:val="5A6B73"/>
          <w:sz w:val="17"/>
        </w:rPr>
        <w:t>图 6 部署图：Mobile-first Web MVP 的 Docker Compose 形态。</w:t>
      </w:r>
    </w:p>
    <w:p w14:paraId="377ADA84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911416" wp14:editId="4ABC559A">
            <wp:extent cx="5897880" cy="3217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BE5C" w14:textId="77777777" w:rsidR="0055232D" w:rsidRDefault="00000000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color w:val="5A6B73"/>
          <w:sz w:val="17"/>
          <w:lang w:eastAsia="zh-CN"/>
        </w:rPr>
        <w:t>图 7 时序图：从用户意图到</w:t>
      </w:r>
      <w:proofErr w:type="gramStart"/>
      <w:r>
        <w:rPr>
          <w:color w:val="5A6B73"/>
          <w:sz w:val="17"/>
          <w:lang w:eastAsia="zh-CN"/>
        </w:rPr>
        <w:t>候选和</w:t>
      </w:r>
      <w:proofErr w:type="gramEnd"/>
      <w:r>
        <w:rPr>
          <w:color w:val="5A6B73"/>
          <w:sz w:val="17"/>
          <w:lang w:eastAsia="zh-CN"/>
        </w:rPr>
        <w:t>方案卡的协作链路。</w:t>
      </w:r>
    </w:p>
    <w:p w14:paraId="7C071EA2" w14:textId="098CA610" w:rsidR="000E35A4" w:rsidRDefault="000E35A4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noProof/>
        </w:rPr>
        <w:lastRenderedPageBreak/>
        <w:drawing>
          <wp:inline distT="0" distB="0" distL="0" distR="0" wp14:anchorId="58ACF8A7" wp14:editId="07994AFC">
            <wp:extent cx="4259012" cy="8225943"/>
            <wp:effectExtent l="0" t="0" r="8255" b="3810"/>
            <wp:docPr id="14903370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49" cy="823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71A0" w14:textId="60A20407" w:rsidR="000E35A4" w:rsidRPr="000E35A4" w:rsidRDefault="000E35A4" w:rsidP="000E35A4">
      <w:pPr>
        <w:jc w:val="center"/>
        <w:rPr>
          <w:rFonts w:hint="eastAsia"/>
          <w:color w:val="5A6B73"/>
          <w:sz w:val="17"/>
          <w:lang w:eastAsia="zh-CN"/>
        </w:rPr>
      </w:pPr>
      <w:r>
        <w:rPr>
          <w:rFonts w:hint="eastAsia"/>
          <w:color w:val="5A6B73"/>
          <w:sz w:val="17"/>
          <w:lang w:eastAsia="zh-CN"/>
        </w:rPr>
        <w:t>图8 AI Agent架构设计图</w:t>
      </w:r>
    </w:p>
    <w:p w14:paraId="331CC968" w14:textId="77777777" w:rsidR="0055232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2676987" w14:textId="77777777" w:rsidR="0055232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6F8B"/>
          <w:lang w:eastAsia="zh-CN"/>
        </w:rPr>
        <w:lastRenderedPageBreak/>
        <w:t>13. 资料来源</w:t>
      </w:r>
    </w:p>
    <w:p w14:paraId="04485C94" w14:textId="77777777" w:rsidR="0055232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CC4F8" wp14:editId="6E8D37A1">
            <wp:extent cx="5897880" cy="35595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490B" w14:textId="77777777" w:rsidR="0055232D" w:rsidRDefault="0055232D">
      <w:pPr>
        <w:rPr>
          <w:rFonts w:hint="eastAsia"/>
        </w:rPr>
      </w:pPr>
    </w:p>
    <w:p w14:paraId="10431C71" w14:textId="77777777" w:rsidR="0055232D" w:rsidRDefault="00000000">
      <w:pPr>
        <w:spacing w:after="140" w:line="283" w:lineRule="auto"/>
        <w:rPr>
          <w:rFonts w:hint="eastAsia"/>
          <w:lang w:eastAsia="zh-CN"/>
        </w:rPr>
      </w:pPr>
      <w:r>
        <w:rPr>
          <w:lang w:eastAsia="zh-CN"/>
        </w:rPr>
        <w:t>说明：不同来源的数据口径不同。产业规模、市场规模、GDP 增加值、参与人数、参与人次不可直接等同。本文将中国政策目标和美国成熟市场数据作为趋势参照，不进行简单横向绝对规模比较。</w:t>
      </w:r>
    </w:p>
    <w:sectPr w:rsidR="0055232D" w:rsidSect="00034616">
      <w:footerReference w:type="default" r:id="rId29"/>
      <w:pgSz w:w="12240" w:h="15840"/>
      <w:pgMar w:top="1020" w:right="992" w:bottom="102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FC8D" w14:textId="77777777" w:rsidR="002534EB" w:rsidRDefault="002534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6285BD" w14:textId="77777777" w:rsidR="002534EB" w:rsidRDefault="002534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806F" w14:textId="24EED68F" w:rsidR="0055232D" w:rsidRDefault="005547F8">
    <w:pPr>
      <w:pStyle w:val="a7"/>
      <w:jc w:val="center"/>
      <w:rPr>
        <w:rFonts w:hint="eastAsia"/>
      </w:rPr>
    </w:pPr>
    <w:r>
      <w:rPr>
        <w:rFonts w:hint="eastAsia"/>
        <w:color w:val="5A6B73"/>
        <w:sz w:val="16"/>
        <w:lang w:eastAsia="zh-CN"/>
      </w:rPr>
      <w:t>智行户外</w:t>
    </w:r>
    <w:r>
      <w:rPr>
        <w:color w:val="5A6B73"/>
        <w:sz w:val="16"/>
      </w:rPr>
      <w:t>PRD | 2026-04-29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91C9" w14:textId="77777777" w:rsidR="002534EB" w:rsidRDefault="002534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2C7845" w14:textId="77777777" w:rsidR="002534EB" w:rsidRDefault="002534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16419">
    <w:abstractNumId w:val="8"/>
  </w:num>
  <w:num w:numId="2" w16cid:durableId="2122145874">
    <w:abstractNumId w:val="6"/>
  </w:num>
  <w:num w:numId="3" w16cid:durableId="167795661">
    <w:abstractNumId w:val="5"/>
  </w:num>
  <w:num w:numId="4" w16cid:durableId="157963910">
    <w:abstractNumId w:val="4"/>
  </w:num>
  <w:num w:numId="5" w16cid:durableId="1928341913">
    <w:abstractNumId w:val="7"/>
  </w:num>
  <w:num w:numId="6" w16cid:durableId="274409968">
    <w:abstractNumId w:val="3"/>
  </w:num>
  <w:num w:numId="7" w16cid:durableId="1040518226">
    <w:abstractNumId w:val="2"/>
  </w:num>
  <w:num w:numId="8" w16cid:durableId="396637296">
    <w:abstractNumId w:val="1"/>
  </w:num>
  <w:num w:numId="9" w16cid:durableId="147202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63"/>
    <w:rsid w:val="000E35A4"/>
    <w:rsid w:val="0015074B"/>
    <w:rsid w:val="002435FB"/>
    <w:rsid w:val="002534EB"/>
    <w:rsid w:val="0029639D"/>
    <w:rsid w:val="00326F90"/>
    <w:rsid w:val="004028B5"/>
    <w:rsid w:val="0048600B"/>
    <w:rsid w:val="004F1B5B"/>
    <w:rsid w:val="00541365"/>
    <w:rsid w:val="0055232D"/>
    <w:rsid w:val="005547F8"/>
    <w:rsid w:val="00573104"/>
    <w:rsid w:val="006061DE"/>
    <w:rsid w:val="00646FE6"/>
    <w:rsid w:val="00A746EF"/>
    <w:rsid w:val="00A864C9"/>
    <w:rsid w:val="00AA1D8D"/>
    <w:rsid w:val="00B47730"/>
    <w:rsid w:val="00CB0664"/>
    <w:rsid w:val="00EE537F"/>
    <w:rsid w:val="00FA2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0F0CB7"/>
  <w14:defaultImageDpi w14:val="300"/>
  <w15:docId w15:val="{FDB77E26-ED52-4730-9237-2723D0F3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MinZhe Xiong</cp:lastModifiedBy>
  <cp:revision>13</cp:revision>
  <dcterms:created xsi:type="dcterms:W3CDTF">2013-12-23T23:15:00Z</dcterms:created>
  <dcterms:modified xsi:type="dcterms:W3CDTF">2026-04-29T12:54:00Z</dcterms:modified>
  <cp:category/>
</cp:coreProperties>
</file>