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04938" w14:textId="77777777" w:rsidR="00545F6F" w:rsidRDefault="00545F6F" w:rsidP="00545F6F">
      <w:pPr>
        <w:tabs>
          <w:tab w:val="center" w:pos="1800"/>
          <w:tab w:val="center" w:pos="7230"/>
        </w:tabs>
        <w:spacing w:line="276" w:lineRule="auto"/>
        <w:jc w:val="center"/>
        <w:rPr>
          <w:rFonts w:ascii="Times New Roman" w:hAnsi="Times New Roman"/>
          <w:b/>
          <w:sz w:val="36"/>
          <w:szCs w:val="36"/>
        </w:rPr>
      </w:pPr>
      <w:r w:rsidRPr="0027281A">
        <w:rPr>
          <w:rFonts w:ascii="Times New Roman" w:hAnsi="Times New Roman"/>
          <w:b/>
          <w:sz w:val="36"/>
          <w:szCs w:val="36"/>
        </w:rPr>
        <w:t xml:space="preserve">HỢP ĐỒNG MUA BÁN HÀNG HÓA </w:t>
      </w:r>
    </w:p>
    <w:p w14:paraId="6305D8AF" w14:textId="77777777" w:rsidR="00545F6F" w:rsidRPr="0027281A" w:rsidRDefault="00545F6F" w:rsidP="00545F6F">
      <w:pPr>
        <w:tabs>
          <w:tab w:val="center" w:pos="1800"/>
          <w:tab w:val="center" w:pos="7230"/>
        </w:tabs>
        <w:spacing w:line="276" w:lineRule="auto"/>
        <w:jc w:val="center"/>
        <w:rPr>
          <w:rFonts w:ascii="Times New Roman" w:hAnsi="Times New Roman"/>
          <w:b/>
          <w:sz w:val="36"/>
          <w:szCs w:val="36"/>
        </w:rPr>
      </w:pPr>
      <w:r w:rsidRPr="0027281A">
        <w:rPr>
          <w:rFonts w:ascii="Times New Roman" w:hAnsi="Times New Roman"/>
          <w:b/>
          <w:sz w:val="36"/>
          <w:szCs w:val="36"/>
        </w:rPr>
        <w:t>VÀ CUNG CẤP DỊCH VỤ</w:t>
      </w:r>
    </w:p>
    <w:p w14:paraId="7256AEA0" w14:textId="1B412253" w:rsidR="00545F6F" w:rsidRPr="00BE5048" w:rsidRDefault="00545F6F" w:rsidP="00545F6F">
      <w:pPr>
        <w:tabs>
          <w:tab w:val="center" w:pos="1800"/>
          <w:tab w:val="center" w:pos="7230"/>
        </w:tabs>
        <w:spacing w:line="276" w:lineRule="auto"/>
        <w:jc w:val="center"/>
        <w:rPr>
          <w:rFonts w:ascii="Times New Roman" w:hAnsi="Times New Roman"/>
        </w:rPr>
      </w:pPr>
      <w:r w:rsidRPr="00BE5048">
        <w:rPr>
          <w:rFonts w:ascii="Times New Roman" w:hAnsi="Times New Roman"/>
        </w:rPr>
        <w:t>Số: 0</w:t>
      </w:r>
      <w:r>
        <w:rPr>
          <w:rFonts w:ascii="Times New Roman" w:hAnsi="Times New Roman"/>
        </w:rPr>
        <w:t>3</w:t>
      </w:r>
      <w:r w:rsidRPr="00BE5048">
        <w:rPr>
          <w:rFonts w:ascii="Times New Roman" w:hAnsi="Times New Roman"/>
        </w:rPr>
        <w:t>-</w:t>
      </w:r>
      <w:r>
        <w:rPr>
          <w:rFonts w:ascii="Times New Roman" w:hAnsi="Times New Roman"/>
        </w:rPr>
        <w:t>0</w:t>
      </w:r>
      <w:r w:rsidR="00305549">
        <w:rPr>
          <w:rFonts w:ascii="Times New Roman" w:hAnsi="Times New Roman"/>
        </w:rPr>
        <w:t>4</w:t>
      </w:r>
      <w:r>
        <w:rPr>
          <w:rFonts w:ascii="Times New Roman" w:hAnsi="Times New Roman"/>
        </w:rPr>
        <w:t>05</w:t>
      </w:r>
      <w:r w:rsidRPr="00BE5048">
        <w:rPr>
          <w:rFonts w:ascii="Times New Roman" w:hAnsi="Times New Roman"/>
        </w:rPr>
        <w:t>/INNOTEL-RYNANTECH</w:t>
      </w:r>
    </w:p>
    <w:p w14:paraId="02763667" w14:textId="77777777" w:rsidR="00545F6F" w:rsidRPr="00BE5048" w:rsidRDefault="00545F6F" w:rsidP="00545F6F">
      <w:pPr>
        <w:tabs>
          <w:tab w:val="center" w:pos="1800"/>
          <w:tab w:val="center" w:pos="7230"/>
        </w:tabs>
        <w:spacing w:line="276" w:lineRule="auto"/>
        <w:jc w:val="center"/>
        <w:rPr>
          <w:rFonts w:ascii="Times New Roman" w:hAnsi="Times New Roman"/>
        </w:rPr>
      </w:pPr>
    </w:p>
    <w:p w14:paraId="0C11ADB7" w14:textId="5C437171" w:rsidR="00545F6F" w:rsidRPr="00BE5048" w:rsidRDefault="00545F6F" w:rsidP="00545F6F">
      <w:pPr>
        <w:numPr>
          <w:ilvl w:val="0"/>
          <w:numId w:val="1"/>
        </w:numPr>
        <w:spacing w:line="276" w:lineRule="auto"/>
        <w:rPr>
          <w:rFonts w:ascii="Times New Roman" w:hAnsi="Times New Roman"/>
        </w:rPr>
      </w:pPr>
      <w:r w:rsidRPr="00BE5048">
        <w:rPr>
          <w:rFonts w:ascii="Times New Roman" w:hAnsi="Times New Roman"/>
        </w:rPr>
        <w:t xml:space="preserve">Căn cứ </w:t>
      </w:r>
      <w:r w:rsidR="00AD6CD4" w:rsidRPr="00C37215">
        <w:rPr>
          <w:rFonts w:ascii="Times New Roman" w:hAnsi="Times New Roman"/>
          <w:color w:val="0000FF"/>
        </w:rPr>
        <w:t>Bộ l</w:t>
      </w:r>
      <w:r w:rsidRPr="00BE5048">
        <w:rPr>
          <w:rFonts w:ascii="Times New Roman" w:hAnsi="Times New Roman"/>
        </w:rPr>
        <w:t>uật Dân sự số 91/2015/QH13 đã đ</w:t>
      </w:r>
      <w:r w:rsidRPr="00BE5048">
        <w:rPr>
          <w:rFonts w:ascii="Times New Roman" w:hAnsi="Times New Roman" w:hint="eastAsia"/>
        </w:rPr>
        <w:t>ư</w:t>
      </w:r>
      <w:r w:rsidRPr="00BE5048">
        <w:rPr>
          <w:rFonts w:ascii="Times New Roman" w:hAnsi="Times New Roman"/>
        </w:rPr>
        <w:t>ợc Quốc hội n</w:t>
      </w:r>
      <w:r w:rsidRPr="00BE5048">
        <w:rPr>
          <w:rFonts w:ascii="Times New Roman" w:hAnsi="Times New Roman" w:hint="eastAsia"/>
        </w:rPr>
        <w:t>ư</w:t>
      </w:r>
      <w:r w:rsidRPr="00BE5048">
        <w:rPr>
          <w:rFonts w:ascii="Times New Roman" w:hAnsi="Times New Roman"/>
        </w:rPr>
        <w:t>ớc Cộng Hòa Xã Hội Chủ Nghĩa Việt Nam thông qua vào ngày 24/11/2015 và có hiệu lực từ ngày 01/01/2017;</w:t>
      </w:r>
    </w:p>
    <w:p w14:paraId="1401D528" w14:textId="5EFCDE61" w:rsidR="00AD6CD4" w:rsidRPr="00C37215" w:rsidRDefault="00AD6CD4" w:rsidP="00AD6CD4">
      <w:pPr>
        <w:pStyle w:val="ListParagraph"/>
        <w:numPr>
          <w:ilvl w:val="0"/>
          <w:numId w:val="1"/>
        </w:numPr>
        <w:rPr>
          <w:rFonts w:ascii="Times New Roman" w:hAnsi="Times New Roman"/>
          <w:color w:val="0000FF"/>
        </w:rPr>
      </w:pPr>
      <w:r>
        <w:rPr>
          <w:rFonts w:ascii="Times New Roman" w:hAnsi="Times New Roman"/>
        </w:rPr>
        <w:t xml:space="preserve">Căn cứ </w:t>
      </w:r>
      <w:r w:rsidRPr="00AD6CD4">
        <w:rPr>
          <w:rFonts w:ascii="Times New Roman" w:hAnsi="Times New Roman"/>
        </w:rPr>
        <w:t>Luật th</w:t>
      </w:r>
      <w:r w:rsidRPr="00AD6CD4">
        <w:rPr>
          <w:rFonts w:ascii="Times New Roman" w:hAnsi="Times New Roman" w:hint="eastAsia"/>
        </w:rPr>
        <w:t>ươ</w:t>
      </w:r>
      <w:r w:rsidRPr="00AD6CD4">
        <w:rPr>
          <w:rFonts w:ascii="Times New Roman" w:hAnsi="Times New Roman"/>
        </w:rPr>
        <w:t xml:space="preserve">ng mại </w:t>
      </w:r>
      <w:r w:rsidRPr="00C37215">
        <w:rPr>
          <w:rFonts w:ascii="Times New Roman" w:hAnsi="Times New Roman"/>
          <w:color w:val="0000FF"/>
        </w:rPr>
        <w:t xml:space="preserve">số 36/2005/QH11 ngày 14/06/2005 của </w:t>
      </w:r>
      <w:r w:rsidRPr="00AD6CD4">
        <w:rPr>
          <w:rFonts w:ascii="Times New Roman" w:hAnsi="Times New Roman"/>
        </w:rPr>
        <w:t>Quốc Hội n</w:t>
      </w:r>
      <w:r w:rsidRPr="00AD6CD4">
        <w:rPr>
          <w:rFonts w:ascii="Times New Roman" w:hAnsi="Times New Roman" w:hint="eastAsia"/>
        </w:rPr>
        <w:t>ư</w:t>
      </w:r>
      <w:r w:rsidRPr="00AD6CD4">
        <w:rPr>
          <w:rFonts w:ascii="Times New Roman" w:hAnsi="Times New Roman"/>
        </w:rPr>
        <w:t xml:space="preserve">ớc Cộng Hòa Xã Hội Chủ Nghĩa Việt Nam </w:t>
      </w:r>
      <w:r w:rsidRPr="00C37215">
        <w:rPr>
          <w:rFonts w:ascii="Times New Roman" w:hAnsi="Times New Roman"/>
          <w:color w:val="0000FF"/>
        </w:rPr>
        <w:t>thông qua ngày 14/06/2005, có hiệu lực từ ngày 01/01/2006;</w:t>
      </w:r>
    </w:p>
    <w:p w14:paraId="089F44AA" w14:textId="77777777" w:rsidR="00545F6F" w:rsidRPr="00BE5048" w:rsidRDefault="00545F6F" w:rsidP="00545F6F">
      <w:pPr>
        <w:numPr>
          <w:ilvl w:val="0"/>
          <w:numId w:val="1"/>
        </w:numPr>
        <w:tabs>
          <w:tab w:val="left" w:pos="720"/>
        </w:tabs>
        <w:spacing w:line="276" w:lineRule="auto"/>
        <w:jc w:val="both"/>
        <w:rPr>
          <w:rFonts w:ascii="Times New Roman" w:hAnsi="Times New Roman"/>
        </w:rPr>
      </w:pPr>
      <w:r w:rsidRPr="00BE5048">
        <w:rPr>
          <w:rFonts w:ascii="Times New Roman" w:hAnsi="Times New Roman"/>
        </w:rPr>
        <w:t>Căn cứ vào khả năng của bên bán và nhu cầu của bên mua.</w:t>
      </w:r>
    </w:p>
    <w:p w14:paraId="6119D07C" w14:textId="77777777" w:rsidR="00545F6F" w:rsidRPr="00BE5048" w:rsidRDefault="00545F6F" w:rsidP="00545F6F">
      <w:pPr>
        <w:tabs>
          <w:tab w:val="center" w:pos="1800"/>
          <w:tab w:val="center" w:pos="7230"/>
        </w:tabs>
        <w:spacing w:line="276" w:lineRule="auto"/>
        <w:rPr>
          <w:rFonts w:ascii="Times New Roman" w:hAnsi="Times New Roman"/>
        </w:rPr>
      </w:pPr>
    </w:p>
    <w:p w14:paraId="36601960" w14:textId="43A6CC08" w:rsidR="00545F6F" w:rsidRPr="00BE5048" w:rsidRDefault="00545F6F" w:rsidP="00545F6F">
      <w:pPr>
        <w:tabs>
          <w:tab w:val="center" w:pos="1800"/>
          <w:tab w:val="center" w:pos="7230"/>
        </w:tabs>
        <w:spacing w:line="276" w:lineRule="auto"/>
        <w:rPr>
          <w:rFonts w:ascii="Times New Roman" w:hAnsi="Times New Roman"/>
        </w:rPr>
      </w:pPr>
      <w:r w:rsidRPr="00BE5048">
        <w:rPr>
          <w:rFonts w:ascii="Times New Roman" w:hAnsi="Times New Roman"/>
        </w:rPr>
        <w:t>Hôm nay, ngày     tháng  0</w:t>
      </w:r>
      <w:r>
        <w:rPr>
          <w:rFonts w:ascii="Times New Roman" w:hAnsi="Times New Roman"/>
        </w:rPr>
        <w:t>5</w:t>
      </w:r>
      <w:r w:rsidRPr="00BE5048">
        <w:rPr>
          <w:rFonts w:ascii="Times New Roman" w:hAnsi="Times New Roman"/>
        </w:rPr>
        <w:t xml:space="preserve">  năm 2023, chúng tôi gồm:</w:t>
      </w:r>
    </w:p>
    <w:p w14:paraId="1FBA3E76" w14:textId="77777777" w:rsidR="00545F6F" w:rsidRPr="00BE5048" w:rsidRDefault="00545F6F" w:rsidP="00545F6F">
      <w:pPr>
        <w:tabs>
          <w:tab w:val="center" w:pos="1800"/>
          <w:tab w:val="center" w:pos="7230"/>
        </w:tabs>
        <w:spacing w:line="276" w:lineRule="auto"/>
        <w:rPr>
          <w:rFonts w:ascii="Times New Roman" w:hAnsi="Times New Roman"/>
        </w:rPr>
      </w:pPr>
    </w:p>
    <w:p w14:paraId="46FAEC64" w14:textId="6AD4998E" w:rsidR="00545F6F" w:rsidRPr="00BE5048" w:rsidRDefault="00545F6F" w:rsidP="00545F6F">
      <w:pPr>
        <w:spacing w:line="276" w:lineRule="auto"/>
        <w:rPr>
          <w:rFonts w:ascii="Times New Roman" w:hAnsi="Times New Roman"/>
          <w:b/>
          <w:bCs/>
        </w:rPr>
      </w:pPr>
      <w:r w:rsidRPr="00BE5048">
        <w:rPr>
          <w:rFonts w:ascii="Times New Roman" w:hAnsi="Times New Roman"/>
          <w:b/>
        </w:rPr>
        <w:t xml:space="preserve">BÊN A </w:t>
      </w:r>
      <w:r w:rsidRPr="00BE5048">
        <w:rPr>
          <w:rFonts w:ascii="Times New Roman" w:hAnsi="Times New Roman"/>
        </w:rPr>
        <w:tab/>
        <w:t>:</w:t>
      </w:r>
      <w:r w:rsidRPr="00BE5048">
        <w:rPr>
          <w:rFonts w:ascii="Times New Roman" w:hAnsi="Times New Roman"/>
          <w:b/>
        </w:rPr>
        <w:t xml:space="preserve"> CÔNG TY CỔ PH</w:t>
      </w:r>
      <w:r w:rsidR="00AD6CD4">
        <w:rPr>
          <w:rFonts w:ascii="Times New Roman" w:hAnsi="Times New Roman"/>
          <w:b/>
        </w:rPr>
        <w:t>ẦN RYNAN TECHNOLOGIES VIETNAM (</w:t>
      </w:r>
      <w:r w:rsidRPr="00BE5048">
        <w:rPr>
          <w:rFonts w:ascii="Times New Roman" w:hAnsi="Times New Roman"/>
          <w:b/>
        </w:rPr>
        <w:t>BÊN MUA)</w:t>
      </w:r>
    </w:p>
    <w:p w14:paraId="234B82A9" w14:textId="49412862" w:rsidR="00545F6F" w:rsidRPr="00BE5048" w:rsidRDefault="00545F6F" w:rsidP="00545F6F">
      <w:pPr>
        <w:spacing w:line="276" w:lineRule="auto"/>
        <w:rPr>
          <w:rFonts w:ascii="Times New Roman" w:hAnsi="Times New Roman"/>
          <w:b/>
          <w:bCs/>
        </w:rPr>
      </w:pPr>
      <w:r w:rsidRPr="00BE5048">
        <w:rPr>
          <w:rFonts w:ascii="Times New Roman" w:hAnsi="Times New Roman"/>
        </w:rPr>
        <w:t xml:space="preserve"> Địa chỉ</w:t>
      </w:r>
      <w:r w:rsidRPr="00BE5048">
        <w:rPr>
          <w:rFonts w:ascii="Times New Roman" w:hAnsi="Times New Roman"/>
        </w:rPr>
        <w:tab/>
        <w:t xml:space="preserve">: </w:t>
      </w:r>
      <w:r w:rsidR="00C941C3" w:rsidRPr="00C37215">
        <w:rPr>
          <w:rFonts w:ascii="Times New Roman" w:hAnsi="Times New Roman"/>
          <w:color w:val="0000FF"/>
        </w:rPr>
        <w:t>Ấp</w:t>
      </w:r>
      <w:r w:rsidR="00C941C3">
        <w:rPr>
          <w:rFonts w:ascii="Times New Roman" w:hAnsi="Times New Roman"/>
        </w:rPr>
        <w:t xml:space="preserve"> </w:t>
      </w:r>
      <w:r w:rsidRPr="00BE5048">
        <w:rPr>
          <w:rFonts w:ascii="Times New Roman" w:hAnsi="Times New Roman"/>
        </w:rPr>
        <w:t>Long Trị, Xã Long Đức, Thành phố Trà Vinh, Tỉnh Trà Vinh</w:t>
      </w:r>
      <w:r w:rsidRPr="00BE5048">
        <w:rPr>
          <w:rFonts w:ascii="Times New Roman" w:hAnsi="Times New Roman"/>
        </w:rPr>
        <w:br/>
      </w:r>
      <w:r w:rsidRPr="00BE5048">
        <w:rPr>
          <w:rFonts w:ascii="Times New Roman" w:hAnsi="Times New Roman"/>
          <w:bCs/>
        </w:rPr>
        <w:t xml:space="preserve"> Điện thoại</w:t>
      </w:r>
      <w:r w:rsidRPr="00BE5048">
        <w:rPr>
          <w:rFonts w:ascii="Times New Roman" w:hAnsi="Times New Roman"/>
          <w:bCs/>
        </w:rPr>
        <w:tab/>
        <w:t>: </w:t>
      </w:r>
      <w:r w:rsidRPr="00BE5048">
        <w:rPr>
          <w:rFonts w:ascii="Times New Roman" w:hAnsi="Times New Roman"/>
        </w:rPr>
        <w:t>0294 3746 991                                       Fax:  0294 3746 992</w:t>
      </w:r>
    </w:p>
    <w:p w14:paraId="22E04811" w14:textId="77777777" w:rsidR="00545F6F" w:rsidRPr="00BE5048" w:rsidRDefault="00545F6F" w:rsidP="00545F6F">
      <w:pPr>
        <w:spacing w:line="276" w:lineRule="auto"/>
        <w:rPr>
          <w:rFonts w:ascii="Times New Roman" w:hAnsi="Times New Roman"/>
          <w:bCs/>
        </w:rPr>
      </w:pPr>
      <w:r w:rsidRPr="00BE5048">
        <w:rPr>
          <w:rFonts w:ascii="Times New Roman" w:hAnsi="Times New Roman"/>
        </w:rPr>
        <w:t xml:space="preserve"> MST</w:t>
      </w:r>
      <w:r w:rsidRPr="00BE5048">
        <w:rPr>
          <w:rFonts w:ascii="Times New Roman" w:hAnsi="Times New Roman"/>
        </w:rPr>
        <w:tab/>
      </w:r>
      <w:r w:rsidRPr="00BE5048">
        <w:rPr>
          <w:rFonts w:ascii="Times New Roman" w:hAnsi="Times New Roman"/>
        </w:rPr>
        <w:tab/>
        <w:t>: 2100592145</w:t>
      </w:r>
    </w:p>
    <w:p w14:paraId="11397045" w14:textId="77777777" w:rsidR="00545F6F" w:rsidRPr="00BE5048" w:rsidRDefault="00545F6F" w:rsidP="00545F6F">
      <w:pPr>
        <w:spacing w:line="276" w:lineRule="auto"/>
        <w:rPr>
          <w:rFonts w:ascii="Times New Roman" w:hAnsi="Times New Roman"/>
        </w:rPr>
      </w:pPr>
      <w:r w:rsidRPr="00BE5048">
        <w:rPr>
          <w:rFonts w:ascii="Times New Roman" w:hAnsi="Times New Roman"/>
          <w:bCs/>
        </w:rPr>
        <w:t xml:space="preserve"> </w:t>
      </w:r>
      <w:r w:rsidRPr="00BE5048">
        <w:rPr>
          <w:rFonts w:ascii="Times New Roman" w:hAnsi="Times New Roman"/>
        </w:rPr>
        <w:t>Tài khoản số</w:t>
      </w:r>
      <w:r w:rsidRPr="00BE5048">
        <w:rPr>
          <w:rFonts w:ascii="Times New Roman" w:hAnsi="Times New Roman"/>
        </w:rPr>
        <w:tab/>
        <w:t>: 11.0000.148602   - Ngân hàng Tại Ngân hàng: Vietinbank - CN Trà Vinh</w:t>
      </w:r>
    </w:p>
    <w:p w14:paraId="6394D477" w14:textId="77777777" w:rsidR="00545F6F" w:rsidRPr="00BE5048" w:rsidRDefault="00545F6F" w:rsidP="00545F6F">
      <w:pPr>
        <w:spacing w:line="276" w:lineRule="auto"/>
        <w:rPr>
          <w:rFonts w:ascii="Times New Roman" w:hAnsi="Times New Roman"/>
          <w:b/>
        </w:rPr>
      </w:pPr>
      <w:r w:rsidRPr="00BE5048">
        <w:rPr>
          <w:rFonts w:ascii="Times New Roman" w:hAnsi="Times New Roman"/>
          <w:bCs/>
        </w:rPr>
        <w:t xml:space="preserve"> Đ</w:t>
      </w:r>
      <w:r w:rsidRPr="00BE5048">
        <w:rPr>
          <w:rFonts w:ascii="Times New Roman" w:hAnsi="Times New Roman"/>
        </w:rPr>
        <w:t>ại diện</w:t>
      </w:r>
      <w:r w:rsidRPr="00BE5048">
        <w:rPr>
          <w:rFonts w:ascii="Times New Roman" w:hAnsi="Times New Roman"/>
        </w:rPr>
        <w:tab/>
        <w:t xml:space="preserve">: </w:t>
      </w:r>
      <w:r w:rsidRPr="00BE5048">
        <w:rPr>
          <w:rFonts w:ascii="Times New Roman" w:hAnsi="Times New Roman"/>
          <w:b/>
        </w:rPr>
        <w:t>Bà Bùi Thị Nhàn</w:t>
      </w:r>
      <w:r w:rsidRPr="00BE5048">
        <w:rPr>
          <w:rFonts w:ascii="Times New Roman" w:hAnsi="Times New Roman"/>
        </w:rPr>
        <w:t xml:space="preserve">               Chức vụ:  </w:t>
      </w:r>
      <w:r w:rsidRPr="00BE5048">
        <w:rPr>
          <w:rFonts w:ascii="Times New Roman" w:hAnsi="Times New Roman"/>
          <w:b/>
        </w:rPr>
        <w:t>Tổng Giám Đốc</w:t>
      </w:r>
    </w:p>
    <w:p w14:paraId="5FA7CB6B" w14:textId="77777777" w:rsidR="00545F6F" w:rsidRPr="00BE5048" w:rsidRDefault="00545F6F" w:rsidP="00545F6F">
      <w:pPr>
        <w:tabs>
          <w:tab w:val="center" w:pos="1800"/>
          <w:tab w:val="center" w:pos="7230"/>
        </w:tabs>
        <w:spacing w:line="276" w:lineRule="auto"/>
        <w:rPr>
          <w:rFonts w:ascii="Times New Roman" w:hAnsi="Times New Roman"/>
        </w:rPr>
      </w:pPr>
      <w:r w:rsidRPr="00BE5048">
        <w:rPr>
          <w:rFonts w:ascii="Times New Roman" w:hAnsi="Times New Roman"/>
          <w:b/>
        </w:rPr>
        <w:tab/>
      </w:r>
    </w:p>
    <w:p w14:paraId="4333C12E" w14:textId="77777777" w:rsidR="00545F6F" w:rsidRPr="00BE5048" w:rsidRDefault="00545F6F" w:rsidP="00545F6F">
      <w:pPr>
        <w:tabs>
          <w:tab w:val="center" w:pos="1800"/>
          <w:tab w:val="center" w:pos="7230"/>
        </w:tabs>
        <w:spacing w:line="276" w:lineRule="auto"/>
        <w:rPr>
          <w:rFonts w:ascii="Times New Roman" w:hAnsi="Times New Roman"/>
          <w:b/>
        </w:rPr>
      </w:pPr>
      <w:r w:rsidRPr="00BE5048">
        <w:rPr>
          <w:rFonts w:ascii="Times New Roman" w:hAnsi="Times New Roman"/>
          <w:b/>
        </w:rPr>
        <w:t>BÊN B</w:t>
      </w:r>
      <w:r w:rsidRPr="00BE5048">
        <w:rPr>
          <w:rFonts w:ascii="Times New Roman" w:hAnsi="Times New Roman"/>
          <w:b/>
        </w:rPr>
        <w:tab/>
        <w:t xml:space="preserve">           : CÔNG TY TNHH VIỄN THÔNG SÁNG TẠO THUẬN PHONG (BÊN BÁN)</w:t>
      </w:r>
    </w:p>
    <w:p w14:paraId="3386DE79" w14:textId="63B704B3" w:rsidR="00545F6F" w:rsidRPr="00C37215" w:rsidRDefault="00545F6F" w:rsidP="00545F6F">
      <w:pPr>
        <w:tabs>
          <w:tab w:val="center" w:pos="1800"/>
          <w:tab w:val="center" w:pos="7230"/>
        </w:tabs>
        <w:spacing w:line="276" w:lineRule="auto"/>
        <w:rPr>
          <w:rFonts w:ascii="Times New Roman" w:hAnsi="Times New Roman"/>
          <w:color w:val="0000FF"/>
        </w:rPr>
      </w:pPr>
      <w:r w:rsidRPr="00BE5048">
        <w:rPr>
          <w:rFonts w:ascii="Times New Roman" w:hAnsi="Times New Roman"/>
        </w:rPr>
        <w:t xml:space="preserve">Địa chỉ        </w:t>
      </w:r>
      <w:r w:rsidR="00C941C3">
        <w:rPr>
          <w:rFonts w:ascii="Times New Roman" w:hAnsi="Times New Roman"/>
        </w:rPr>
        <w:t xml:space="preserve">  </w:t>
      </w:r>
      <w:r w:rsidRPr="00BE5048">
        <w:rPr>
          <w:rFonts w:ascii="Times New Roman" w:hAnsi="Times New Roman"/>
        </w:rPr>
        <w:t xml:space="preserve"> : Số 55/31 đường Trần Đình Xu, Phường Cầu Kho, Quận 1, Tp</w:t>
      </w:r>
      <w:r w:rsidRPr="00F15F4F">
        <w:rPr>
          <w:rFonts w:ascii="Times New Roman" w:hAnsi="Times New Roman"/>
          <w:color w:val="0070C0"/>
        </w:rPr>
        <w:t>.</w:t>
      </w:r>
      <w:r w:rsidR="00F15F4F" w:rsidRPr="00F15F4F">
        <w:rPr>
          <w:rFonts w:ascii="Times New Roman" w:hAnsi="Times New Roman"/>
          <w:color w:val="0070C0"/>
        </w:rPr>
        <w:t xml:space="preserve"> </w:t>
      </w:r>
      <w:r w:rsidR="00F15F4F" w:rsidRPr="00C37215">
        <w:rPr>
          <w:rFonts w:ascii="Times New Roman" w:hAnsi="Times New Roman"/>
          <w:color w:val="0000FF"/>
        </w:rPr>
        <w:t>Hồ Chí Minh</w:t>
      </w:r>
    </w:p>
    <w:p w14:paraId="58119CDA" w14:textId="7F3C43B4" w:rsidR="00545F6F" w:rsidRPr="00BE5048" w:rsidRDefault="00545F6F" w:rsidP="00545F6F">
      <w:pPr>
        <w:tabs>
          <w:tab w:val="center" w:pos="1800"/>
          <w:tab w:val="center" w:pos="7230"/>
        </w:tabs>
        <w:spacing w:line="276" w:lineRule="auto"/>
        <w:rPr>
          <w:rFonts w:ascii="Times New Roman" w:hAnsi="Times New Roman"/>
        </w:rPr>
      </w:pPr>
      <w:r w:rsidRPr="00BE5048">
        <w:rPr>
          <w:rFonts w:ascii="Times New Roman" w:hAnsi="Times New Roman"/>
        </w:rPr>
        <w:t xml:space="preserve">Điện thoại    </w:t>
      </w:r>
      <w:r w:rsidR="00C941C3">
        <w:rPr>
          <w:rFonts w:ascii="Times New Roman" w:hAnsi="Times New Roman"/>
        </w:rPr>
        <w:t xml:space="preserve">  </w:t>
      </w:r>
      <w:r w:rsidRPr="00BE5048">
        <w:rPr>
          <w:rFonts w:ascii="Times New Roman" w:hAnsi="Times New Roman"/>
        </w:rPr>
        <w:t xml:space="preserve">: 028 3862 1119                                             </w:t>
      </w:r>
    </w:p>
    <w:p w14:paraId="36BB2951" w14:textId="45FE5A2F" w:rsidR="00545F6F" w:rsidRPr="00BE5048" w:rsidRDefault="00545F6F" w:rsidP="00545F6F">
      <w:pPr>
        <w:tabs>
          <w:tab w:val="center" w:pos="1800"/>
          <w:tab w:val="center" w:pos="7230"/>
        </w:tabs>
        <w:spacing w:line="276" w:lineRule="auto"/>
        <w:rPr>
          <w:rFonts w:ascii="Times New Roman" w:hAnsi="Times New Roman"/>
        </w:rPr>
      </w:pPr>
      <w:r w:rsidRPr="00BE5048">
        <w:rPr>
          <w:rFonts w:ascii="Times New Roman" w:hAnsi="Times New Roman"/>
        </w:rPr>
        <w:t xml:space="preserve">Mã số thuế   </w:t>
      </w:r>
      <w:r w:rsidR="00C941C3">
        <w:rPr>
          <w:rFonts w:ascii="Times New Roman" w:hAnsi="Times New Roman"/>
        </w:rPr>
        <w:t xml:space="preserve">  </w:t>
      </w:r>
      <w:r w:rsidRPr="00BE5048">
        <w:rPr>
          <w:rFonts w:ascii="Times New Roman" w:hAnsi="Times New Roman"/>
        </w:rPr>
        <w:t>: 0304195505</w:t>
      </w:r>
    </w:p>
    <w:p w14:paraId="452CE543" w14:textId="49D69869" w:rsidR="00545F6F" w:rsidRPr="00BE5048" w:rsidRDefault="00545F6F" w:rsidP="00545F6F">
      <w:pPr>
        <w:tabs>
          <w:tab w:val="center" w:pos="1800"/>
          <w:tab w:val="center" w:pos="7230"/>
        </w:tabs>
        <w:spacing w:line="276" w:lineRule="auto"/>
        <w:rPr>
          <w:rFonts w:ascii="Times New Roman" w:hAnsi="Times New Roman"/>
        </w:rPr>
      </w:pPr>
      <w:r w:rsidRPr="00BE5048">
        <w:rPr>
          <w:rFonts w:ascii="Times New Roman" w:hAnsi="Times New Roman"/>
        </w:rPr>
        <w:t>Tài khoản số</w:t>
      </w:r>
      <w:r w:rsidR="00C941C3">
        <w:rPr>
          <w:rFonts w:ascii="Times New Roman" w:hAnsi="Times New Roman"/>
        </w:rPr>
        <w:t xml:space="preserve">  </w:t>
      </w:r>
      <w:r w:rsidRPr="00BE5048">
        <w:rPr>
          <w:rFonts w:ascii="Times New Roman" w:hAnsi="Times New Roman"/>
        </w:rPr>
        <w:t xml:space="preserve">: 17058209- tại ngân hàng TMCP Á Châu – CN.TP.HCM </w:t>
      </w:r>
    </w:p>
    <w:p w14:paraId="66641733" w14:textId="0A19423B" w:rsidR="00545F6F" w:rsidRPr="00BE5048" w:rsidRDefault="00545F6F" w:rsidP="00545F6F">
      <w:pPr>
        <w:tabs>
          <w:tab w:val="center" w:pos="1800"/>
          <w:tab w:val="center" w:pos="7230"/>
        </w:tabs>
        <w:spacing w:line="276" w:lineRule="auto"/>
        <w:rPr>
          <w:rFonts w:ascii="Times New Roman" w:hAnsi="Times New Roman"/>
          <w:b/>
        </w:rPr>
      </w:pPr>
      <w:r w:rsidRPr="00BE5048">
        <w:rPr>
          <w:rFonts w:ascii="Times New Roman" w:hAnsi="Times New Roman"/>
        </w:rPr>
        <w:t>Đại diện bởi</w:t>
      </w:r>
      <w:r w:rsidR="00C941C3">
        <w:rPr>
          <w:rFonts w:ascii="Times New Roman" w:hAnsi="Times New Roman"/>
        </w:rPr>
        <w:t xml:space="preserve">   </w:t>
      </w:r>
      <w:r w:rsidRPr="00BE5048">
        <w:rPr>
          <w:rFonts w:ascii="Times New Roman" w:hAnsi="Times New Roman"/>
        </w:rPr>
        <w:t xml:space="preserve">: </w:t>
      </w:r>
      <w:r w:rsidRPr="00BE5048">
        <w:rPr>
          <w:rFonts w:ascii="Times New Roman" w:hAnsi="Times New Roman"/>
          <w:b/>
        </w:rPr>
        <w:t>Ông Huỳnh Thanh Hải</w:t>
      </w:r>
      <w:r w:rsidRPr="00BE5048">
        <w:rPr>
          <w:rFonts w:ascii="Times New Roman" w:hAnsi="Times New Roman"/>
        </w:rPr>
        <w:t xml:space="preserve">                           Chức vụ: </w:t>
      </w:r>
      <w:r w:rsidRPr="00BE5048">
        <w:rPr>
          <w:rFonts w:ascii="Times New Roman" w:hAnsi="Times New Roman"/>
          <w:b/>
        </w:rPr>
        <w:t>Giám Đốc</w:t>
      </w:r>
    </w:p>
    <w:p w14:paraId="28DAF3E5" w14:textId="77777777" w:rsidR="00545F6F" w:rsidRPr="00BE5048" w:rsidRDefault="00545F6F" w:rsidP="00545F6F">
      <w:pPr>
        <w:tabs>
          <w:tab w:val="center" w:pos="1800"/>
          <w:tab w:val="center" w:pos="7230"/>
        </w:tabs>
        <w:spacing w:line="276" w:lineRule="auto"/>
        <w:rPr>
          <w:rFonts w:ascii="Times New Roman" w:hAnsi="Times New Roman"/>
        </w:rPr>
      </w:pPr>
      <w:r w:rsidRPr="00BE5048">
        <w:rPr>
          <w:rFonts w:ascii="Times New Roman" w:hAnsi="Times New Roman"/>
        </w:rPr>
        <w:t xml:space="preserve">   </w:t>
      </w:r>
    </w:p>
    <w:p w14:paraId="72CB4F09" w14:textId="77777777" w:rsidR="00545F6F" w:rsidRPr="00FD44A0" w:rsidRDefault="00545F6F" w:rsidP="00C37215">
      <w:pPr>
        <w:tabs>
          <w:tab w:val="center" w:pos="1800"/>
          <w:tab w:val="center" w:pos="7230"/>
        </w:tabs>
        <w:spacing w:line="276" w:lineRule="auto"/>
        <w:jc w:val="both"/>
        <w:rPr>
          <w:rFonts w:ascii="Times New Roman" w:hAnsi="Times New Roman"/>
          <w:color w:val="FF0000"/>
        </w:rPr>
      </w:pPr>
      <w:r w:rsidRPr="00BE5048">
        <w:rPr>
          <w:rFonts w:ascii="Times New Roman" w:hAnsi="Times New Roman"/>
        </w:rPr>
        <w:t xml:space="preserve">Căn cứ theo báo giá của Bên B, hai bên đồng ý ký kết Hợp đồng mua bán hàng </w:t>
      </w:r>
      <w:r w:rsidRPr="00FD44A0">
        <w:rPr>
          <w:rFonts w:ascii="Times New Roman" w:hAnsi="Times New Roman"/>
          <w:color w:val="FF0000"/>
        </w:rPr>
        <w:t xml:space="preserve">hóa </w:t>
      </w:r>
      <w:r w:rsidRPr="00FD44A0">
        <w:rPr>
          <w:rFonts w:ascii="Times New Roman" w:hAnsi="Times New Roman"/>
          <w:color w:val="FF0000"/>
          <w:highlight w:val="yellow"/>
        </w:rPr>
        <w:t>và cung cấp dịch vụ (“</w:t>
      </w:r>
      <w:r w:rsidRPr="00FD44A0">
        <w:rPr>
          <w:rFonts w:ascii="Times New Roman" w:hAnsi="Times New Roman"/>
          <w:b/>
          <w:color w:val="FF0000"/>
          <w:highlight w:val="yellow"/>
        </w:rPr>
        <w:t>Hợp đồng</w:t>
      </w:r>
      <w:r w:rsidRPr="00FD44A0">
        <w:rPr>
          <w:rFonts w:ascii="Times New Roman" w:hAnsi="Times New Roman"/>
          <w:color w:val="FF0000"/>
          <w:highlight w:val="yellow"/>
        </w:rPr>
        <w:t>”), với các điều khoản sau:</w:t>
      </w:r>
    </w:p>
    <w:p w14:paraId="7CA40AF8" w14:textId="77777777" w:rsidR="00545F6F" w:rsidRPr="00BE5048" w:rsidRDefault="00545F6F" w:rsidP="00545F6F">
      <w:pPr>
        <w:spacing w:line="276" w:lineRule="auto"/>
        <w:outlineLvl w:val="0"/>
        <w:rPr>
          <w:rFonts w:ascii="Times New Roman" w:hAnsi="Times New Roman"/>
          <w:b/>
          <w:bCs/>
          <w:u w:val="single"/>
        </w:rPr>
      </w:pPr>
    </w:p>
    <w:p w14:paraId="3C45D24A" w14:textId="77777777" w:rsidR="00545F6F" w:rsidRDefault="00545F6F" w:rsidP="00545F6F">
      <w:pPr>
        <w:spacing w:line="276" w:lineRule="auto"/>
        <w:outlineLvl w:val="0"/>
        <w:rPr>
          <w:rFonts w:ascii="Times New Roman" w:hAnsi="Times New Roman"/>
          <w:b/>
          <w:bCs/>
        </w:rPr>
      </w:pPr>
      <w:r w:rsidRPr="00BE5048">
        <w:rPr>
          <w:rFonts w:ascii="Times New Roman" w:hAnsi="Times New Roman"/>
          <w:b/>
          <w:bCs/>
          <w:u w:val="single"/>
        </w:rPr>
        <w:t>ĐIỀU 1</w:t>
      </w:r>
      <w:r w:rsidRPr="00BE5048">
        <w:rPr>
          <w:rFonts w:ascii="Times New Roman" w:hAnsi="Times New Roman"/>
          <w:b/>
          <w:bCs/>
        </w:rPr>
        <w:t>:  HÀNG HÓA CUNG CẤP</w:t>
      </w:r>
    </w:p>
    <w:p w14:paraId="5DA14702" w14:textId="77777777" w:rsidR="00545F6F" w:rsidRDefault="00545F6F" w:rsidP="00545F6F">
      <w:pPr>
        <w:spacing w:line="276" w:lineRule="auto"/>
        <w:rPr>
          <w:rFonts w:ascii="Times New Roman" w:hAnsi="Times New Roman"/>
          <w:b/>
          <w:bCs/>
        </w:rPr>
      </w:pPr>
    </w:p>
    <w:p w14:paraId="0F2E07AC" w14:textId="76B81ED0" w:rsidR="00545F6F" w:rsidRPr="00BE5048" w:rsidRDefault="00545F6F" w:rsidP="00545F6F">
      <w:pPr>
        <w:spacing w:line="276" w:lineRule="auto"/>
        <w:rPr>
          <w:rFonts w:ascii="Times New Roman" w:hAnsi="Times New Roman"/>
          <w:bCs/>
        </w:rPr>
      </w:pPr>
      <w:r w:rsidRPr="00BE5048">
        <w:rPr>
          <w:rFonts w:ascii="Times New Roman" w:hAnsi="Times New Roman"/>
          <w:bCs/>
        </w:rPr>
        <w:t xml:space="preserve">Bên </w:t>
      </w:r>
      <w:r>
        <w:rPr>
          <w:rFonts w:ascii="Times New Roman" w:hAnsi="Times New Roman"/>
          <w:bCs/>
        </w:rPr>
        <w:t xml:space="preserve">B </w:t>
      </w:r>
      <w:r w:rsidRPr="00BE5048">
        <w:rPr>
          <w:rFonts w:ascii="Times New Roman" w:hAnsi="Times New Roman"/>
          <w:bCs/>
        </w:rPr>
        <w:t xml:space="preserve">đồng ý </w:t>
      </w:r>
      <w:r>
        <w:rPr>
          <w:rFonts w:ascii="Times New Roman" w:hAnsi="Times New Roman"/>
          <w:bCs/>
        </w:rPr>
        <w:t xml:space="preserve">bán cho </w:t>
      </w:r>
      <w:r w:rsidRPr="00BE5048">
        <w:rPr>
          <w:rFonts w:ascii="Times New Roman" w:hAnsi="Times New Roman"/>
          <w:bCs/>
        </w:rPr>
        <w:t xml:space="preserve">Bên </w:t>
      </w:r>
      <w:r>
        <w:rPr>
          <w:rFonts w:ascii="Times New Roman" w:hAnsi="Times New Roman"/>
          <w:bCs/>
        </w:rPr>
        <w:t>A và Bên A</w:t>
      </w:r>
      <w:r w:rsidRPr="00BE5048">
        <w:rPr>
          <w:rFonts w:ascii="Times New Roman" w:hAnsi="Times New Roman"/>
          <w:bCs/>
        </w:rPr>
        <w:t xml:space="preserve"> đồng ý</w:t>
      </w:r>
      <w:r>
        <w:rPr>
          <w:rFonts w:ascii="Times New Roman" w:hAnsi="Times New Roman"/>
          <w:bCs/>
        </w:rPr>
        <w:t xml:space="preserve"> mua thiết bị (“H</w:t>
      </w:r>
      <w:r w:rsidRPr="00BE5048">
        <w:rPr>
          <w:rFonts w:ascii="Times New Roman" w:hAnsi="Times New Roman"/>
          <w:bCs/>
        </w:rPr>
        <w:t>àng hóa</w:t>
      </w:r>
      <w:r>
        <w:rPr>
          <w:rFonts w:ascii="Times New Roman" w:hAnsi="Times New Roman"/>
          <w:bCs/>
        </w:rPr>
        <w:t xml:space="preserve">”) và </w:t>
      </w:r>
      <w:r w:rsidR="00CA0043">
        <w:rPr>
          <w:rFonts w:ascii="Times New Roman" w:hAnsi="Times New Roman"/>
          <w:bCs/>
          <w:color w:val="FF0000"/>
        </w:rPr>
        <w:t>sử dụng dịch vụ (“</w:t>
      </w:r>
      <w:r w:rsidRPr="00FD44A0">
        <w:rPr>
          <w:rFonts w:ascii="Times New Roman" w:hAnsi="Times New Roman"/>
          <w:bCs/>
          <w:color w:val="FF0000"/>
        </w:rPr>
        <w:t xml:space="preserve">Dịch vụ cấu hình, lắp đặt”) </w:t>
      </w:r>
      <w:r w:rsidR="00F15F4F" w:rsidRPr="00F15F4F">
        <w:rPr>
          <w:rFonts w:ascii="Times New Roman" w:hAnsi="Times New Roman"/>
          <w:bCs/>
          <w:color w:val="0070C0"/>
        </w:rPr>
        <w:t>do</w:t>
      </w:r>
      <w:r>
        <w:rPr>
          <w:rFonts w:ascii="Times New Roman" w:hAnsi="Times New Roman"/>
          <w:bCs/>
        </w:rPr>
        <w:t xml:space="preserve"> Bên B cung cấp với chi tiết cụ thể như sau:</w:t>
      </w:r>
    </w:p>
    <w:p w14:paraId="73E91332" w14:textId="77777777" w:rsidR="00545F6F" w:rsidRPr="00BE5048" w:rsidRDefault="00545F6F" w:rsidP="00545F6F">
      <w:pPr>
        <w:spacing w:line="276" w:lineRule="auto"/>
        <w:rPr>
          <w:rFonts w:ascii="Times New Roman" w:hAnsi="Times New Roman"/>
          <w:bCs/>
        </w:rPr>
      </w:pPr>
    </w:p>
    <w:p w14:paraId="4F924A77" w14:textId="77777777" w:rsidR="00545F6F" w:rsidRDefault="00545F6F" w:rsidP="00545F6F">
      <w:pPr>
        <w:spacing w:line="276" w:lineRule="auto"/>
        <w:outlineLvl w:val="0"/>
        <w:rPr>
          <w:rFonts w:ascii="Times New Roman" w:hAnsi="Times New Roman"/>
          <w:b/>
          <w:u w:val="single"/>
          <w:lang w:val="vi-VN"/>
        </w:rPr>
      </w:pPr>
    </w:p>
    <w:p w14:paraId="3A3FA740" w14:textId="77777777" w:rsidR="00545F6F" w:rsidRPr="009669F4" w:rsidRDefault="00545F6F" w:rsidP="00545F6F">
      <w:pPr>
        <w:spacing w:line="276" w:lineRule="auto"/>
        <w:rPr>
          <w:rFonts w:ascii="Times New Roman" w:hAnsi="Times New Roman"/>
          <w:lang w:val="vi-VN"/>
        </w:rPr>
      </w:pPr>
    </w:p>
    <w:p w14:paraId="7A624700" w14:textId="77777777" w:rsidR="002C3DC3" w:rsidRDefault="002C3DC3" w:rsidP="00545F6F">
      <w:pPr>
        <w:spacing w:line="276" w:lineRule="auto"/>
      </w:pPr>
    </w:p>
    <w:p w14:paraId="546F9FD1" w14:textId="77777777" w:rsidR="00545F6F" w:rsidRDefault="00545F6F" w:rsidP="00545F6F">
      <w:pPr>
        <w:spacing w:line="276" w:lineRule="auto"/>
        <w:sectPr w:rsidR="00545F6F" w:rsidSect="00545F6F">
          <w:footerReference w:type="default" r:id="rId7"/>
          <w:pgSz w:w="12240" w:h="15840"/>
          <w:pgMar w:top="1008" w:right="720" w:bottom="720" w:left="1152" w:header="720" w:footer="720" w:gutter="0"/>
          <w:cols w:space="720"/>
          <w:docGrid w:linePitch="360"/>
        </w:sectPr>
      </w:pPr>
    </w:p>
    <w:tbl>
      <w:tblPr>
        <w:tblW w:w="14714" w:type="dxa"/>
        <w:jc w:val="center"/>
        <w:tblLook w:val="04A0" w:firstRow="1" w:lastRow="0" w:firstColumn="1" w:lastColumn="0" w:noHBand="0" w:noVBand="1"/>
      </w:tblPr>
      <w:tblGrid>
        <w:gridCol w:w="722"/>
        <w:gridCol w:w="2788"/>
        <w:gridCol w:w="4073"/>
        <w:gridCol w:w="1672"/>
        <w:gridCol w:w="790"/>
        <w:gridCol w:w="760"/>
        <w:gridCol w:w="714"/>
        <w:gridCol w:w="1631"/>
        <w:gridCol w:w="1705"/>
      </w:tblGrid>
      <w:tr w:rsidR="00545F6F" w:rsidRPr="00F15F4F" w14:paraId="3A5EFEEC" w14:textId="77777777" w:rsidTr="00F15F4F">
        <w:trPr>
          <w:trHeight w:val="474"/>
          <w:jc w:val="center"/>
        </w:trPr>
        <w:tc>
          <w:tcPr>
            <w:tcW w:w="722" w:type="dxa"/>
            <w:tcBorders>
              <w:top w:val="single" w:sz="4" w:space="0" w:color="auto"/>
              <w:left w:val="single" w:sz="4" w:space="0" w:color="auto"/>
              <w:bottom w:val="nil"/>
              <w:right w:val="single" w:sz="4" w:space="0" w:color="auto"/>
            </w:tcBorders>
            <w:shd w:val="clear" w:color="000000" w:fill="CC99FF"/>
            <w:vAlign w:val="center"/>
            <w:hideMark/>
          </w:tcPr>
          <w:p w14:paraId="312824B8"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lastRenderedPageBreak/>
              <w:t>STT</w:t>
            </w:r>
          </w:p>
        </w:tc>
        <w:tc>
          <w:tcPr>
            <w:tcW w:w="2788" w:type="dxa"/>
            <w:tcBorders>
              <w:top w:val="single" w:sz="4" w:space="0" w:color="auto"/>
              <w:left w:val="nil"/>
              <w:bottom w:val="nil"/>
              <w:right w:val="single" w:sz="4" w:space="0" w:color="auto"/>
            </w:tcBorders>
            <w:shd w:val="clear" w:color="000000" w:fill="CC99FF"/>
            <w:vAlign w:val="center"/>
            <w:hideMark/>
          </w:tcPr>
          <w:p w14:paraId="6C157C2F"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Mã thiết bị</w:t>
            </w:r>
          </w:p>
        </w:tc>
        <w:tc>
          <w:tcPr>
            <w:tcW w:w="4073" w:type="dxa"/>
            <w:tcBorders>
              <w:top w:val="single" w:sz="4" w:space="0" w:color="auto"/>
              <w:left w:val="nil"/>
              <w:bottom w:val="nil"/>
              <w:right w:val="single" w:sz="4" w:space="0" w:color="auto"/>
            </w:tcBorders>
            <w:shd w:val="clear" w:color="000000" w:fill="CC99FF"/>
            <w:vAlign w:val="center"/>
            <w:hideMark/>
          </w:tcPr>
          <w:p w14:paraId="0F4A1302"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Mô tả thiết bị</w:t>
            </w:r>
          </w:p>
        </w:tc>
        <w:tc>
          <w:tcPr>
            <w:tcW w:w="1672" w:type="dxa"/>
            <w:tcBorders>
              <w:top w:val="single" w:sz="4" w:space="0" w:color="auto"/>
              <w:left w:val="nil"/>
              <w:bottom w:val="nil"/>
              <w:right w:val="single" w:sz="4" w:space="0" w:color="auto"/>
            </w:tcBorders>
            <w:shd w:val="clear" w:color="000000" w:fill="CC99FF"/>
            <w:vAlign w:val="center"/>
            <w:hideMark/>
          </w:tcPr>
          <w:p w14:paraId="27C7F7FD"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Nhãn Hiệu</w:t>
            </w:r>
          </w:p>
        </w:tc>
        <w:tc>
          <w:tcPr>
            <w:tcW w:w="790" w:type="dxa"/>
            <w:tcBorders>
              <w:top w:val="single" w:sz="4" w:space="0" w:color="auto"/>
              <w:left w:val="nil"/>
              <w:bottom w:val="nil"/>
              <w:right w:val="single" w:sz="4" w:space="0" w:color="auto"/>
            </w:tcBorders>
            <w:shd w:val="clear" w:color="000000" w:fill="CC99FF"/>
            <w:vAlign w:val="center"/>
            <w:hideMark/>
          </w:tcPr>
          <w:p w14:paraId="3D816A98"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Xuất xứ</w:t>
            </w:r>
          </w:p>
        </w:tc>
        <w:tc>
          <w:tcPr>
            <w:tcW w:w="760" w:type="dxa"/>
            <w:tcBorders>
              <w:top w:val="single" w:sz="4" w:space="0" w:color="auto"/>
              <w:left w:val="nil"/>
              <w:bottom w:val="nil"/>
              <w:right w:val="single" w:sz="4" w:space="0" w:color="auto"/>
            </w:tcBorders>
            <w:shd w:val="clear" w:color="000000" w:fill="CC99FF"/>
            <w:vAlign w:val="center"/>
            <w:hideMark/>
          </w:tcPr>
          <w:p w14:paraId="28E32036"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Đơn vị tính</w:t>
            </w:r>
          </w:p>
        </w:tc>
        <w:tc>
          <w:tcPr>
            <w:tcW w:w="573" w:type="dxa"/>
            <w:tcBorders>
              <w:top w:val="single" w:sz="4" w:space="0" w:color="auto"/>
              <w:left w:val="nil"/>
              <w:bottom w:val="nil"/>
              <w:right w:val="single" w:sz="4" w:space="0" w:color="auto"/>
            </w:tcBorders>
            <w:shd w:val="clear" w:color="000000" w:fill="CC99FF"/>
            <w:vAlign w:val="center"/>
            <w:hideMark/>
          </w:tcPr>
          <w:p w14:paraId="2C578D09" w14:textId="237858ED" w:rsidR="00545F6F" w:rsidRPr="00F15F4F" w:rsidRDefault="00F15F4F" w:rsidP="00C37215">
            <w:pPr>
              <w:jc w:val="center"/>
              <w:rPr>
                <w:rFonts w:ascii="Times New Roman" w:hAnsi="Times New Roman"/>
                <w:b/>
                <w:bCs/>
                <w:sz w:val="20"/>
                <w:szCs w:val="20"/>
              </w:rPr>
            </w:pPr>
            <w:r>
              <w:rPr>
                <w:rFonts w:ascii="Times New Roman" w:hAnsi="Times New Roman"/>
                <w:b/>
                <w:bCs/>
                <w:sz w:val="20"/>
                <w:szCs w:val="20"/>
              </w:rPr>
              <w:t>Số lượng</w:t>
            </w:r>
          </w:p>
        </w:tc>
        <w:tc>
          <w:tcPr>
            <w:tcW w:w="1631" w:type="dxa"/>
            <w:tcBorders>
              <w:top w:val="single" w:sz="4" w:space="0" w:color="auto"/>
              <w:left w:val="nil"/>
              <w:bottom w:val="nil"/>
              <w:right w:val="single" w:sz="4" w:space="0" w:color="auto"/>
            </w:tcBorders>
            <w:shd w:val="clear" w:color="000000" w:fill="CC99FF"/>
            <w:vAlign w:val="center"/>
            <w:hideMark/>
          </w:tcPr>
          <w:p w14:paraId="35CA6ECF" w14:textId="153C7F1A" w:rsidR="00545F6F" w:rsidRPr="00F15F4F" w:rsidRDefault="00F15F4F" w:rsidP="00C37215">
            <w:pPr>
              <w:jc w:val="center"/>
              <w:rPr>
                <w:rFonts w:ascii="Times New Roman" w:hAnsi="Times New Roman"/>
                <w:b/>
                <w:bCs/>
                <w:sz w:val="20"/>
                <w:szCs w:val="20"/>
              </w:rPr>
            </w:pPr>
            <w:r>
              <w:rPr>
                <w:rFonts w:ascii="Times New Roman" w:hAnsi="Times New Roman"/>
                <w:b/>
                <w:bCs/>
                <w:sz w:val="20"/>
                <w:szCs w:val="20"/>
              </w:rPr>
              <w:t>Đơn giá</w:t>
            </w:r>
            <w:r>
              <w:rPr>
                <w:rFonts w:ascii="Times New Roman" w:hAnsi="Times New Roman"/>
                <w:b/>
                <w:bCs/>
                <w:sz w:val="20"/>
                <w:szCs w:val="20"/>
              </w:rPr>
              <w:br/>
              <w:t>(</w:t>
            </w:r>
            <w:r w:rsidRPr="00C37215">
              <w:rPr>
                <w:rFonts w:ascii="Times New Roman" w:hAnsi="Times New Roman"/>
                <w:b/>
                <w:bCs/>
                <w:color w:val="0000FF"/>
                <w:sz w:val="20"/>
                <w:szCs w:val="20"/>
              </w:rPr>
              <w:t>VNĐ</w:t>
            </w:r>
            <w:r w:rsidR="00545F6F" w:rsidRPr="00F15F4F">
              <w:rPr>
                <w:rFonts w:ascii="Times New Roman" w:hAnsi="Times New Roman"/>
                <w:b/>
                <w:bCs/>
                <w:sz w:val="20"/>
                <w:szCs w:val="20"/>
              </w:rPr>
              <w:t>)</w:t>
            </w:r>
          </w:p>
        </w:tc>
        <w:tc>
          <w:tcPr>
            <w:tcW w:w="1705" w:type="dxa"/>
            <w:tcBorders>
              <w:top w:val="single" w:sz="4" w:space="0" w:color="auto"/>
              <w:left w:val="nil"/>
              <w:bottom w:val="nil"/>
              <w:right w:val="single" w:sz="4" w:space="0" w:color="auto"/>
            </w:tcBorders>
            <w:shd w:val="clear" w:color="000000" w:fill="CC99FF"/>
            <w:vAlign w:val="center"/>
            <w:hideMark/>
          </w:tcPr>
          <w:p w14:paraId="3209BB30" w14:textId="738955D8"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Thành tiền</w:t>
            </w:r>
            <w:r w:rsidRPr="00F15F4F">
              <w:rPr>
                <w:rFonts w:ascii="Times New Roman" w:hAnsi="Times New Roman"/>
                <w:b/>
                <w:bCs/>
                <w:sz w:val="20"/>
                <w:szCs w:val="20"/>
              </w:rPr>
              <w:br/>
              <w:t>(</w:t>
            </w:r>
            <w:r w:rsidR="00F15F4F" w:rsidRPr="00C37215">
              <w:rPr>
                <w:rFonts w:ascii="Times New Roman" w:hAnsi="Times New Roman"/>
                <w:b/>
                <w:bCs/>
                <w:color w:val="0000FF"/>
                <w:sz w:val="20"/>
                <w:szCs w:val="20"/>
              </w:rPr>
              <w:t>VNĐ</w:t>
            </w:r>
            <w:r w:rsidRPr="00F15F4F">
              <w:rPr>
                <w:rFonts w:ascii="Times New Roman" w:hAnsi="Times New Roman"/>
                <w:b/>
                <w:bCs/>
                <w:sz w:val="20"/>
                <w:szCs w:val="20"/>
              </w:rPr>
              <w:t>)</w:t>
            </w:r>
          </w:p>
        </w:tc>
      </w:tr>
      <w:tr w:rsidR="00545F6F" w:rsidRPr="00F15F4F" w14:paraId="2B4DB91F" w14:textId="77777777" w:rsidTr="00F15F4F">
        <w:trPr>
          <w:trHeight w:val="374"/>
          <w:jc w:val="center"/>
        </w:trPr>
        <w:tc>
          <w:tcPr>
            <w:tcW w:w="722"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9667F72"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A</w:t>
            </w:r>
          </w:p>
        </w:tc>
        <w:tc>
          <w:tcPr>
            <w:tcW w:w="2788" w:type="dxa"/>
            <w:tcBorders>
              <w:top w:val="single" w:sz="4" w:space="0" w:color="auto"/>
              <w:left w:val="nil"/>
              <w:bottom w:val="single" w:sz="4" w:space="0" w:color="auto"/>
              <w:right w:val="single" w:sz="4" w:space="0" w:color="auto"/>
            </w:tcBorders>
            <w:shd w:val="clear" w:color="000000" w:fill="FFFF00"/>
            <w:noWrap/>
            <w:vAlign w:val="center"/>
            <w:hideMark/>
          </w:tcPr>
          <w:p w14:paraId="1C341ED8"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Network &amp; Security</w:t>
            </w:r>
          </w:p>
        </w:tc>
        <w:tc>
          <w:tcPr>
            <w:tcW w:w="4073" w:type="dxa"/>
            <w:tcBorders>
              <w:top w:val="single" w:sz="4" w:space="0" w:color="auto"/>
              <w:left w:val="nil"/>
              <w:bottom w:val="single" w:sz="4" w:space="0" w:color="auto"/>
              <w:right w:val="single" w:sz="4" w:space="0" w:color="auto"/>
            </w:tcBorders>
            <w:shd w:val="clear" w:color="000000" w:fill="FFFF00"/>
            <w:noWrap/>
            <w:vAlign w:val="center"/>
            <w:hideMark/>
          </w:tcPr>
          <w:p w14:paraId="16900390"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672" w:type="dxa"/>
            <w:tcBorders>
              <w:top w:val="single" w:sz="4" w:space="0" w:color="auto"/>
              <w:left w:val="nil"/>
              <w:bottom w:val="single" w:sz="4" w:space="0" w:color="auto"/>
              <w:right w:val="single" w:sz="4" w:space="0" w:color="auto"/>
            </w:tcBorders>
            <w:shd w:val="clear" w:color="000000" w:fill="FFFF00"/>
            <w:noWrap/>
            <w:vAlign w:val="center"/>
            <w:hideMark/>
          </w:tcPr>
          <w:p w14:paraId="2DE55C8B"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single" w:sz="4" w:space="0" w:color="auto"/>
              <w:left w:val="nil"/>
              <w:bottom w:val="single" w:sz="4" w:space="0" w:color="auto"/>
              <w:right w:val="single" w:sz="4" w:space="0" w:color="auto"/>
            </w:tcBorders>
            <w:shd w:val="clear" w:color="000000" w:fill="FFFF00"/>
            <w:noWrap/>
            <w:vAlign w:val="center"/>
            <w:hideMark/>
          </w:tcPr>
          <w:p w14:paraId="531C00EF"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single" w:sz="4" w:space="0" w:color="auto"/>
              <w:left w:val="nil"/>
              <w:bottom w:val="single" w:sz="4" w:space="0" w:color="auto"/>
              <w:right w:val="single" w:sz="4" w:space="0" w:color="auto"/>
            </w:tcBorders>
            <w:shd w:val="clear" w:color="000000" w:fill="FFFF00"/>
            <w:noWrap/>
            <w:vAlign w:val="center"/>
            <w:hideMark/>
          </w:tcPr>
          <w:p w14:paraId="745CB2C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single" w:sz="4" w:space="0" w:color="auto"/>
              <w:left w:val="nil"/>
              <w:bottom w:val="single" w:sz="4" w:space="0" w:color="auto"/>
              <w:right w:val="single" w:sz="4" w:space="0" w:color="auto"/>
            </w:tcBorders>
            <w:shd w:val="clear" w:color="000000" w:fill="FFFF00"/>
            <w:noWrap/>
            <w:vAlign w:val="center"/>
            <w:hideMark/>
          </w:tcPr>
          <w:p w14:paraId="23427F77"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single" w:sz="4" w:space="0" w:color="auto"/>
              <w:left w:val="nil"/>
              <w:bottom w:val="single" w:sz="4" w:space="0" w:color="auto"/>
              <w:right w:val="single" w:sz="4" w:space="0" w:color="auto"/>
            </w:tcBorders>
            <w:shd w:val="clear" w:color="000000" w:fill="FFFF00"/>
            <w:noWrap/>
            <w:vAlign w:val="center"/>
            <w:hideMark/>
          </w:tcPr>
          <w:p w14:paraId="4920BAB1"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705" w:type="dxa"/>
            <w:tcBorders>
              <w:top w:val="single" w:sz="4" w:space="0" w:color="auto"/>
              <w:left w:val="nil"/>
              <w:bottom w:val="single" w:sz="4" w:space="0" w:color="auto"/>
              <w:right w:val="single" w:sz="4" w:space="0" w:color="auto"/>
            </w:tcBorders>
            <w:shd w:val="clear" w:color="000000" w:fill="FFFF00"/>
            <w:noWrap/>
            <w:vAlign w:val="center"/>
            <w:hideMark/>
          </w:tcPr>
          <w:p w14:paraId="07A6F690"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xml:space="preserve">                       -   </w:t>
            </w:r>
          </w:p>
        </w:tc>
      </w:tr>
      <w:tr w:rsidR="00545F6F" w:rsidRPr="00F15F4F" w14:paraId="199530ED" w14:textId="77777777" w:rsidTr="00F15F4F">
        <w:trPr>
          <w:trHeight w:val="347"/>
          <w:jc w:val="center"/>
        </w:trPr>
        <w:tc>
          <w:tcPr>
            <w:tcW w:w="722" w:type="dxa"/>
            <w:tcBorders>
              <w:top w:val="nil"/>
              <w:left w:val="single" w:sz="4" w:space="0" w:color="auto"/>
              <w:bottom w:val="single" w:sz="4" w:space="0" w:color="auto"/>
              <w:right w:val="single" w:sz="4" w:space="0" w:color="auto"/>
            </w:tcBorders>
            <w:shd w:val="clear" w:color="000000" w:fill="D8E4BC"/>
            <w:noWrap/>
            <w:vAlign w:val="center"/>
            <w:hideMark/>
          </w:tcPr>
          <w:p w14:paraId="5FC3A6B0"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1</w:t>
            </w:r>
          </w:p>
        </w:tc>
        <w:tc>
          <w:tcPr>
            <w:tcW w:w="6861" w:type="dxa"/>
            <w:gridSpan w:val="2"/>
            <w:tcBorders>
              <w:top w:val="nil"/>
              <w:left w:val="nil"/>
              <w:bottom w:val="single" w:sz="4" w:space="0" w:color="auto"/>
              <w:right w:val="single" w:sz="4" w:space="0" w:color="auto"/>
            </w:tcBorders>
            <w:shd w:val="clear" w:color="000000" w:fill="D8E4BC"/>
            <w:noWrap/>
            <w:vAlign w:val="center"/>
            <w:hideMark/>
          </w:tcPr>
          <w:p w14:paraId="6FDE9244"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Load Balancing</w:t>
            </w:r>
          </w:p>
        </w:tc>
        <w:tc>
          <w:tcPr>
            <w:tcW w:w="1672" w:type="dxa"/>
            <w:tcBorders>
              <w:top w:val="nil"/>
              <w:left w:val="nil"/>
              <w:bottom w:val="single" w:sz="4" w:space="0" w:color="auto"/>
              <w:right w:val="single" w:sz="4" w:space="0" w:color="auto"/>
            </w:tcBorders>
            <w:shd w:val="clear" w:color="000000" w:fill="D8E4BC"/>
            <w:noWrap/>
            <w:vAlign w:val="center"/>
            <w:hideMark/>
          </w:tcPr>
          <w:p w14:paraId="489E1CD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D8E4BC"/>
            <w:noWrap/>
            <w:vAlign w:val="center"/>
            <w:hideMark/>
          </w:tcPr>
          <w:p w14:paraId="74C5FBF6"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D8E4BC"/>
            <w:noWrap/>
            <w:vAlign w:val="center"/>
            <w:hideMark/>
          </w:tcPr>
          <w:p w14:paraId="6A5FF69D"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D8E4BC"/>
            <w:noWrap/>
            <w:vAlign w:val="center"/>
            <w:hideMark/>
          </w:tcPr>
          <w:p w14:paraId="7E84D4C0"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D8E4BC"/>
            <w:noWrap/>
            <w:vAlign w:val="center"/>
            <w:hideMark/>
          </w:tcPr>
          <w:p w14:paraId="48E2C349"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                        -   </w:t>
            </w:r>
          </w:p>
        </w:tc>
        <w:tc>
          <w:tcPr>
            <w:tcW w:w="1705" w:type="dxa"/>
            <w:tcBorders>
              <w:top w:val="nil"/>
              <w:left w:val="nil"/>
              <w:bottom w:val="single" w:sz="4" w:space="0" w:color="auto"/>
              <w:right w:val="single" w:sz="4" w:space="0" w:color="auto"/>
            </w:tcBorders>
            <w:shd w:val="clear" w:color="000000" w:fill="D8E4BC"/>
            <w:noWrap/>
            <w:vAlign w:val="center"/>
            <w:hideMark/>
          </w:tcPr>
          <w:p w14:paraId="3E6A92F9"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77A90C4E" w14:textId="77777777" w:rsidTr="00F15F4F">
        <w:trPr>
          <w:trHeight w:val="512"/>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0B82BF1B"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31EA1B78"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BPL-580</w:t>
            </w:r>
          </w:p>
        </w:tc>
        <w:tc>
          <w:tcPr>
            <w:tcW w:w="4073" w:type="dxa"/>
            <w:tcBorders>
              <w:top w:val="nil"/>
              <w:left w:val="nil"/>
              <w:bottom w:val="single" w:sz="4" w:space="0" w:color="auto"/>
              <w:right w:val="single" w:sz="4" w:space="0" w:color="auto"/>
            </w:tcBorders>
            <w:shd w:val="clear" w:color="auto" w:fill="auto"/>
            <w:vAlign w:val="center"/>
            <w:hideMark/>
          </w:tcPr>
          <w:p w14:paraId="7D2C87F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5x GE WAN ports and 3x GE LAN ports. SpeedFusion capable.</w:t>
            </w:r>
          </w:p>
        </w:tc>
        <w:tc>
          <w:tcPr>
            <w:tcW w:w="1672" w:type="dxa"/>
            <w:tcBorders>
              <w:top w:val="nil"/>
              <w:left w:val="nil"/>
              <w:bottom w:val="single" w:sz="4" w:space="0" w:color="auto"/>
              <w:right w:val="single" w:sz="4" w:space="0" w:color="auto"/>
            </w:tcBorders>
            <w:shd w:val="clear" w:color="auto" w:fill="auto"/>
            <w:noWrap/>
            <w:vAlign w:val="center"/>
            <w:hideMark/>
          </w:tcPr>
          <w:p w14:paraId="3068B924"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Peplink</w:t>
            </w:r>
          </w:p>
        </w:tc>
        <w:tc>
          <w:tcPr>
            <w:tcW w:w="790" w:type="dxa"/>
            <w:tcBorders>
              <w:top w:val="nil"/>
              <w:left w:val="nil"/>
              <w:bottom w:val="single" w:sz="4" w:space="0" w:color="auto"/>
              <w:right w:val="single" w:sz="4" w:space="0" w:color="auto"/>
            </w:tcBorders>
            <w:shd w:val="clear" w:color="auto" w:fill="auto"/>
            <w:noWrap/>
            <w:vAlign w:val="center"/>
            <w:hideMark/>
          </w:tcPr>
          <w:p w14:paraId="3C936CB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single" w:sz="4" w:space="0" w:color="auto"/>
              <w:right w:val="single" w:sz="4" w:space="0" w:color="auto"/>
            </w:tcBorders>
            <w:shd w:val="clear" w:color="000000" w:fill="FFFFFF"/>
            <w:noWrap/>
            <w:vAlign w:val="center"/>
            <w:hideMark/>
          </w:tcPr>
          <w:p w14:paraId="7EBEDC74"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box</w:t>
            </w:r>
          </w:p>
        </w:tc>
        <w:tc>
          <w:tcPr>
            <w:tcW w:w="573" w:type="dxa"/>
            <w:tcBorders>
              <w:top w:val="nil"/>
              <w:left w:val="nil"/>
              <w:bottom w:val="single" w:sz="4" w:space="0" w:color="auto"/>
              <w:right w:val="single" w:sz="4" w:space="0" w:color="auto"/>
            </w:tcBorders>
            <w:shd w:val="clear" w:color="000000" w:fill="FFFFFF"/>
            <w:noWrap/>
            <w:vAlign w:val="center"/>
            <w:hideMark/>
          </w:tcPr>
          <w:p w14:paraId="7B1C59E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1</w:t>
            </w:r>
          </w:p>
        </w:tc>
        <w:tc>
          <w:tcPr>
            <w:tcW w:w="1631" w:type="dxa"/>
            <w:tcBorders>
              <w:top w:val="nil"/>
              <w:left w:val="nil"/>
              <w:bottom w:val="single" w:sz="4" w:space="0" w:color="auto"/>
              <w:right w:val="single" w:sz="4" w:space="0" w:color="auto"/>
            </w:tcBorders>
            <w:shd w:val="clear" w:color="000000" w:fill="FFFFFF"/>
            <w:vAlign w:val="center"/>
            <w:hideMark/>
          </w:tcPr>
          <w:p w14:paraId="09B103CE"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180,000,000</w:t>
            </w:r>
          </w:p>
        </w:tc>
        <w:tc>
          <w:tcPr>
            <w:tcW w:w="1705" w:type="dxa"/>
            <w:tcBorders>
              <w:top w:val="nil"/>
              <w:left w:val="nil"/>
              <w:bottom w:val="single" w:sz="4" w:space="0" w:color="auto"/>
              <w:right w:val="single" w:sz="4" w:space="0" w:color="auto"/>
            </w:tcBorders>
            <w:shd w:val="clear" w:color="auto" w:fill="auto"/>
            <w:noWrap/>
            <w:vAlign w:val="center"/>
            <w:hideMark/>
          </w:tcPr>
          <w:p w14:paraId="66EB9B13"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180,000,000</w:t>
            </w:r>
          </w:p>
        </w:tc>
      </w:tr>
      <w:tr w:rsidR="00545F6F" w:rsidRPr="00F15F4F" w14:paraId="2F764A68" w14:textId="77777777" w:rsidTr="00F15F4F">
        <w:trPr>
          <w:trHeight w:val="383"/>
          <w:jc w:val="center"/>
        </w:trPr>
        <w:tc>
          <w:tcPr>
            <w:tcW w:w="722" w:type="dxa"/>
            <w:tcBorders>
              <w:top w:val="nil"/>
              <w:left w:val="single" w:sz="4" w:space="0" w:color="auto"/>
              <w:bottom w:val="single" w:sz="4" w:space="0" w:color="auto"/>
              <w:right w:val="single" w:sz="4" w:space="0" w:color="auto"/>
            </w:tcBorders>
            <w:shd w:val="clear" w:color="000000" w:fill="D8E4BC"/>
            <w:noWrap/>
            <w:vAlign w:val="center"/>
            <w:hideMark/>
          </w:tcPr>
          <w:p w14:paraId="2B49F576"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2</w:t>
            </w:r>
          </w:p>
        </w:tc>
        <w:tc>
          <w:tcPr>
            <w:tcW w:w="6861" w:type="dxa"/>
            <w:gridSpan w:val="2"/>
            <w:tcBorders>
              <w:top w:val="nil"/>
              <w:left w:val="nil"/>
              <w:bottom w:val="single" w:sz="4" w:space="0" w:color="auto"/>
              <w:right w:val="single" w:sz="4" w:space="0" w:color="auto"/>
            </w:tcBorders>
            <w:shd w:val="clear" w:color="000000" w:fill="D8E4BC"/>
            <w:noWrap/>
            <w:vAlign w:val="center"/>
            <w:hideMark/>
          </w:tcPr>
          <w:p w14:paraId="4F5A83B6"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Firewall</w:t>
            </w:r>
          </w:p>
        </w:tc>
        <w:tc>
          <w:tcPr>
            <w:tcW w:w="1672" w:type="dxa"/>
            <w:tcBorders>
              <w:top w:val="nil"/>
              <w:left w:val="nil"/>
              <w:bottom w:val="single" w:sz="4" w:space="0" w:color="auto"/>
              <w:right w:val="single" w:sz="4" w:space="0" w:color="auto"/>
            </w:tcBorders>
            <w:shd w:val="clear" w:color="000000" w:fill="D8E4BC"/>
            <w:noWrap/>
            <w:vAlign w:val="center"/>
            <w:hideMark/>
          </w:tcPr>
          <w:p w14:paraId="5E7BC0C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D8E4BC"/>
            <w:noWrap/>
            <w:vAlign w:val="center"/>
            <w:hideMark/>
          </w:tcPr>
          <w:p w14:paraId="4C9F35B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D8E4BC"/>
            <w:noWrap/>
            <w:vAlign w:val="center"/>
            <w:hideMark/>
          </w:tcPr>
          <w:p w14:paraId="12DD43EB"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D8E4BC"/>
            <w:noWrap/>
            <w:vAlign w:val="center"/>
            <w:hideMark/>
          </w:tcPr>
          <w:p w14:paraId="4D8340F2"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D8E4BC"/>
            <w:noWrap/>
            <w:vAlign w:val="center"/>
            <w:hideMark/>
          </w:tcPr>
          <w:p w14:paraId="3F5F750E"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w:t>
            </w:r>
          </w:p>
        </w:tc>
        <w:tc>
          <w:tcPr>
            <w:tcW w:w="1705" w:type="dxa"/>
            <w:tcBorders>
              <w:top w:val="nil"/>
              <w:left w:val="nil"/>
              <w:bottom w:val="single" w:sz="4" w:space="0" w:color="auto"/>
              <w:right w:val="single" w:sz="4" w:space="0" w:color="auto"/>
            </w:tcBorders>
            <w:shd w:val="clear" w:color="000000" w:fill="D8E4BC"/>
            <w:noWrap/>
            <w:vAlign w:val="center"/>
            <w:hideMark/>
          </w:tcPr>
          <w:p w14:paraId="4C1A7E90" w14:textId="77777777" w:rsidR="00545F6F" w:rsidRPr="00F15F4F" w:rsidRDefault="00545F6F" w:rsidP="00C37215">
            <w:pPr>
              <w:jc w:val="center"/>
              <w:rPr>
                <w:rFonts w:ascii="Times New Roman" w:hAnsi="Times New Roman"/>
                <w:b/>
                <w:bCs/>
                <w:sz w:val="20"/>
                <w:szCs w:val="20"/>
              </w:rPr>
            </w:pPr>
          </w:p>
        </w:tc>
      </w:tr>
      <w:tr w:rsidR="00545F6F" w:rsidRPr="00F15F4F" w14:paraId="58BB0703" w14:textId="77777777" w:rsidTr="00F15F4F">
        <w:trPr>
          <w:trHeight w:val="1511"/>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6811476E"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79EE240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XGS 2300</w:t>
            </w:r>
          </w:p>
        </w:tc>
        <w:tc>
          <w:tcPr>
            <w:tcW w:w="4073" w:type="dxa"/>
            <w:tcBorders>
              <w:top w:val="nil"/>
              <w:left w:val="nil"/>
              <w:bottom w:val="single" w:sz="4" w:space="0" w:color="auto"/>
              <w:right w:val="single" w:sz="4" w:space="0" w:color="auto"/>
            </w:tcBorders>
            <w:shd w:val="clear" w:color="auto" w:fill="auto"/>
            <w:vAlign w:val="center"/>
            <w:hideMark/>
          </w:tcPr>
          <w:p w14:paraId="3FE8C49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XGS 2300 HW Appliance with 8 GE + 2 SFP ports, 1 expansion bay for optional Flexi Port module, SSD + Base License (incl. FW, VPN &amp; Wireless) for unlimited users + power cable </w:t>
            </w:r>
          </w:p>
        </w:tc>
        <w:tc>
          <w:tcPr>
            <w:tcW w:w="1672" w:type="dxa"/>
            <w:tcBorders>
              <w:top w:val="nil"/>
              <w:left w:val="nil"/>
              <w:bottom w:val="single" w:sz="4" w:space="0" w:color="auto"/>
              <w:right w:val="single" w:sz="4" w:space="0" w:color="auto"/>
            </w:tcBorders>
            <w:shd w:val="clear" w:color="auto" w:fill="auto"/>
            <w:noWrap/>
            <w:vAlign w:val="center"/>
            <w:hideMark/>
          </w:tcPr>
          <w:p w14:paraId="5FCA7034"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Sophos</w:t>
            </w:r>
          </w:p>
        </w:tc>
        <w:tc>
          <w:tcPr>
            <w:tcW w:w="790" w:type="dxa"/>
            <w:tcBorders>
              <w:top w:val="nil"/>
              <w:left w:val="nil"/>
              <w:bottom w:val="single" w:sz="4" w:space="0" w:color="auto"/>
              <w:right w:val="single" w:sz="4" w:space="0" w:color="auto"/>
            </w:tcBorders>
            <w:shd w:val="clear" w:color="auto" w:fill="auto"/>
            <w:noWrap/>
            <w:vAlign w:val="center"/>
            <w:hideMark/>
          </w:tcPr>
          <w:p w14:paraId="743F603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single" w:sz="4" w:space="0" w:color="auto"/>
              <w:right w:val="single" w:sz="4" w:space="0" w:color="auto"/>
            </w:tcBorders>
            <w:shd w:val="clear" w:color="000000" w:fill="FFFFFF"/>
            <w:noWrap/>
            <w:vAlign w:val="center"/>
            <w:hideMark/>
          </w:tcPr>
          <w:p w14:paraId="3E5A27D2"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box</w:t>
            </w:r>
          </w:p>
        </w:tc>
        <w:tc>
          <w:tcPr>
            <w:tcW w:w="573" w:type="dxa"/>
            <w:tcBorders>
              <w:top w:val="nil"/>
              <w:left w:val="nil"/>
              <w:bottom w:val="single" w:sz="4" w:space="0" w:color="auto"/>
              <w:right w:val="single" w:sz="4" w:space="0" w:color="auto"/>
            </w:tcBorders>
            <w:shd w:val="clear" w:color="000000" w:fill="FFFFFF"/>
            <w:noWrap/>
            <w:vAlign w:val="center"/>
            <w:hideMark/>
          </w:tcPr>
          <w:p w14:paraId="23B66C0C"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w:t>
            </w:r>
          </w:p>
        </w:tc>
        <w:tc>
          <w:tcPr>
            <w:tcW w:w="1631" w:type="dxa"/>
            <w:tcBorders>
              <w:top w:val="nil"/>
              <w:left w:val="nil"/>
              <w:bottom w:val="single" w:sz="4" w:space="0" w:color="auto"/>
              <w:right w:val="single" w:sz="4" w:space="0" w:color="auto"/>
            </w:tcBorders>
            <w:shd w:val="clear" w:color="000000" w:fill="FFFFFF"/>
            <w:vAlign w:val="center"/>
            <w:hideMark/>
          </w:tcPr>
          <w:p w14:paraId="285BCA26"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250,000,000</w:t>
            </w:r>
          </w:p>
        </w:tc>
        <w:tc>
          <w:tcPr>
            <w:tcW w:w="1705" w:type="dxa"/>
            <w:tcBorders>
              <w:top w:val="nil"/>
              <w:left w:val="nil"/>
              <w:bottom w:val="single" w:sz="4" w:space="0" w:color="auto"/>
              <w:right w:val="single" w:sz="4" w:space="0" w:color="auto"/>
            </w:tcBorders>
            <w:shd w:val="clear" w:color="auto" w:fill="auto"/>
            <w:noWrap/>
            <w:vAlign w:val="center"/>
            <w:hideMark/>
          </w:tcPr>
          <w:p w14:paraId="6466D9B6"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500,000,000</w:t>
            </w:r>
          </w:p>
        </w:tc>
      </w:tr>
      <w:tr w:rsidR="00545F6F" w:rsidRPr="00F15F4F" w14:paraId="33A51CCE" w14:textId="77777777" w:rsidTr="00C37215">
        <w:trPr>
          <w:trHeight w:val="593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1A08ED83"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noWrap/>
            <w:vAlign w:val="center"/>
            <w:hideMark/>
          </w:tcPr>
          <w:p w14:paraId="638C71E3"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Include</w:t>
            </w:r>
          </w:p>
        </w:tc>
        <w:tc>
          <w:tcPr>
            <w:tcW w:w="4073" w:type="dxa"/>
            <w:tcBorders>
              <w:top w:val="nil"/>
              <w:left w:val="nil"/>
              <w:bottom w:val="single" w:sz="4" w:space="0" w:color="auto"/>
              <w:right w:val="single" w:sz="4" w:space="0" w:color="auto"/>
            </w:tcBorders>
            <w:shd w:val="clear" w:color="auto" w:fill="auto"/>
            <w:vAlign w:val="center"/>
            <w:hideMark/>
          </w:tcPr>
          <w:p w14:paraId="1DF9ED41" w14:textId="034AD245" w:rsidR="00545F6F" w:rsidRPr="00F15F4F" w:rsidRDefault="00545F6F" w:rsidP="00C37215">
            <w:pPr>
              <w:rPr>
                <w:rFonts w:ascii="Times New Roman" w:hAnsi="Times New Roman"/>
                <w:color w:val="000000"/>
                <w:sz w:val="20"/>
                <w:szCs w:val="20"/>
              </w:rPr>
            </w:pPr>
            <w:r w:rsidRPr="00F15F4F">
              <w:rPr>
                <w:rFonts w:ascii="Times New Roman" w:hAnsi="Times New Roman"/>
                <w:b/>
                <w:bCs/>
                <w:color w:val="000000"/>
                <w:sz w:val="20"/>
                <w:szCs w:val="20"/>
              </w:rPr>
              <w:t>1-Year Xstream Protection Subscription</w:t>
            </w:r>
            <w:r w:rsidRPr="00F15F4F">
              <w:rPr>
                <w:rFonts w:ascii="Times New Roman" w:hAnsi="Times New Roman"/>
                <w:b/>
                <w:bCs/>
                <w:color w:val="000000"/>
                <w:sz w:val="20"/>
                <w:szCs w:val="20"/>
              </w:rPr>
              <w:br/>
            </w:r>
            <w:r w:rsidRPr="00F15F4F">
              <w:rPr>
                <w:rFonts w:ascii="Times New Roman" w:hAnsi="Times New Roman"/>
                <w:color w:val="000000"/>
                <w:sz w:val="20"/>
                <w:szCs w:val="20"/>
              </w:rPr>
              <w:t>Features:</w:t>
            </w:r>
            <w:r w:rsidRPr="00F15F4F">
              <w:rPr>
                <w:rFonts w:ascii="Times New Roman" w:hAnsi="Times New Roman"/>
                <w:color w:val="000000"/>
                <w:sz w:val="20"/>
                <w:szCs w:val="20"/>
              </w:rPr>
              <w:br/>
              <w:t>- Network Protection: Xstream TLS and DPI engine, IPS, ATP, Security Heartbeat, SD-RED VP</w:t>
            </w:r>
            <w:r w:rsidR="00F15F4F">
              <w:rPr>
                <w:rFonts w:ascii="Times New Roman" w:hAnsi="Times New Roman"/>
                <w:color w:val="000000"/>
                <w:sz w:val="20"/>
                <w:szCs w:val="20"/>
              </w:rPr>
              <w:t>N, reporting</w:t>
            </w:r>
            <w:r w:rsidR="00F15F4F">
              <w:rPr>
                <w:rFonts w:ascii="Times New Roman" w:hAnsi="Times New Roman"/>
                <w:color w:val="000000"/>
                <w:sz w:val="20"/>
                <w:szCs w:val="20"/>
              </w:rPr>
              <w:br/>
              <w:t>- Web Protection</w:t>
            </w:r>
            <w:r w:rsidR="00F15F4F" w:rsidRPr="00C37215">
              <w:rPr>
                <w:rFonts w:ascii="Times New Roman" w:hAnsi="Times New Roman"/>
                <w:color w:val="0000FF"/>
                <w:sz w:val="20"/>
                <w:szCs w:val="20"/>
              </w:rPr>
              <w:t>:</w:t>
            </w:r>
            <w:r w:rsidRPr="00F15F4F">
              <w:rPr>
                <w:rFonts w:ascii="Times New Roman" w:hAnsi="Times New Roman"/>
                <w:color w:val="000000"/>
                <w:sz w:val="20"/>
                <w:szCs w:val="20"/>
              </w:rPr>
              <w:t xml:space="preserve"> Xstream TLS and DPI engine, Web Security and Control, Application Control, reporting</w:t>
            </w:r>
            <w:r w:rsidRPr="00F15F4F">
              <w:rPr>
                <w:rFonts w:ascii="Times New Roman" w:hAnsi="Times New Roman"/>
                <w:color w:val="000000"/>
                <w:sz w:val="20"/>
                <w:szCs w:val="20"/>
              </w:rPr>
              <w:br/>
              <w:t>- Zero-Day Protection: Machine Learning and Sandboxing File Analysis, reporting</w:t>
            </w:r>
            <w:r w:rsidRPr="00F15F4F">
              <w:rPr>
                <w:rFonts w:ascii="Times New Roman" w:hAnsi="Times New Roman"/>
                <w:color w:val="000000"/>
                <w:sz w:val="20"/>
                <w:szCs w:val="20"/>
              </w:rPr>
              <w:br/>
              <w:t>- Central Orchestration: SD-WAN VPN Orchestration, Central Firewall Advanced Reporting (30-days), MTR/XDR ready</w:t>
            </w:r>
            <w:r w:rsidRPr="00F15F4F">
              <w:rPr>
                <w:rFonts w:ascii="Times New Roman" w:hAnsi="Times New Roman"/>
                <w:color w:val="000000"/>
                <w:sz w:val="20"/>
                <w:szCs w:val="20"/>
              </w:rPr>
              <w:br/>
              <w:t>- Enhanced Support: 24/7 support, feature updates, advanced replacement hardware warranty for term</w:t>
            </w:r>
            <w:r w:rsidRPr="00F15F4F">
              <w:rPr>
                <w:rFonts w:ascii="Times New Roman" w:hAnsi="Times New Roman"/>
                <w:color w:val="000000"/>
                <w:sz w:val="20"/>
                <w:szCs w:val="20"/>
              </w:rPr>
              <w:br/>
            </w:r>
            <w:r w:rsidRPr="00F15F4F">
              <w:rPr>
                <w:rFonts w:ascii="Times New Roman" w:hAnsi="Times New Roman"/>
                <w:b/>
                <w:bCs/>
                <w:color w:val="000000"/>
                <w:sz w:val="20"/>
                <w:szCs w:val="20"/>
              </w:rPr>
              <w:t>1-Year Webserver  Protection Subscription for XGS 2300</w:t>
            </w:r>
            <w:r w:rsidRPr="00F15F4F">
              <w:rPr>
                <w:rFonts w:ascii="Times New Roman" w:hAnsi="Times New Roman"/>
                <w:b/>
                <w:bCs/>
                <w:color w:val="000000"/>
                <w:sz w:val="20"/>
                <w:szCs w:val="20"/>
              </w:rPr>
              <w:br/>
            </w:r>
            <w:r w:rsidRPr="00F15F4F">
              <w:rPr>
                <w:rFonts w:ascii="Times New Roman" w:hAnsi="Times New Roman"/>
                <w:color w:val="000000"/>
                <w:sz w:val="20"/>
                <w:szCs w:val="20"/>
              </w:rPr>
              <w:t>Features: Web Application Firewall, Dual Anti-Virus Engines, Reverse Proxy"</w:t>
            </w:r>
            <w:r w:rsidRPr="00F15F4F">
              <w:rPr>
                <w:rFonts w:ascii="Times New Roman" w:hAnsi="Times New Roman"/>
                <w:color w:val="000000"/>
                <w:sz w:val="20"/>
                <w:szCs w:val="20"/>
              </w:rPr>
              <w:br/>
            </w:r>
            <w:r w:rsidRPr="00F15F4F">
              <w:rPr>
                <w:rFonts w:ascii="Times New Roman" w:hAnsi="Times New Roman"/>
                <w:b/>
                <w:bCs/>
                <w:color w:val="000000"/>
                <w:sz w:val="20"/>
                <w:szCs w:val="20"/>
              </w:rPr>
              <w:t>1-Year Email Protection Subscription</w:t>
            </w:r>
            <w:r w:rsidRPr="00F15F4F">
              <w:rPr>
                <w:rFonts w:ascii="Times New Roman" w:hAnsi="Times New Roman"/>
                <w:b/>
                <w:bCs/>
                <w:color w:val="000000"/>
                <w:sz w:val="20"/>
                <w:szCs w:val="20"/>
              </w:rPr>
              <w:br/>
            </w:r>
            <w:r w:rsidRPr="00F15F4F">
              <w:rPr>
                <w:rFonts w:ascii="Times New Roman" w:hAnsi="Times New Roman"/>
                <w:color w:val="000000"/>
                <w:sz w:val="20"/>
                <w:szCs w:val="20"/>
              </w:rPr>
              <w:t>Features: Email Scanning (support TLS Encryption), Dual Anti-Virus Engines Scanning, Anti-Spam, Detects Phishing E-mail, Email Encryption &amp; DLP (Data Loss Prevention)</w:t>
            </w:r>
          </w:p>
        </w:tc>
        <w:tc>
          <w:tcPr>
            <w:tcW w:w="1672" w:type="dxa"/>
            <w:tcBorders>
              <w:top w:val="nil"/>
              <w:left w:val="nil"/>
              <w:bottom w:val="single" w:sz="4" w:space="0" w:color="auto"/>
              <w:right w:val="single" w:sz="4" w:space="0" w:color="auto"/>
            </w:tcBorders>
            <w:shd w:val="clear" w:color="auto" w:fill="auto"/>
            <w:noWrap/>
            <w:vAlign w:val="center"/>
            <w:hideMark/>
          </w:tcPr>
          <w:p w14:paraId="180F9DA6"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auto" w:fill="auto"/>
            <w:noWrap/>
            <w:vAlign w:val="center"/>
            <w:hideMark/>
          </w:tcPr>
          <w:p w14:paraId="2A1FA446"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FFFFF"/>
            <w:noWrap/>
            <w:vAlign w:val="center"/>
            <w:hideMark/>
          </w:tcPr>
          <w:p w14:paraId="1AEDE966"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341FAAF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1631" w:type="dxa"/>
            <w:tcBorders>
              <w:top w:val="nil"/>
              <w:left w:val="nil"/>
              <w:bottom w:val="single" w:sz="4" w:space="0" w:color="auto"/>
              <w:right w:val="single" w:sz="4" w:space="0" w:color="auto"/>
            </w:tcBorders>
            <w:shd w:val="clear" w:color="000000" w:fill="FFFFFF"/>
            <w:vAlign w:val="center"/>
            <w:hideMark/>
          </w:tcPr>
          <w:p w14:paraId="3DEEDFC9"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1705" w:type="dxa"/>
            <w:tcBorders>
              <w:top w:val="nil"/>
              <w:left w:val="nil"/>
              <w:bottom w:val="single" w:sz="4" w:space="0" w:color="auto"/>
              <w:right w:val="single" w:sz="4" w:space="0" w:color="auto"/>
            </w:tcBorders>
            <w:shd w:val="clear" w:color="auto" w:fill="auto"/>
            <w:noWrap/>
            <w:vAlign w:val="center"/>
            <w:hideMark/>
          </w:tcPr>
          <w:p w14:paraId="100BE6E2"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4018F239" w14:textId="77777777" w:rsidTr="00F15F4F">
        <w:trPr>
          <w:trHeight w:val="365"/>
          <w:jc w:val="center"/>
        </w:trPr>
        <w:tc>
          <w:tcPr>
            <w:tcW w:w="722" w:type="dxa"/>
            <w:tcBorders>
              <w:top w:val="nil"/>
              <w:left w:val="single" w:sz="4" w:space="0" w:color="auto"/>
              <w:bottom w:val="single" w:sz="4" w:space="0" w:color="auto"/>
              <w:right w:val="single" w:sz="4" w:space="0" w:color="auto"/>
            </w:tcBorders>
            <w:shd w:val="clear" w:color="000000" w:fill="D8E4BC"/>
            <w:noWrap/>
            <w:vAlign w:val="center"/>
            <w:hideMark/>
          </w:tcPr>
          <w:p w14:paraId="604EE739" w14:textId="6FE0B652" w:rsidR="00545F6F" w:rsidRPr="00F15F4F" w:rsidRDefault="00964ABD" w:rsidP="00C37215">
            <w:pPr>
              <w:jc w:val="center"/>
              <w:rPr>
                <w:rFonts w:ascii="Times New Roman" w:hAnsi="Times New Roman"/>
                <w:b/>
                <w:bCs/>
                <w:sz w:val="20"/>
                <w:szCs w:val="20"/>
              </w:rPr>
            </w:pPr>
            <w:r>
              <w:rPr>
                <w:rFonts w:ascii="Times New Roman" w:hAnsi="Times New Roman"/>
                <w:b/>
                <w:bCs/>
                <w:sz w:val="20"/>
                <w:szCs w:val="20"/>
              </w:rPr>
              <w:lastRenderedPageBreak/>
              <w:t>3</w:t>
            </w:r>
          </w:p>
        </w:tc>
        <w:tc>
          <w:tcPr>
            <w:tcW w:w="6861" w:type="dxa"/>
            <w:gridSpan w:val="2"/>
            <w:tcBorders>
              <w:top w:val="nil"/>
              <w:left w:val="nil"/>
              <w:bottom w:val="single" w:sz="4" w:space="0" w:color="auto"/>
              <w:right w:val="single" w:sz="4" w:space="0" w:color="auto"/>
            </w:tcBorders>
            <w:shd w:val="clear" w:color="000000" w:fill="D8E4BC"/>
            <w:noWrap/>
            <w:vAlign w:val="center"/>
            <w:hideMark/>
          </w:tcPr>
          <w:p w14:paraId="4E094E1F"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Core Switch</w:t>
            </w:r>
          </w:p>
        </w:tc>
        <w:tc>
          <w:tcPr>
            <w:tcW w:w="1672" w:type="dxa"/>
            <w:tcBorders>
              <w:top w:val="nil"/>
              <w:left w:val="nil"/>
              <w:bottom w:val="single" w:sz="4" w:space="0" w:color="auto"/>
              <w:right w:val="single" w:sz="4" w:space="0" w:color="auto"/>
            </w:tcBorders>
            <w:shd w:val="clear" w:color="000000" w:fill="D8E4BC"/>
            <w:noWrap/>
            <w:vAlign w:val="center"/>
            <w:hideMark/>
          </w:tcPr>
          <w:p w14:paraId="5606E1FD"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D8E4BC"/>
            <w:noWrap/>
            <w:vAlign w:val="center"/>
            <w:hideMark/>
          </w:tcPr>
          <w:p w14:paraId="611881DF"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D8E4BC"/>
            <w:noWrap/>
            <w:vAlign w:val="center"/>
            <w:hideMark/>
          </w:tcPr>
          <w:p w14:paraId="043B357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D8E4BC"/>
            <w:noWrap/>
            <w:vAlign w:val="center"/>
            <w:hideMark/>
          </w:tcPr>
          <w:p w14:paraId="6E7F97FB"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D8E4BC"/>
            <w:noWrap/>
            <w:vAlign w:val="center"/>
            <w:hideMark/>
          </w:tcPr>
          <w:p w14:paraId="2FF6726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705" w:type="dxa"/>
            <w:tcBorders>
              <w:top w:val="nil"/>
              <w:left w:val="nil"/>
              <w:bottom w:val="single" w:sz="4" w:space="0" w:color="auto"/>
              <w:right w:val="single" w:sz="4" w:space="0" w:color="auto"/>
            </w:tcBorders>
            <w:shd w:val="clear" w:color="000000" w:fill="D8E4BC"/>
            <w:noWrap/>
            <w:vAlign w:val="center"/>
            <w:hideMark/>
          </w:tcPr>
          <w:p w14:paraId="1C8F4A0F"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70148871" w14:textId="77777777" w:rsidTr="00F15F4F">
        <w:trPr>
          <w:trHeight w:val="274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1811473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noWrap/>
            <w:vAlign w:val="center"/>
            <w:hideMark/>
          </w:tcPr>
          <w:p w14:paraId="69E56F34"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C9300-24T-E</w:t>
            </w:r>
          </w:p>
        </w:tc>
        <w:tc>
          <w:tcPr>
            <w:tcW w:w="4073" w:type="dxa"/>
            <w:tcBorders>
              <w:top w:val="nil"/>
              <w:left w:val="nil"/>
              <w:bottom w:val="single" w:sz="4" w:space="0" w:color="auto"/>
              <w:right w:val="single" w:sz="4" w:space="0" w:color="auto"/>
            </w:tcBorders>
            <w:shd w:val="clear" w:color="auto" w:fill="auto"/>
            <w:vAlign w:val="center"/>
            <w:hideMark/>
          </w:tcPr>
          <w:p w14:paraId="21E80B83" w14:textId="77777777" w:rsidR="00545F6F" w:rsidRPr="00F15F4F" w:rsidRDefault="00545F6F" w:rsidP="00C37215">
            <w:pPr>
              <w:rPr>
                <w:rFonts w:ascii="Times New Roman" w:hAnsi="Times New Roman"/>
                <w:color w:val="000000"/>
                <w:sz w:val="20"/>
                <w:szCs w:val="20"/>
              </w:rPr>
            </w:pPr>
            <w:r w:rsidRPr="00F15F4F">
              <w:rPr>
                <w:rFonts w:ascii="Times New Roman" w:hAnsi="Times New Roman"/>
                <w:color w:val="000000"/>
                <w:sz w:val="20"/>
                <w:szCs w:val="20"/>
              </w:rPr>
              <w:t>Catalyst 9300 24-port data only, Network Essentials</w:t>
            </w:r>
            <w:r w:rsidRPr="00F15F4F">
              <w:rPr>
                <w:rFonts w:ascii="Times New Roman" w:hAnsi="Times New Roman"/>
                <w:color w:val="000000"/>
                <w:sz w:val="20"/>
                <w:szCs w:val="20"/>
              </w:rPr>
              <w:br/>
            </w:r>
            <w:r w:rsidRPr="00F15F4F">
              <w:rPr>
                <w:rFonts w:ascii="Times New Roman" w:hAnsi="Times New Roman"/>
                <w:b/>
                <w:bCs/>
                <w:color w:val="000000"/>
                <w:sz w:val="20"/>
                <w:szCs w:val="20"/>
              </w:rPr>
              <w:t>Include:</w:t>
            </w:r>
            <w:r w:rsidRPr="00F15F4F">
              <w:rPr>
                <w:rFonts w:ascii="Times New Roman" w:hAnsi="Times New Roman"/>
                <w:b/>
                <w:bCs/>
                <w:color w:val="000000"/>
                <w:sz w:val="20"/>
                <w:szCs w:val="20"/>
              </w:rPr>
              <w:br/>
            </w:r>
            <w:r w:rsidRPr="00F15F4F">
              <w:rPr>
                <w:rFonts w:ascii="Times New Roman" w:hAnsi="Times New Roman"/>
                <w:color w:val="000000"/>
                <w:sz w:val="20"/>
                <w:szCs w:val="20"/>
              </w:rPr>
              <w:t>C9300 Network Essentials, 24-port license</w:t>
            </w:r>
            <w:r w:rsidRPr="00F15F4F">
              <w:rPr>
                <w:rFonts w:ascii="Times New Roman" w:hAnsi="Times New Roman"/>
                <w:color w:val="000000"/>
                <w:sz w:val="20"/>
                <w:szCs w:val="20"/>
              </w:rPr>
              <w:br/>
              <w:t>C9300 DNA Essentials, 24-Port, 3 Year Term License</w:t>
            </w:r>
            <w:r w:rsidRPr="00F15F4F">
              <w:rPr>
                <w:rFonts w:ascii="Times New Roman" w:hAnsi="Times New Roman"/>
                <w:color w:val="000000"/>
                <w:sz w:val="20"/>
                <w:szCs w:val="20"/>
              </w:rPr>
              <w:br/>
              <w:t>350W AC 80+ platinum x2</w:t>
            </w:r>
            <w:r w:rsidRPr="00F15F4F">
              <w:rPr>
                <w:rFonts w:ascii="Times New Roman" w:hAnsi="Times New Roman"/>
                <w:color w:val="000000"/>
                <w:sz w:val="20"/>
                <w:szCs w:val="20"/>
              </w:rPr>
              <w:br/>
              <w:t>50CM Type 1 Stacking Cable</w:t>
            </w:r>
            <w:r w:rsidRPr="00F15F4F">
              <w:rPr>
                <w:rFonts w:ascii="Times New Roman" w:hAnsi="Times New Roman"/>
                <w:color w:val="000000"/>
                <w:sz w:val="20"/>
                <w:szCs w:val="20"/>
              </w:rPr>
              <w:br/>
              <w:t>Catalyst Stack Power Cable 30 CM</w:t>
            </w:r>
            <w:r w:rsidRPr="00F15F4F">
              <w:rPr>
                <w:rFonts w:ascii="Times New Roman" w:hAnsi="Times New Roman"/>
                <w:color w:val="000000"/>
                <w:sz w:val="20"/>
                <w:szCs w:val="20"/>
              </w:rPr>
              <w:br/>
              <w:t>Catalyst 9300 8 x 10GE Network Module</w:t>
            </w:r>
            <w:r w:rsidRPr="00F15F4F">
              <w:rPr>
                <w:rFonts w:ascii="Times New Roman" w:hAnsi="Times New Roman"/>
                <w:color w:val="000000"/>
                <w:sz w:val="20"/>
                <w:szCs w:val="20"/>
              </w:rPr>
              <w:br/>
              <w:t>10G DAC cable x8</w:t>
            </w:r>
          </w:p>
        </w:tc>
        <w:tc>
          <w:tcPr>
            <w:tcW w:w="1672" w:type="dxa"/>
            <w:tcBorders>
              <w:top w:val="nil"/>
              <w:left w:val="nil"/>
              <w:bottom w:val="single" w:sz="4" w:space="0" w:color="auto"/>
              <w:right w:val="single" w:sz="4" w:space="0" w:color="auto"/>
            </w:tcBorders>
            <w:shd w:val="clear" w:color="auto" w:fill="auto"/>
            <w:noWrap/>
            <w:vAlign w:val="center"/>
            <w:hideMark/>
          </w:tcPr>
          <w:p w14:paraId="5E0E7076"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Cisco</w:t>
            </w:r>
          </w:p>
        </w:tc>
        <w:tc>
          <w:tcPr>
            <w:tcW w:w="790" w:type="dxa"/>
            <w:tcBorders>
              <w:top w:val="nil"/>
              <w:left w:val="nil"/>
              <w:bottom w:val="single" w:sz="4" w:space="0" w:color="auto"/>
              <w:right w:val="single" w:sz="4" w:space="0" w:color="auto"/>
            </w:tcBorders>
            <w:shd w:val="clear" w:color="auto" w:fill="auto"/>
            <w:noWrap/>
            <w:vAlign w:val="center"/>
            <w:hideMark/>
          </w:tcPr>
          <w:p w14:paraId="6AFD50D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single" w:sz="4" w:space="0" w:color="auto"/>
              <w:right w:val="single" w:sz="4" w:space="0" w:color="auto"/>
            </w:tcBorders>
            <w:shd w:val="clear" w:color="000000" w:fill="FFFFFF"/>
            <w:noWrap/>
            <w:vAlign w:val="center"/>
            <w:hideMark/>
          </w:tcPr>
          <w:p w14:paraId="1312DFC9"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box</w:t>
            </w:r>
          </w:p>
        </w:tc>
        <w:tc>
          <w:tcPr>
            <w:tcW w:w="573" w:type="dxa"/>
            <w:tcBorders>
              <w:top w:val="nil"/>
              <w:left w:val="nil"/>
              <w:bottom w:val="single" w:sz="4" w:space="0" w:color="auto"/>
              <w:right w:val="single" w:sz="4" w:space="0" w:color="auto"/>
            </w:tcBorders>
            <w:shd w:val="clear" w:color="000000" w:fill="FFFFFF"/>
            <w:noWrap/>
            <w:vAlign w:val="center"/>
            <w:hideMark/>
          </w:tcPr>
          <w:p w14:paraId="561FE4C8"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w:t>
            </w:r>
          </w:p>
        </w:tc>
        <w:tc>
          <w:tcPr>
            <w:tcW w:w="1631" w:type="dxa"/>
            <w:tcBorders>
              <w:top w:val="nil"/>
              <w:left w:val="nil"/>
              <w:bottom w:val="single" w:sz="4" w:space="0" w:color="auto"/>
              <w:right w:val="single" w:sz="4" w:space="0" w:color="auto"/>
            </w:tcBorders>
            <w:shd w:val="clear" w:color="000000" w:fill="FFFFFF"/>
            <w:vAlign w:val="center"/>
            <w:hideMark/>
          </w:tcPr>
          <w:p w14:paraId="2098A06E"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141,700,000</w:t>
            </w:r>
          </w:p>
        </w:tc>
        <w:tc>
          <w:tcPr>
            <w:tcW w:w="1705" w:type="dxa"/>
            <w:tcBorders>
              <w:top w:val="nil"/>
              <w:left w:val="nil"/>
              <w:bottom w:val="single" w:sz="4" w:space="0" w:color="auto"/>
              <w:right w:val="single" w:sz="4" w:space="0" w:color="auto"/>
            </w:tcBorders>
            <w:shd w:val="clear" w:color="auto" w:fill="auto"/>
            <w:noWrap/>
            <w:vAlign w:val="center"/>
            <w:hideMark/>
          </w:tcPr>
          <w:p w14:paraId="1A4F5249"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283,400,000</w:t>
            </w:r>
          </w:p>
        </w:tc>
      </w:tr>
      <w:tr w:rsidR="00545F6F" w:rsidRPr="00F15F4F" w14:paraId="35077CF9" w14:textId="77777777" w:rsidTr="00F15F4F">
        <w:trPr>
          <w:trHeight w:val="400"/>
          <w:jc w:val="center"/>
        </w:trPr>
        <w:tc>
          <w:tcPr>
            <w:tcW w:w="722" w:type="dxa"/>
            <w:tcBorders>
              <w:top w:val="nil"/>
              <w:left w:val="single" w:sz="4" w:space="0" w:color="auto"/>
              <w:bottom w:val="single" w:sz="4" w:space="0" w:color="auto"/>
              <w:right w:val="single" w:sz="4" w:space="0" w:color="auto"/>
            </w:tcBorders>
            <w:shd w:val="clear" w:color="000000" w:fill="D8E4BC"/>
            <w:noWrap/>
            <w:vAlign w:val="center"/>
            <w:hideMark/>
          </w:tcPr>
          <w:p w14:paraId="5EC353A8" w14:textId="0F26AD05"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r w:rsidR="00964ABD">
              <w:rPr>
                <w:rFonts w:ascii="Times New Roman" w:hAnsi="Times New Roman"/>
                <w:b/>
                <w:bCs/>
                <w:sz w:val="20"/>
                <w:szCs w:val="20"/>
              </w:rPr>
              <w:t>4</w:t>
            </w:r>
          </w:p>
        </w:tc>
        <w:tc>
          <w:tcPr>
            <w:tcW w:w="6861" w:type="dxa"/>
            <w:gridSpan w:val="2"/>
            <w:tcBorders>
              <w:top w:val="nil"/>
              <w:left w:val="nil"/>
              <w:bottom w:val="single" w:sz="4" w:space="0" w:color="auto"/>
              <w:right w:val="single" w:sz="4" w:space="0" w:color="auto"/>
            </w:tcBorders>
            <w:shd w:val="clear" w:color="000000" w:fill="D8E4BC"/>
            <w:noWrap/>
            <w:vAlign w:val="center"/>
            <w:hideMark/>
          </w:tcPr>
          <w:p w14:paraId="066D3092"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WAN Switch (theo số lượng line internet)</w:t>
            </w:r>
          </w:p>
        </w:tc>
        <w:tc>
          <w:tcPr>
            <w:tcW w:w="1672" w:type="dxa"/>
            <w:tcBorders>
              <w:top w:val="nil"/>
              <w:left w:val="nil"/>
              <w:bottom w:val="single" w:sz="4" w:space="0" w:color="auto"/>
              <w:right w:val="single" w:sz="4" w:space="0" w:color="auto"/>
            </w:tcBorders>
            <w:shd w:val="clear" w:color="000000" w:fill="D8E4BC"/>
            <w:noWrap/>
            <w:vAlign w:val="center"/>
            <w:hideMark/>
          </w:tcPr>
          <w:p w14:paraId="25ED1108"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D8E4BC"/>
            <w:noWrap/>
            <w:vAlign w:val="center"/>
            <w:hideMark/>
          </w:tcPr>
          <w:p w14:paraId="12B31808"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D8E4BC"/>
            <w:noWrap/>
            <w:vAlign w:val="center"/>
            <w:hideMark/>
          </w:tcPr>
          <w:p w14:paraId="7BADA040"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D8E4BC"/>
            <w:noWrap/>
            <w:vAlign w:val="center"/>
            <w:hideMark/>
          </w:tcPr>
          <w:p w14:paraId="4EE9C40A"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D8E4BC"/>
            <w:noWrap/>
            <w:vAlign w:val="center"/>
            <w:hideMark/>
          </w:tcPr>
          <w:p w14:paraId="79129928"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705" w:type="dxa"/>
            <w:tcBorders>
              <w:top w:val="nil"/>
              <w:left w:val="nil"/>
              <w:bottom w:val="single" w:sz="4" w:space="0" w:color="auto"/>
              <w:right w:val="single" w:sz="4" w:space="0" w:color="auto"/>
            </w:tcBorders>
            <w:shd w:val="clear" w:color="000000" w:fill="D8E4BC"/>
            <w:noWrap/>
            <w:vAlign w:val="center"/>
            <w:hideMark/>
          </w:tcPr>
          <w:p w14:paraId="598A9874"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24F28386" w14:textId="77777777" w:rsidTr="00F15F4F">
        <w:trPr>
          <w:trHeight w:val="44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7B52265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19958ED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C1000-8T-2G-L</w:t>
            </w:r>
          </w:p>
        </w:tc>
        <w:tc>
          <w:tcPr>
            <w:tcW w:w="4073" w:type="dxa"/>
            <w:tcBorders>
              <w:top w:val="nil"/>
              <w:left w:val="nil"/>
              <w:bottom w:val="single" w:sz="4" w:space="0" w:color="auto"/>
              <w:right w:val="single" w:sz="4" w:space="0" w:color="auto"/>
            </w:tcBorders>
            <w:shd w:val="clear" w:color="auto" w:fill="auto"/>
            <w:vAlign w:val="center"/>
            <w:hideMark/>
          </w:tcPr>
          <w:p w14:paraId="19952FE9"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Catalyst 1000 8 port GE, 2x1G SFP</w:t>
            </w:r>
          </w:p>
        </w:tc>
        <w:tc>
          <w:tcPr>
            <w:tcW w:w="1672" w:type="dxa"/>
            <w:tcBorders>
              <w:top w:val="nil"/>
              <w:left w:val="nil"/>
              <w:bottom w:val="single" w:sz="4" w:space="0" w:color="auto"/>
              <w:right w:val="single" w:sz="4" w:space="0" w:color="auto"/>
            </w:tcBorders>
            <w:shd w:val="clear" w:color="auto" w:fill="auto"/>
            <w:noWrap/>
            <w:vAlign w:val="center"/>
            <w:hideMark/>
          </w:tcPr>
          <w:p w14:paraId="0B5BCFC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Cisco</w:t>
            </w:r>
          </w:p>
        </w:tc>
        <w:tc>
          <w:tcPr>
            <w:tcW w:w="790" w:type="dxa"/>
            <w:tcBorders>
              <w:top w:val="nil"/>
              <w:left w:val="nil"/>
              <w:bottom w:val="single" w:sz="4" w:space="0" w:color="auto"/>
              <w:right w:val="single" w:sz="4" w:space="0" w:color="auto"/>
            </w:tcBorders>
            <w:shd w:val="clear" w:color="auto" w:fill="auto"/>
            <w:noWrap/>
            <w:vAlign w:val="center"/>
            <w:hideMark/>
          </w:tcPr>
          <w:p w14:paraId="5C3E6F0A"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single" w:sz="4" w:space="0" w:color="auto"/>
              <w:right w:val="single" w:sz="4" w:space="0" w:color="auto"/>
            </w:tcBorders>
            <w:shd w:val="clear" w:color="000000" w:fill="FFFFFF"/>
            <w:noWrap/>
            <w:vAlign w:val="center"/>
            <w:hideMark/>
          </w:tcPr>
          <w:p w14:paraId="6236AE7E"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box</w:t>
            </w:r>
          </w:p>
        </w:tc>
        <w:tc>
          <w:tcPr>
            <w:tcW w:w="573" w:type="dxa"/>
            <w:tcBorders>
              <w:top w:val="nil"/>
              <w:left w:val="nil"/>
              <w:bottom w:val="single" w:sz="4" w:space="0" w:color="auto"/>
              <w:right w:val="single" w:sz="4" w:space="0" w:color="auto"/>
            </w:tcBorders>
            <w:shd w:val="clear" w:color="000000" w:fill="FFFFFF"/>
            <w:noWrap/>
            <w:vAlign w:val="center"/>
            <w:hideMark/>
          </w:tcPr>
          <w:p w14:paraId="66D10C23"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w:t>
            </w:r>
          </w:p>
        </w:tc>
        <w:tc>
          <w:tcPr>
            <w:tcW w:w="1631" w:type="dxa"/>
            <w:tcBorders>
              <w:top w:val="nil"/>
              <w:left w:val="nil"/>
              <w:bottom w:val="single" w:sz="4" w:space="0" w:color="auto"/>
              <w:right w:val="single" w:sz="4" w:space="0" w:color="auto"/>
            </w:tcBorders>
            <w:shd w:val="clear" w:color="000000" w:fill="FFFFFF"/>
            <w:vAlign w:val="center"/>
            <w:hideMark/>
          </w:tcPr>
          <w:p w14:paraId="7CCB77EC"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8,900,000</w:t>
            </w:r>
          </w:p>
        </w:tc>
        <w:tc>
          <w:tcPr>
            <w:tcW w:w="1705" w:type="dxa"/>
            <w:tcBorders>
              <w:top w:val="nil"/>
              <w:left w:val="nil"/>
              <w:bottom w:val="single" w:sz="4" w:space="0" w:color="auto"/>
              <w:right w:val="single" w:sz="4" w:space="0" w:color="auto"/>
            </w:tcBorders>
            <w:shd w:val="clear" w:color="auto" w:fill="auto"/>
            <w:noWrap/>
            <w:vAlign w:val="center"/>
            <w:hideMark/>
          </w:tcPr>
          <w:p w14:paraId="24C49771"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17,800,000</w:t>
            </w:r>
          </w:p>
        </w:tc>
      </w:tr>
      <w:tr w:rsidR="00545F6F" w:rsidRPr="00F15F4F" w14:paraId="7A73BCB2" w14:textId="77777777" w:rsidTr="00F15F4F">
        <w:trPr>
          <w:trHeight w:val="422"/>
          <w:jc w:val="center"/>
        </w:trPr>
        <w:tc>
          <w:tcPr>
            <w:tcW w:w="722" w:type="dxa"/>
            <w:tcBorders>
              <w:top w:val="nil"/>
              <w:left w:val="single" w:sz="4" w:space="0" w:color="auto"/>
              <w:bottom w:val="single" w:sz="4" w:space="0" w:color="auto"/>
              <w:right w:val="single" w:sz="4" w:space="0" w:color="auto"/>
            </w:tcBorders>
            <w:shd w:val="clear" w:color="000000" w:fill="FFFF00"/>
            <w:noWrap/>
            <w:vAlign w:val="center"/>
            <w:hideMark/>
          </w:tcPr>
          <w:p w14:paraId="06AC6B5F"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B</w:t>
            </w:r>
          </w:p>
        </w:tc>
        <w:tc>
          <w:tcPr>
            <w:tcW w:w="2788" w:type="dxa"/>
            <w:tcBorders>
              <w:top w:val="nil"/>
              <w:left w:val="nil"/>
              <w:bottom w:val="single" w:sz="4" w:space="0" w:color="auto"/>
              <w:right w:val="single" w:sz="4" w:space="0" w:color="auto"/>
            </w:tcBorders>
            <w:shd w:val="clear" w:color="000000" w:fill="FFFF00"/>
            <w:noWrap/>
            <w:vAlign w:val="center"/>
            <w:hideMark/>
          </w:tcPr>
          <w:p w14:paraId="1F9FDE20"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System: Server &amp; Storage</w:t>
            </w:r>
          </w:p>
        </w:tc>
        <w:tc>
          <w:tcPr>
            <w:tcW w:w="4073" w:type="dxa"/>
            <w:tcBorders>
              <w:top w:val="nil"/>
              <w:left w:val="nil"/>
              <w:bottom w:val="single" w:sz="4" w:space="0" w:color="auto"/>
              <w:right w:val="single" w:sz="4" w:space="0" w:color="auto"/>
            </w:tcBorders>
            <w:shd w:val="clear" w:color="000000" w:fill="FFFF00"/>
            <w:noWrap/>
            <w:vAlign w:val="center"/>
            <w:hideMark/>
          </w:tcPr>
          <w:p w14:paraId="5319377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672" w:type="dxa"/>
            <w:tcBorders>
              <w:top w:val="nil"/>
              <w:left w:val="nil"/>
              <w:bottom w:val="single" w:sz="4" w:space="0" w:color="auto"/>
              <w:right w:val="single" w:sz="4" w:space="0" w:color="auto"/>
            </w:tcBorders>
            <w:shd w:val="clear" w:color="000000" w:fill="FFFF00"/>
            <w:noWrap/>
            <w:vAlign w:val="center"/>
            <w:hideMark/>
          </w:tcPr>
          <w:p w14:paraId="09716870"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FFFF00"/>
            <w:noWrap/>
            <w:vAlign w:val="center"/>
            <w:hideMark/>
          </w:tcPr>
          <w:p w14:paraId="5EC03780"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FFF00"/>
            <w:noWrap/>
            <w:vAlign w:val="center"/>
            <w:hideMark/>
          </w:tcPr>
          <w:p w14:paraId="0F1E06CA"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FFFF00"/>
            <w:noWrap/>
            <w:vAlign w:val="center"/>
            <w:hideMark/>
          </w:tcPr>
          <w:p w14:paraId="0DF72C55"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FFFF00"/>
            <w:noWrap/>
            <w:vAlign w:val="center"/>
            <w:hideMark/>
          </w:tcPr>
          <w:p w14:paraId="5E6C6E27"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                        -   </w:t>
            </w:r>
          </w:p>
        </w:tc>
        <w:tc>
          <w:tcPr>
            <w:tcW w:w="1705" w:type="dxa"/>
            <w:tcBorders>
              <w:top w:val="nil"/>
              <w:left w:val="nil"/>
              <w:bottom w:val="single" w:sz="4" w:space="0" w:color="auto"/>
              <w:right w:val="single" w:sz="4" w:space="0" w:color="auto"/>
            </w:tcBorders>
            <w:shd w:val="clear" w:color="000000" w:fill="FFFF00"/>
            <w:noWrap/>
            <w:vAlign w:val="center"/>
            <w:hideMark/>
          </w:tcPr>
          <w:p w14:paraId="00CAADA1"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66860AA4" w14:textId="77777777" w:rsidTr="00F15F4F">
        <w:trPr>
          <w:trHeight w:val="440"/>
          <w:jc w:val="center"/>
        </w:trPr>
        <w:tc>
          <w:tcPr>
            <w:tcW w:w="722" w:type="dxa"/>
            <w:tcBorders>
              <w:top w:val="nil"/>
              <w:left w:val="single" w:sz="4" w:space="0" w:color="auto"/>
              <w:bottom w:val="single" w:sz="4" w:space="0" w:color="auto"/>
              <w:right w:val="single" w:sz="4" w:space="0" w:color="auto"/>
            </w:tcBorders>
            <w:shd w:val="clear" w:color="000000" w:fill="D8E4BC"/>
            <w:noWrap/>
            <w:vAlign w:val="center"/>
            <w:hideMark/>
          </w:tcPr>
          <w:p w14:paraId="451AF63F"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1</w:t>
            </w:r>
          </w:p>
        </w:tc>
        <w:tc>
          <w:tcPr>
            <w:tcW w:w="6861" w:type="dxa"/>
            <w:gridSpan w:val="2"/>
            <w:tcBorders>
              <w:top w:val="single" w:sz="4" w:space="0" w:color="auto"/>
              <w:left w:val="nil"/>
              <w:bottom w:val="single" w:sz="4" w:space="0" w:color="auto"/>
              <w:right w:val="single" w:sz="4" w:space="0" w:color="000000"/>
            </w:tcBorders>
            <w:shd w:val="clear" w:color="000000" w:fill="D8E4BC"/>
            <w:noWrap/>
            <w:vAlign w:val="center"/>
            <w:hideMark/>
          </w:tcPr>
          <w:p w14:paraId="36659E63"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Server &amp; SAN Switch</w:t>
            </w:r>
          </w:p>
        </w:tc>
        <w:tc>
          <w:tcPr>
            <w:tcW w:w="1672" w:type="dxa"/>
            <w:tcBorders>
              <w:top w:val="nil"/>
              <w:left w:val="nil"/>
              <w:bottom w:val="single" w:sz="4" w:space="0" w:color="auto"/>
              <w:right w:val="single" w:sz="4" w:space="0" w:color="auto"/>
            </w:tcBorders>
            <w:shd w:val="clear" w:color="000000" w:fill="D8E4BC"/>
            <w:noWrap/>
            <w:vAlign w:val="center"/>
            <w:hideMark/>
          </w:tcPr>
          <w:p w14:paraId="737A0B16"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D8E4BC"/>
            <w:noWrap/>
            <w:vAlign w:val="center"/>
            <w:hideMark/>
          </w:tcPr>
          <w:p w14:paraId="2C08440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D8E4BC"/>
            <w:noWrap/>
            <w:vAlign w:val="center"/>
            <w:hideMark/>
          </w:tcPr>
          <w:p w14:paraId="54259B53"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D8E4BC"/>
            <w:noWrap/>
            <w:vAlign w:val="center"/>
            <w:hideMark/>
          </w:tcPr>
          <w:p w14:paraId="41C4AB80"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D8E4BC"/>
            <w:noWrap/>
            <w:vAlign w:val="center"/>
            <w:hideMark/>
          </w:tcPr>
          <w:p w14:paraId="30F41A01"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                        -   </w:t>
            </w:r>
          </w:p>
        </w:tc>
        <w:tc>
          <w:tcPr>
            <w:tcW w:w="1705" w:type="dxa"/>
            <w:tcBorders>
              <w:top w:val="nil"/>
              <w:left w:val="nil"/>
              <w:bottom w:val="single" w:sz="4" w:space="0" w:color="auto"/>
              <w:right w:val="single" w:sz="4" w:space="0" w:color="auto"/>
            </w:tcBorders>
            <w:shd w:val="clear" w:color="000000" w:fill="D8E4BC"/>
            <w:noWrap/>
            <w:vAlign w:val="center"/>
            <w:hideMark/>
          </w:tcPr>
          <w:p w14:paraId="1F965D4D"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74EB3E25" w14:textId="77777777" w:rsidTr="00F15F4F">
        <w:trPr>
          <w:trHeight w:val="3085"/>
          <w:jc w:val="center"/>
        </w:trPr>
        <w:tc>
          <w:tcPr>
            <w:tcW w:w="722" w:type="dxa"/>
            <w:tcBorders>
              <w:top w:val="nil"/>
              <w:left w:val="single" w:sz="4" w:space="0" w:color="auto"/>
              <w:bottom w:val="nil"/>
              <w:right w:val="single" w:sz="4" w:space="0" w:color="auto"/>
            </w:tcBorders>
            <w:shd w:val="clear" w:color="auto" w:fill="auto"/>
            <w:noWrap/>
            <w:vAlign w:val="center"/>
            <w:hideMark/>
          </w:tcPr>
          <w:p w14:paraId="3F53343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nil"/>
              <w:right w:val="single" w:sz="4" w:space="0" w:color="auto"/>
            </w:tcBorders>
            <w:shd w:val="clear" w:color="auto" w:fill="auto"/>
            <w:vAlign w:val="center"/>
            <w:hideMark/>
          </w:tcPr>
          <w:p w14:paraId="7606AE0A"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GPU SuperServer SYS-420GP-TNR</w:t>
            </w:r>
          </w:p>
        </w:tc>
        <w:tc>
          <w:tcPr>
            <w:tcW w:w="4073" w:type="dxa"/>
            <w:tcBorders>
              <w:top w:val="nil"/>
              <w:left w:val="nil"/>
              <w:bottom w:val="nil"/>
              <w:right w:val="single" w:sz="4" w:space="0" w:color="auto"/>
            </w:tcBorders>
            <w:shd w:val="clear" w:color="auto" w:fill="auto"/>
            <w:vAlign w:val="center"/>
            <w:hideMark/>
          </w:tcPr>
          <w:p w14:paraId="794FBF33"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Dual Socket P+ (LGA-4189) 3rd Gen Intel® Xeon® Scalable</w:t>
            </w:r>
            <w:r w:rsidRPr="00F15F4F">
              <w:rPr>
                <w:rFonts w:ascii="Times New Roman" w:hAnsi="Times New Roman"/>
                <w:sz w:val="20"/>
                <w:szCs w:val="20"/>
              </w:rPr>
              <w:br/>
              <w:t>32 DIMM Slots;</w:t>
            </w:r>
            <w:r w:rsidRPr="00F15F4F">
              <w:rPr>
                <w:rFonts w:ascii="Times New Roman" w:hAnsi="Times New Roman"/>
                <w:sz w:val="20"/>
                <w:szCs w:val="20"/>
              </w:rPr>
              <w:br/>
              <w:t>Up to 8TB DRAM;</w:t>
            </w:r>
            <w:r w:rsidRPr="00F15F4F">
              <w:rPr>
                <w:rFonts w:ascii="Times New Roman" w:hAnsi="Times New Roman"/>
                <w:sz w:val="20"/>
                <w:szCs w:val="20"/>
              </w:rPr>
              <w:br/>
              <w:t>Up to 8TB Intel® Optane™ Persistent Memory (up to 12TB with DRAM); 3200/2933/2666 ECC DDR4 LRDIMM;RDIMM;</w:t>
            </w:r>
            <w:r w:rsidRPr="00F15F4F">
              <w:rPr>
                <w:rFonts w:ascii="Times New Roman" w:hAnsi="Times New Roman"/>
                <w:sz w:val="20"/>
                <w:szCs w:val="20"/>
              </w:rPr>
              <w:br/>
              <w:t>12 PCIe Gen 4.0 X16 FHFL Slots</w:t>
            </w:r>
            <w:r w:rsidRPr="00F15F4F">
              <w:rPr>
                <w:rFonts w:ascii="Times New Roman" w:hAnsi="Times New Roman"/>
                <w:sz w:val="20"/>
                <w:szCs w:val="20"/>
              </w:rPr>
              <w:br/>
              <w:t>AIOM/OCP 3.0 Support</w:t>
            </w:r>
            <w:r w:rsidRPr="00F15F4F">
              <w:rPr>
                <w:rFonts w:ascii="Times New Roman" w:hAnsi="Times New Roman"/>
                <w:sz w:val="20"/>
                <w:szCs w:val="20"/>
              </w:rPr>
              <w:br/>
              <w:t>Flexible networking options</w:t>
            </w:r>
            <w:r w:rsidRPr="00F15F4F">
              <w:rPr>
                <w:rFonts w:ascii="Times New Roman" w:hAnsi="Times New Roman"/>
                <w:sz w:val="20"/>
                <w:szCs w:val="20"/>
              </w:rPr>
              <w:br/>
              <w:t>4x 2000W redundant Titanium level power supplies</w:t>
            </w:r>
            <w:r w:rsidRPr="00F15F4F">
              <w:rPr>
                <w:rFonts w:ascii="Times New Roman" w:hAnsi="Times New Roman"/>
                <w:sz w:val="20"/>
                <w:szCs w:val="20"/>
              </w:rPr>
              <w:br/>
            </w:r>
            <w:r w:rsidRPr="00F15F4F">
              <w:rPr>
                <w:rFonts w:ascii="Times New Roman" w:hAnsi="Times New Roman"/>
                <w:b/>
                <w:bCs/>
                <w:sz w:val="20"/>
                <w:szCs w:val="20"/>
              </w:rPr>
              <w:t>* 2x CPU Intel® Xeon® Processor ICX 6326 2P 16C/32T 2.9G 24M 11.2GT 185W 4189 M1</w:t>
            </w:r>
            <w:r w:rsidRPr="00F15F4F">
              <w:rPr>
                <w:rFonts w:ascii="Times New Roman" w:hAnsi="Times New Roman"/>
                <w:b/>
                <w:bCs/>
                <w:sz w:val="20"/>
                <w:szCs w:val="20"/>
              </w:rPr>
              <w:br/>
              <w:t>* 4x 32GB DDR4-3200 288-Pin ECC Registered Memory</w:t>
            </w:r>
            <w:r w:rsidRPr="00F15F4F">
              <w:rPr>
                <w:rFonts w:ascii="Times New Roman" w:hAnsi="Times New Roman"/>
                <w:b/>
                <w:bCs/>
                <w:sz w:val="20"/>
                <w:szCs w:val="20"/>
              </w:rPr>
              <w:br/>
              <w:t>* 1x SSD 1.9TB 2.5" 2.5" SATA 6Gb/s</w:t>
            </w:r>
            <w:r w:rsidRPr="00F15F4F">
              <w:rPr>
                <w:rFonts w:ascii="Times New Roman" w:hAnsi="Times New Roman"/>
                <w:b/>
                <w:bCs/>
                <w:sz w:val="20"/>
                <w:szCs w:val="20"/>
              </w:rPr>
              <w:br/>
              <w:t>* 2x NVIDIA PNY Quadro RTXA 5000 24GB GDDR6 PCIe4.0-ActiveCooling</w:t>
            </w:r>
            <w:r w:rsidRPr="00F15F4F">
              <w:rPr>
                <w:rFonts w:ascii="Times New Roman" w:hAnsi="Times New Roman"/>
                <w:b/>
                <w:bCs/>
                <w:sz w:val="20"/>
                <w:szCs w:val="20"/>
              </w:rPr>
              <w:br/>
              <w:t>Warranty: 36 Months</w:t>
            </w:r>
          </w:p>
        </w:tc>
        <w:tc>
          <w:tcPr>
            <w:tcW w:w="1672" w:type="dxa"/>
            <w:tcBorders>
              <w:top w:val="nil"/>
              <w:left w:val="nil"/>
              <w:bottom w:val="nil"/>
              <w:right w:val="single" w:sz="4" w:space="0" w:color="auto"/>
            </w:tcBorders>
            <w:shd w:val="clear" w:color="auto" w:fill="auto"/>
            <w:noWrap/>
            <w:vAlign w:val="center"/>
            <w:hideMark/>
          </w:tcPr>
          <w:p w14:paraId="0366F44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SuperMicro</w:t>
            </w:r>
          </w:p>
        </w:tc>
        <w:tc>
          <w:tcPr>
            <w:tcW w:w="790" w:type="dxa"/>
            <w:tcBorders>
              <w:top w:val="nil"/>
              <w:left w:val="nil"/>
              <w:bottom w:val="nil"/>
              <w:right w:val="single" w:sz="4" w:space="0" w:color="auto"/>
            </w:tcBorders>
            <w:shd w:val="clear" w:color="auto" w:fill="auto"/>
            <w:noWrap/>
            <w:vAlign w:val="center"/>
            <w:hideMark/>
          </w:tcPr>
          <w:p w14:paraId="1FB5044F"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nil"/>
              <w:right w:val="single" w:sz="4" w:space="0" w:color="auto"/>
            </w:tcBorders>
            <w:shd w:val="clear" w:color="000000" w:fill="FFFFFF"/>
            <w:noWrap/>
            <w:vAlign w:val="center"/>
            <w:hideMark/>
          </w:tcPr>
          <w:p w14:paraId="7E7301FE"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box</w:t>
            </w:r>
          </w:p>
        </w:tc>
        <w:tc>
          <w:tcPr>
            <w:tcW w:w="573" w:type="dxa"/>
            <w:tcBorders>
              <w:top w:val="nil"/>
              <w:left w:val="nil"/>
              <w:bottom w:val="nil"/>
              <w:right w:val="single" w:sz="4" w:space="0" w:color="auto"/>
            </w:tcBorders>
            <w:shd w:val="clear" w:color="000000" w:fill="FFFFFF"/>
            <w:noWrap/>
            <w:vAlign w:val="center"/>
            <w:hideMark/>
          </w:tcPr>
          <w:p w14:paraId="1D206F6D"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1</w:t>
            </w:r>
          </w:p>
        </w:tc>
        <w:tc>
          <w:tcPr>
            <w:tcW w:w="1631" w:type="dxa"/>
            <w:tcBorders>
              <w:top w:val="nil"/>
              <w:left w:val="nil"/>
              <w:bottom w:val="nil"/>
              <w:right w:val="single" w:sz="4" w:space="0" w:color="auto"/>
            </w:tcBorders>
            <w:shd w:val="clear" w:color="000000" w:fill="FFFFFF"/>
            <w:vAlign w:val="center"/>
            <w:hideMark/>
          </w:tcPr>
          <w:p w14:paraId="005F6FB5"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473,000,000</w:t>
            </w:r>
          </w:p>
        </w:tc>
        <w:tc>
          <w:tcPr>
            <w:tcW w:w="1705" w:type="dxa"/>
            <w:tcBorders>
              <w:top w:val="nil"/>
              <w:left w:val="nil"/>
              <w:bottom w:val="nil"/>
              <w:right w:val="single" w:sz="4" w:space="0" w:color="auto"/>
            </w:tcBorders>
            <w:shd w:val="clear" w:color="auto" w:fill="auto"/>
            <w:noWrap/>
            <w:vAlign w:val="center"/>
            <w:hideMark/>
          </w:tcPr>
          <w:p w14:paraId="684D34B0"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473,000,000</w:t>
            </w:r>
          </w:p>
        </w:tc>
      </w:tr>
      <w:tr w:rsidR="00545F6F" w:rsidRPr="00F15F4F" w14:paraId="3EE34757" w14:textId="77777777" w:rsidTr="00C37215">
        <w:trPr>
          <w:trHeight w:val="7550"/>
          <w:jc w:val="center"/>
        </w:trPr>
        <w:tc>
          <w:tcPr>
            <w:tcW w:w="72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7FBC037B"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lastRenderedPageBreak/>
              <w:t> </w:t>
            </w:r>
          </w:p>
        </w:tc>
        <w:tc>
          <w:tcPr>
            <w:tcW w:w="2788" w:type="dxa"/>
            <w:tcBorders>
              <w:top w:val="single" w:sz="4" w:space="0" w:color="000000"/>
              <w:left w:val="nil"/>
              <w:bottom w:val="single" w:sz="4" w:space="0" w:color="000000"/>
              <w:right w:val="single" w:sz="4" w:space="0" w:color="000000"/>
            </w:tcBorders>
            <w:shd w:val="clear" w:color="auto" w:fill="auto"/>
            <w:vAlign w:val="center"/>
            <w:hideMark/>
          </w:tcPr>
          <w:p w14:paraId="6ADE7134"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7Z73CTO1WW</w:t>
            </w:r>
          </w:p>
        </w:tc>
        <w:tc>
          <w:tcPr>
            <w:tcW w:w="4073" w:type="dxa"/>
            <w:tcBorders>
              <w:top w:val="single" w:sz="4" w:space="0" w:color="000000"/>
              <w:left w:val="nil"/>
              <w:bottom w:val="single" w:sz="4" w:space="0" w:color="000000"/>
              <w:right w:val="single" w:sz="4" w:space="0" w:color="000000"/>
            </w:tcBorders>
            <w:shd w:val="clear" w:color="auto" w:fill="auto"/>
            <w:vAlign w:val="center"/>
            <w:hideMark/>
          </w:tcPr>
          <w:p w14:paraId="0CF3E4A3" w14:textId="03970B3F" w:rsidR="00545F6F" w:rsidRPr="00C37215" w:rsidRDefault="00545F6F" w:rsidP="00C37215">
            <w:pPr>
              <w:rPr>
                <w:rFonts w:ascii="Times New Roman" w:hAnsi="Times New Roman"/>
                <w:color w:val="000000"/>
                <w:sz w:val="20"/>
                <w:szCs w:val="20"/>
              </w:rPr>
            </w:pPr>
            <w:r w:rsidRPr="00F15F4F">
              <w:rPr>
                <w:rFonts w:ascii="Times New Roman" w:hAnsi="Times New Roman"/>
                <w:b/>
                <w:bCs/>
                <w:color w:val="000000"/>
                <w:sz w:val="20"/>
                <w:szCs w:val="20"/>
              </w:rPr>
              <w:t>SR650 V2 : ThinkSystem SR650 V2-3yr Warranty</w:t>
            </w:r>
            <w:r w:rsidRPr="00F15F4F">
              <w:rPr>
                <w:rFonts w:ascii="Times New Roman" w:hAnsi="Times New Roman"/>
                <w:b/>
                <w:bCs/>
                <w:color w:val="000000"/>
                <w:sz w:val="20"/>
                <w:szCs w:val="20"/>
              </w:rPr>
              <w:br/>
              <w:t>Intel Xeon Silver 4314 16C 135W 2.4GHz Processor x 2</w:t>
            </w:r>
            <w:r w:rsidRPr="00F15F4F">
              <w:rPr>
                <w:rFonts w:ascii="Times New Roman" w:hAnsi="Times New Roman"/>
                <w:b/>
                <w:bCs/>
                <w:color w:val="000000"/>
                <w:sz w:val="20"/>
                <w:szCs w:val="20"/>
              </w:rPr>
              <w:br/>
              <w:t>ThinkSystem 64GB TruDDR4 3200 MHz (2Rx4 1.2V) RDIMM x4</w:t>
            </w:r>
            <w:r w:rsidRPr="00F15F4F">
              <w:rPr>
                <w:rFonts w:ascii="Times New Roman" w:hAnsi="Times New Roman"/>
                <w:b/>
                <w:bCs/>
                <w:color w:val="000000"/>
                <w:sz w:val="20"/>
                <w:szCs w:val="20"/>
              </w:rPr>
              <w:br/>
              <w:t>ThinkSystem RAID 9350-8i 2GB Flash PCIe 12Gb Internal Adapter x 1</w:t>
            </w:r>
            <w:r w:rsidRPr="00F15F4F">
              <w:rPr>
                <w:rFonts w:ascii="Times New Roman" w:hAnsi="Times New Roman"/>
                <w:b/>
                <w:bCs/>
                <w:color w:val="000000"/>
                <w:sz w:val="20"/>
                <w:szCs w:val="20"/>
              </w:rPr>
              <w:br/>
              <w:t xml:space="preserve">ThinkSystem 2.5" PM1653 960GB Read Intensive SAS 24Gb HS SSD x </w:t>
            </w:r>
            <w:r w:rsidRPr="00F15F4F">
              <w:rPr>
                <w:rFonts w:ascii="Times New Roman" w:hAnsi="Times New Roman"/>
                <w:color w:val="000000"/>
                <w:sz w:val="20"/>
                <w:szCs w:val="20"/>
              </w:rPr>
              <w:t>2</w:t>
            </w:r>
            <w:r w:rsidRPr="00F15F4F">
              <w:rPr>
                <w:rFonts w:ascii="Times New Roman" w:hAnsi="Times New Roman"/>
                <w:color w:val="000000"/>
                <w:sz w:val="20"/>
                <w:szCs w:val="20"/>
              </w:rPr>
              <w:br/>
              <w:t>ThinkSystem 2U 8x2.5" SAS/SATA Backplane x 1</w:t>
            </w:r>
            <w:r w:rsidRPr="00F15F4F">
              <w:rPr>
                <w:rFonts w:ascii="Times New Roman" w:hAnsi="Times New Roman"/>
                <w:color w:val="000000"/>
                <w:sz w:val="20"/>
                <w:szCs w:val="20"/>
              </w:rPr>
              <w:br/>
              <w:t>ThinkSystem Broadcom 57414 10/25GbE SFP28 2-port OCP Ethernet Adapter x1</w:t>
            </w:r>
            <w:r w:rsidRPr="00F15F4F">
              <w:rPr>
                <w:rFonts w:ascii="Times New Roman" w:hAnsi="Times New Roman"/>
                <w:color w:val="000000"/>
                <w:sz w:val="20"/>
                <w:szCs w:val="20"/>
              </w:rPr>
              <w:br/>
              <w:t>Emulex 16Gb Gen6 FC Dual-port HBA x 1</w:t>
            </w:r>
            <w:r w:rsidRPr="00F15F4F">
              <w:rPr>
                <w:rFonts w:ascii="Times New Roman" w:hAnsi="Times New Roman"/>
                <w:color w:val="000000"/>
                <w:sz w:val="20"/>
                <w:szCs w:val="20"/>
              </w:rPr>
              <w:br/>
              <w:t>ThinkSystem 2U PCIe Gen4 x16/x16 Slot 1&amp;2 Riser 1 or 2 x 1</w:t>
            </w:r>
            <w:r w:rsidRPr="00F15F4F">
              <w:rPr>
                <w:rFonts w:ascii="Times New Roman" w:hAnsi="Times New Roman"/>
                <w:color w:val="000000"/>
                <w:sz w:val="20"/>
                <w:szCs w:val="20"/>
              </w:rPr>
              <w:br/>
              <w:t>ThinkSystem V2 750W(230V/115V) Platinum Hot-Swap Power Supply v2 x 2</w:t>
            </w:r>
            <w:r w:rsidRPr="00F15F4F">
              <w:rPr>
                <w:rFonts w:ascii="Times New Roman" w:hAnsi="Times New Roman"/>
                <w:color w:val="000000"/>
                <w:sz w:val="20"/>
                <w:szCs w:val="20"/>
              </w:rPr>
              <w:br/>
              <w:t>2.8m, 13A/100-250V, C13 to C14 Jumper Cord x 2</w:t>
            </w:r>
            <w:r w:rsidRPr="00F15F4F">
              <w:rPr>
                <w:rFonts w:ascii="Times New Roman" w:hAnsi="Times New Roman"/>
                <w:color w:val="000000"/>
                <w:sz w:val="20"/>
                <w:szCs w:val="20"/>
              </w:rPr>
              <w:br/>
              <w:t>ThinkSystem XClarity Controller Standard to Enterprise Upgrade x 1</w:t>
            </w:r>
            <w:r w:rsidRPr="00F15F4F">
              <w:rPr>
                <w:rFonts w:ascii="Times New Roman" w:hAnsi="Times New Roman"/>
                <w:color w:val="000000"/>
                <w:sz w:val="20"/>
                <w:szCs w:val="20"/>
              </w:rPr>
              <w:br/>
              <w:t>ThinkSystem 2U V3 Standard Fan Module x 6</w:t>
            </w:r>
            <w:r w:rsidRPr="00F15F4F">
              <w:rPr>
                <w:rFonts w:ascii="Times New Roman" w:hAnsi="Times New Roman"/>
                <w:color w:val="000000"/>
                <w:sz w:val="20"/>
                <w:szCs w:val="20"/>
              </w:rPr>
              <w:br/>
              <w:t>ThinkSystem Toolless Slide Rail Kit v2 x 1</w:t>
            </w:r>
            <w:r w:rsidRPr="00F15F4F">
              <w:rPr>
                <w:rFonts w:ascii="Times New Roman" w:hAnsi="Times New Roman"/>
                <w:color w:val="000000"/>
                <w:sz w:val="20"/>
                <w:szCs w:val="20"/>
              </w:rPr>
              <w:br/>
              <w:t>Enable TPM 2.0 x 1</w:t>
            </w:r>
            <w:r w:rsidRPr="00F15F4F">
              <w:rPr>
                <w:rFonts w:ascii="Times New Roman" w:hAnsi="Times New Roman"/>
                <w:color w:val="000000"/>
                <w:sz w:val="20"/>
                <w:szCs w:val="20"/>
              </w:rPr>
              <w:br/>
              <w:t xml:space="preserve">Premier Essential - 3Yr 24x7 4Hr Resp + YDYD SR650 V2 x 1 </w:t>
            </w:r>
            <w:r w:rsidRPr="00F15F4F">
              <w:rPr>
                <w:rFonts w:ascii="Times New Roman" w:hAnsi="Times New Roman"/>
                <w:color w:val="000000"/>
                <w:sz w:val="20"/>
                <w:szCs w:val="20"/>
              </w:rPr>
              <w:br/>
              <w:t>XClarity Pro, Per Endpoint w/3 Yr SW S&amp;S x 1</w:t>
            </w:r>
            <w:r w:rsidRPr="00F15F4F">
              <w:rPr>
                <w:rFonts w:ascii="Times New Roman" w:hAnsi="Times New Roman"/>
                <w:color w:val="000000"/>
                <w:sz w:val="20"/>
                <w:szCs w:val="20"/>
              </w:rPr>
              <w:br/>
              <w:t>Lenovo XClarity Pro, Per Managed Endpoint w/3 Yr SW S&amp;S x 1</w:t>
            </w:r>
          </w:p>
        </w:tc>
        <w:tc>
          <w:tcPr>
            <w:tcW w:w="1672" w:type="dxa"/>
            <w:tcBorders>
              <w:top w:val="single" w:sz="4" w:space="0" w:color="000000"/>
              <w:left w:val="nil"/>
              <w:bottom w:val="single" w:sz="4" w:space="0" w:color="000000"/>
              <w:right w:val="single" w:sz="4" w:space="0" w:color="000000"/>
            </w:tcBorders>
            <w:shd w:val="clear" w:color="auto" w:fill="auto"/>
            <w:noWrap/>
            <w:vAlign w:val="center"/>
            <w:hideMark/>
          </w:tcPr>
          <w:p w14:paraId="76D9F93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Lenovo</w:t>
            </w:r>
          </w:p>
        </w:tc>
        <w:tc>
          <w:tcPr>
            <w:tcW w:w="790" w:type="dxa"/>
            <w:tcBorders>
              <w:top w:val="single" w:sz="4" w:space="0" w:color="000000"/>
              <w:left w:val="nil"/>
              <w:bottom w:val="single" w:sz="4" w:space="0" w:color="000000"/>
              <w:right w:val="single" w:sz="4" w:space="0" w:color="000000"/>
            </w:tcBorders>
            <w:shd w:val="clear" w:color="auto" w:fill="auto"/>
            <w:noWrap/>
            <w:vAlign w:val="center"/>
            <w:hideMark/>
          </w:tcPr>
          <w:p w14:paraId="233B02E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single" w:sz="4" w:space="0" w:color="000000"/>
              <w:left w:val="nil"/>
              <w:bottom w:val="single" w:sz="4" w:space="0" w:color="000000"/>
              <w:right w:val="single" w:sz="4" w:space="0" w:color="000000"/>
            </w:tcBorders>
            <w:shd w:val="clear" w:color="000000" w:fill="FFFFFF"/>
            <w:noWrap/>
            <w:vAlign w:val="center"/>
            <w:hideMark/>
          </w:tcPr>
          <w:p w14:paraId="29EB5A38"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single" w:sz="4" w:space="0" w:color="000000"/>
              <w:left w:val="nil"/>
              <w:bottom w:val="single" w:sz="4" w:space="0" w:color="000000"/>
              <w:right w:val="single" w:sz="4" w:space="0" w:color="000000"/>
            </w:tcBorders>
            <w:shd w:val="clear" w:color="000000" w:fill="FFFFFF"/>
            <w:noWrap/>
            <w:vAlign w:val="center"/>
            <w:hideMark/>
          </w:tcPr>
          <w:p w14:paraId="44F0EB50"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2</w:t>
            </w:r>
          </w:p>
        </w:tc>
        <w:tc>
          <w:tcPr>
            <w:tcW w:w="1631" w:type="dxa"/>
            <w:tcBorders>
              <w:top w:val="single" w:sz="4" w:space="0" w:color="000000"/>
              <w:left w:val="nil"/>
              <w:bottom w:val="single" w:sz="4" w:space="0" w:color="000000"/>
              <w:right w:val="single" w:sz="4" w:space="0" w:color="000000"/>
            </w:tcBorders>
            <w:shd w:val="clear" w:color="000000" w:fill="FFFFFF"/>
            <w:vAlign w:val="center"/>
            <w:hideMark/>
          </w:tcPr>
          <w:p w14:paraId="69803526"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277,865,000</w:t>
            </w:r>
          </w:p>
        </w:tc>
        <w:tc>
          <w:tcPr>
            <w:tcW w:w="1705" w:type="dxa"/>
            <w:tcBorders>
              <w:top w:val="single" w:sz="4" w:space="0" w:color="000000"/>
              <w:left w:val="nil"/>
              <w:bottom w:val="single" w:sz="4" w:space="0" w:color="000000"/>
              <w:right w:val="single" w:sz="4" w:space="0" w:color="000000"/>
            </w:tcBorders>
            <w:shd w:val="clear" w:color="auto" w:fill="auto"/>
            <w:noWrap/>
            <w:vAlign w:val="center"/>
            <w:hideMark/>
          </w:tcPr>
          <w:p w14:paraId="7683F1E1"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555,730,000</w:t>
            </w:r>
          </w:p>
        </w:tc>
      </w:tr>
      <w:tr w:rsidR="00545F6F" w:rsidRPr="00F15F4F" w14:paraId="7A4BD54A" w14:textId="77777777" w:rsidTr="00C37215">
        <w:trPr>
          <w:trHeight w:val="134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30349F2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6DCAB777"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7D8PCTO1WW</w:t>
            </w:r>
          </w:p>
        </w:tc>
        <w:tc>
          <w:tcPr>
            <w:tcW w:w="4073" w:type="dxa"/>
            <w:tcBorders>
              <w:top w:val="nil"/>
              <w:left w:val="nil"/>
              <w:bottom w:val="single" w:sz="4" w:space="0" w:color="auto"/>
              <w:right w:val="single" w:sz="4" w:space="0" w:color="auto"/>
            </w:tcBorders>
            <w:shd w:val="clear" w:color="auto" w:fill="auto"/>
            <w:vAlign w:val="center"/>
            <w:hideMark/>
          </w:tcPr>
          <w:p w14:paraId="14ED4CB0"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Lenovo ThinkSystem DB610S, 8 ports licensed, 8x 16Gb SWL SFPs, 1 PS, Rail Kit, Lifetime Warranty Support</w:t>
            </w:r>
            <w:r w:rsidRPr="00F15F4F">
              <w:rPr>
                <w:rFonts w:ascii="Times New Roman" w:hAnsi="Times New Roman"/>
                <w:sz w:val="20"/>
                <w:szCs w:val="20"/>
              </w:rPr>
              <w:br/>
              <w:t>Include:</w:t>
            </w:r>
            <w:r w:rsidRPr="00F15F4F">
              <w:rPr>
                <w:rFonts w:ascii="Times New Roman" w:hAnsi="Times New Roman"/>
                <w:sz w:val="20"/>
                <w:szCs w:val="20"/>
              </w:rPr>
              <w:br/>
              <w:t>Lenovo 3m LC-LC OM4 MMF Cable x8</w:t>
            </w:r>
            <w:r w:rsidRPr="00F15F4F">
              <w:rPr>
                <w:rFonts w:ascii="Times New Roman" w:hAnsi="Times New Roman"/>
                <w:sz w:val="20"/>
                <w:szCs w:val="20"/>
              </w:rPr>
              <w:br/>
              <w:t>Premier Essential - 3Yr 24x7 4Hr Resp_DB610S 8x LW</w:t>
            </w:r>
          </w:p>
        </w:tc>
        <w:tc>
          <w:tcPr>
            <w:tcW w:w="1672" w:type="dxa"/>
            <w:tcBorders>
              <w:top w:val="nil"/>
              <w:left w:val="nil"/>
              <w:bottom w:val="single" w:sz="4" w:space="0" w:color="auto"/>
              <w:right w:val="single" w:sz="4" w:space="0" w:color="auto"/>
            </w:tcBorders>
            <w:shd w:val="clear" w:color="auto" w:fill="auto"/>
            <w:noWrap/>
            <w:vAlign w:val="center"/>
            <w:hideMark/>
          </w:tcPr>
          <w:p w14:paraId="6EA3CA8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Lenovo</w:t>
            </w:r>
          </w:p>
        </w:tc>
        <w:tc>
          <w:tcPr>
            <w:tcW w:w="790" w:type="dxa"/>
            <w:tcBorders>
              <w:top w:val="nil"/>
              <w:left w:val="nil"/>
              <w:bottom w:val="single" w:sz="4" w:space="0" w:color="auto"/>
              <w:right w:val="single" w:sz="4" w:space="0" w:color="auto"/>
            </w:tcBorders>
            <w:shd w:val="clear" w:color="auto" w:fill="auto"/>
            <w:noWrap/>
            <w:vAlign w:val="center"/>
            <w:hideMark/>
          </w:tcPr>
          <w:p w14:paraId="1C9DD85E"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single" w:sz="4" w:space="0" w:color="auto"/>
              <w:right w:val="single" w:sz="4" w:space="0" w:color="auto"/>
            </w:tcBorders>
            <w:shd w:val="clear" w:color="000000" w:fill="FFFFFF"/>
            <w:noWrap/>
            <w:vAlign w:val="center"/>
            <w:hideMark/>
          </w:tcPr>
          <w:p w14:paraId="6E824585"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16B1E213"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2</w:t>
            </w:r>
          </w:p>
        </w:tc>
        <w:tc>
          <w:tcPr>
            <w:tcW w:w="1631" w:type="dxa"/>
            <w:tcBorders>
              <w:top w:val="nil"/>
              <w:left w:val="nil"/>
              <w:bottom w:val="single" w:sz="4" w:space="0" w:color="auto"/>
              <w:right w:val="single" w:sz="4" w:space="0" w:color="auto"/>
            </w:tcBorders>
            <w:shd w:val="clear" w:color="000000" w:fill="FFFFFF"/>
            <w:vAlign w:val="center"/>
            <w:hideMark/>
          </w:tcPr>
          <w:p w14:paraId="413AB5F7"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135,000,000</w:t>
            </w:r>
          </w:p>
        </w:tc>
        <w:tc>
          <w:tcPr>
            <w:tcW w:w="1705" w:type="dxa"/>
            <w:tcBorders>
              <w:top w:val="nil"/>
              <w:left w:val="nil"/>
              <w:bottom w:val="single" w:sz="4" w:space="0" w:color="auto"/>
              <w:right w:val="single" w:sz="4" w:space="0" w:color="auto"/>
            </w:tcBorders>
            <w:shd w:val="clear" w:color="auto" w:fill="auto"/>
            <w:noWrap/>
            <w:vAlign w:val="center"/>
            <w:hideMark/>
          </w:tcPr>
          <w:p w14:paraId="04638E04"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270,000,000</w:t>
            </w:r>
          </w:p>
        </w:tc>
      </w:tr>
      <w:tr w:rsidR="00545F6F" w:rsidRPr="00F15F4F" w14:paraId="7DC53A94" w14:textId="77777777" w:rsidTr="00F15F4F">
        <w:trPr>
          <w:trHeight w:val="347"/>
          <w:jc w:val="center"/>
        </w:trPr>
        <w:tc>
          <w:tcPr>
            <w:tcW w:w="722" w:type="dxa"/>
            <w:tcBorders>
              <w:top w:val="nil"/>
              <w:left w:val="single" w:sz="4" w:space="0" w:color="auto"/>
              <w:bottom w:val="single" w:sz="4" w:space="0" w:color="auto"/>
              <w:right w:val="single" w:sz="4" w:space="0" w:color="auto"/>
            </w:tcBorders>
            <w:shd w:val="clear" w:color="000000" w:fill="D8E4BC"/>
            <w:noWrap/>
            <w:vAlign w:val="center"/>
            <w:hideMark/>
          </w:tcPr>
          <w:p w14:paraId="4A426DAB"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2</w:t>
            </w:r>
          </w:p>
        </w:tc>
        <w:tc>
          <w:tcPr>
            <w:tcW w:w="6861" w:type="dxa"/>
            <w:gridSpan w:val="2"/>
            <w:tcBorders>
              <w:top w:val="nil"/>
              <w:left w:val="nil"/>
              <w:bottom w:val="single" w:sz="4" w:space="0" w:color="auto"/>
              <w:right w:val="single" w:sz="4" w:space="0" w:color="auto"/>
            </w:tcBorders>
            <w:shd w:val="clear" w:color="000000" w:fill="D8E4BC"/>
            <w:noWrap/>
            <w:vAlign w:val="center"/>
            <w:hideMark/>
          </w:tcPr>
          <w:p w14:paraId="717627A3"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SAN System</w:t>
            </w:r>
          </w:p>
        </w:tc>
        <w:tc>
          <w:tcPr>
            <w:tcW w:w="1672" w:type="dxa"/>
            <w:tcBorders>
              <w:top w:val="nil"/>
              <w:left w:val="nil"/>
              <w:bottom w:val="single" w:sz="4" w:space="0" w:color="auto"/>
              <w:right w:val="single" w:sz="4" w:space="0" w:color="auto"/>
            </w:tcBorders>
            <w:shd w:val="clear" w:color="000000" w:fill="D8E4BC"/>
            <w:noWrap/>
            <w:vAlign w:val="center"/>
            <w:hideMark/>
          </w:tcPr>
          <w:p w14:paraId="5CDB9558"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D8E4BC"/>
            <w:noWrap/>
            <w:vAlign w:val="center"/>
            <w:hideMark/>
          </w:tcPr>
          <w:p w14:paraId="6EFD37FE"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D8E4BC"/>
            <w:noWrap/>
            <w:vAlign w:val="center"/>
            <w:hideMark/>
          </w:tcPr>
          <w:p w14:paraId="035A021D"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D8E4BC"/>
            <w:noWrap/>
            <w:vAlign w:val="center"/>
            <w:hideMark/>
          </w:tcPr>
          <w:p w14:paraId="2F0FC94F"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D8E4BC"/>
            <w:noWrap/>
            <w:vAlign w:val="center"/>
            <w:hideMark/>
          </w:tcPr>
          <w:p w14:paraId="0BAAAD13"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                        -   </w:t>
            </w:r>
          </w:p>
        </w:tc>
        <w:tc>
          <w:tcPr>
            <w:tcW w:w="1705" w:type="dxa"/>
            <w:tcBorders>
              <w:top w:val="nil"/>
              <w:left w:val="nil"/>
              <w:bottom w:val="single" w:sz="4" w:space="0" w:color="auto"/>
              <w:right w:val="single" w:sz="4" w:space="0" w:color="auto"/>
            </w:tcBorders>
            <w:shd w:val="clear" w:color="000000" w:fill="D8E4BC"/>
            <w:noWrap/>
            <w:vAlign w:val="center"/>
            <w:hideMark/>
          </w:tcPr>
          <w:p w14:paraId="2DBE6F6B"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xml:space="preserve">                       -   </w:t>
            </w:r>
          </w:p>
        </w:tc>
      </w:tr>
      <w:tr w:rsidR="00545F6F" w:rsidRPr="00F15F4F" w14:paraId="279A1A89" w14:textId="77777777" w:rsidTr="00F15F4F">
        <w:trPr>
          <w:trHeight w:val="249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12653063"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lastRenderedPageBreak/>
              <w:t> </w:t>
            </w:r>
          </w:p>
        </w:tc>
        <w:tc>
          <w:tcPr>
            <w:tcW w:w="2788" w:type="dxa"/>
            <w:tcBorders>
              <w:top w:val="nil"/>
              <w:left w:val="nil"/>
              <w:bottom w:val="single" w:sz="4" w:space="0" w:color="auto"/>
              <w:right w:val="single" w:sz="4" w:space="0" w:color="auto"/>
            </w:tcBorders>
            <w:shd w:val="clear" w:color="auto" w:fill="auto"/>
            <w:vAlign w:val="center"/>
            <w:hideMark/>
          </w:tcPr>
          <w:p w14:paraId="4EFDF9BD"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FlashSystem 5035 SFF</w:t>
            </w:r>
          </w:p>
        </w:tc>
        <w:tc>
          <w:tcPr>
            <w:tcW w:w="4073" w:type="dxa"/>
            <w:tcBorders>
              <w:top w:val="nil"/>
              <w:left w:val="nil"/>
              <w:bottom w:val="single" w:sz="4" w:space="0" w:color="auto"/>
              <w:right w:val="single" w:sz="4" w:space="0" w:color="auto"/>
            </w:tcBorders>
            <w:shd w:val="clear" w:color="auto" w:fill="auto"/>
            <w:vAlign w:val="center"/>
            <w:hideMark/>
          </w:tcPr>
          <w:p w14:paraId="0062B536" w14:textId="77777777" w:rsidR="00545F6F" w:rsidRPr="00F15F4F" w:rsidRDefault="00545F6F" w:rsidP="00C37215">
            <w:pPr>
              <w:rPr>
                <w:rFonts w:ascii="Times New Roman" w:hAnsi="Times New Roman"/>
                <w:color w:val="000000"/>
                <w:sz w:val="20"/>
                <w:szCs w:val="20"/>
              </w:rPr>
            </w:pPr>
            <w:r w:rsidRPr="00F15F4F">
              <w:rPr>
                <w:rFonts w:ascii="Times New Roman" w:hAnsi="Times New Roman"/>
                <w:color w:val="000000"/>
                <w:sz w:val="20"/>
                <w:szCs w:val="20"/>
              </w:rPr>
              <w:t>FlashSystem 5035 SFF Control Enclosure x 1</w:t>
            </w:r>
            <w:r w:rsidRPr="00F15F4F">
              <w:rPr>
                <w:rFonts w:ascii="Times New Roman" w:hAnsi="Times New Roman"/>
                <w:color w:val="000000"/>
                <w:sz w:val="20"/>
                <w:szCs w:val="20"/>
              </w:rPr>
              <w:br/>
              <w:t>Hybrid Flash Indicator x 1</w:t>
            </w:r>
            <w:r w:rsidRPr="00F15F4F">
              <w:rPr>
                <w:rFonts w:ascii="Times New Roman" w:hAnsi="Times New Roman"/>
                <w:color w:val="000000"/>
                <w:sz w:val="20"/>
                <w:szCs w:val="20"/>
              </w:rPr>
              <w:br/>
            </w:r>
            <w:r w:rsidRPr="00F15F4F">
              <w:rPr>
                <w:rFonts w:ascii="Times New Roman" w:hAnsi="Times New Roman"/>
                <w:b/>
                <w:bCs/>
                <w:color w:val="000000"/>
                <w:sz w:val="20"/>
                <w:szCs w:val="20"/>
              </w:rPr>
              <w:t>2.4TB 10K 2.5 Inch HDD x22</w:t>
            </w:r>
            <w:r w:rsidRPr="00F15F4F">
              <w:rPr>
                <w:rFonts w:ascii="Times New Roman" w:hAnsi="Times New Roman"/>
                <w:b/>
                <w:bCs/>
                <w:color w:val="000000"/>
                <w:sz w:val="20"/>
                <w:szCs w:val="20"/>
              </w:rPr>
              <w:br/>
              <w:t>1.92TB 12 Gb SAS 2.5 Inch Flash Drive x2</w:t>
            </w:r>
            <w:r w:rsidRPr="00F15F4F">
              <w:rPr>
                <w:rFonts w:ascii="Times New Roman" w:hAnsi="Times New Roman"/>
                <w:b/>
                <w:bCs/>
                <w:color w:val="000000"/>
                <w:sz w:val="20"/>
                <w:szCs w:val="20"/>
              </w:rPr>
              <w:br/>
              <w:t>16 Gb FC 4 Port Adapter Cards (Pair) x1</w:t>
            </w:r>
            <w:r w:rsidRPr="00F15F4F">
              <w:rPr>
                <w:rFonts w:ascii="Times New Roman" w:hAnsi="Times New Roman"/>
                <w:b/>
                <w:bCs/>
                <w:color w:val="000000"/>
                <w:sz w:val="20"/>
                <w:szCs w:val="20"/>
              </w:rPr>
              <w:br/>
            </w:r>
            <w:r w:rsidRPr="00F15F4F">
              <w:rPr>
                <w:rFonts w:ascii="Times New Roman" w:hAnsi="Times New Roman"/>
                <w:color w:val="000000"/>
                <w:sz w:val="20"/>
                <w:szCs w:val="20"/>
              </w:rPr>
              <w:t>FlashCopy Upgrade x 1</w:t>
            </w:r>
            <w:r w:rsidRPr="00F15F4F">
              <w:rPr>
                <w:rFonts w:ascii="Times New Roman" w:hAnsi="Times New Roman"/>
                <w:color w:val="000000"/>
                <w:sz w:val="20"/>
                <w:szCs w:val="20"/>
              </w:rPr>
              <w:br/>
              <w:t>Remote Mirroring x 1</w:t>
            </w:r>
            <w:r w:rsidRPr="00F15F4F">
              <w:rPr>
                <w:rFonts w:ascii="Times New Roman" w:hAnsi="Times New Roman"/>
                <w:color w:val="000000"/>
                <w:sz w:val="20"/>
                <w:szCs w:val="20"/>
              </w:rPr>
              <w:br/>
              <w:t>Easy Tier x 1</w:t>
            </w:r>
            <w:r w:rsidRPr="00F15F4F">
              <w:rPr>
                <w:rFonts w:ascii="Times New Roman" w:hAnsi="Times New Roman"/>
                <w:color w:val="000000"/>
                <w:sz w:val="20"/>
                <w:szCs w:val="20"/>
              </w:rPr>
              <w:br/>
              <w:t>32 GB Cache Upgrade x 1</w:t>
            </w:r>
          </w:p>
        </w:tc>
        <w:tc>
          <w:tcPr>
            <w:tcW w:w="1672" w:type="dxa"/>
            <w:tcBorders>
              <w:top w:val="nil"/>
              <w:left w:val="nil"/>
              <w:bottom w:val="single" w:sz="4" w:space="0" w:color="auto"/>
              <w:right w:val="single" w:sz="4" w:space="0" w:color="auto"/>
            </w:tcBorders>
            <w:shd w:val="clear" w:color="auto" w:fill="auto"/>
            <w:noWrap/>
            <w:vAlign w:val="center"/>
            <w:hideMark/>
          </w:tcPr>
          <w:p w14:paraId="65CE7B28"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IBM</w:t>
            </w:r>
          </w:p>
        </w:tc>
        <w:tc>
          <w:tcPr>
            <w:tcW w:w="790" w:type="dxa"/>
            <w:tcBorders>
              <w:top w:val="nil"/>
              <w:left w:val="nil"/>
              <w:bottom w:val="single" w:sz="4" w:space="0" w:color="auto"/>
              <w:right w:val="single" w:sz="4" w:space="0" w:color="auto"/>
            </w:tcBorders>
            <w:shd w:val="clear" w:color="auto" w:fill="auto"/>
            <w:noWrap/>
            <w:vAlign w:val="center"/>
            <w:hideMark/>
          </w:tcPr>
          <w:p w14:paraId="3D57A39F"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Asia</w:t>
            </w:r>
          </w:p>
        </w:tc>
        <w:tc>
          <w:tcPr>
            <w:tcW w:w="760" w:type="dxa"/>
            <w:tcBorders>
              <w:top w:val="nil"/>
              <w:left w:val="nil"/>
              <w:bottom w:val="single" w:sz="4" w:space="0" w:color="auto"/>
              <w:right w:val="single" w:sz="4" w:space="0" w:color="auto"/>
            </w:tcBorders>
            <w:shd w:val="clear" w:color="000000" w:fill="FFFFFF"/>
            <w:noWrap/>
            <w:vAlign w:val="center"/>
            <w:hideMark/>
          </w:tcPr>
          <w:p w14:paraId="662CD6D0"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6139D16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1</w:t>
            </w:r>
          </w:p>
        </w:tc>
        <w:tc>
          <w:tcPr>
            <w:tcW w:w="1631" w:type="dxa"/>
            <w:tcBorders>
              <w:top w:val="nil"/>
              <w:left w:val="nil"/>
              <w:bottom w:val="single" w:sz="4" w:space="0" w:color="auto"/>
              <w:right w:val="single" w:sz="4" w:space="0" w:color="auto"/>
            </w:tcBorders>
            <w:shd w:val="clear" w:color="000000" w:fill="FFFFFF"/>
            <w:vAlign w:val="center"/>
            <w:hideMark/>
          </w:tcPr>
          <w:p w14:paraId="02239FE9"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525,000,000</w:t>
            </w:r>
          </w:p>
        </w:tc>
        <w:tc>
          <w:tcPr>
            <w:tcW w:w="1705" w:type="dxa"/>
            <w:tcBorders>
              <w:top w:val="nil"/>
              <w:left w:val="nil"/>
              <w:bottom w:val="single" w:sz="4" w:space="0" w:color="auto"/>
              <w:right w:val="single" w:sz="4" w:space="0" w:color="auto"/>
            </w:tcBorders>
            <w:shd w:val="clear" w:color="auto" w:fill="auto"/>
            <w:noWrap/>
            <w:vAlign w:val="center"/>
            <w:hideMark/>
          </w:tcPr>
          <w:p w14:paraId="2BBA5D4D"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525,000,000</w:t>
            </w:r>
          </w:p>
        </w:tc>
      </w:tr>
      <w:tr w:rsidR="00545F6F" w:rsidRPr="00F15F4F" w14:paraId="62943C6A" w14:textId="77777777" w:rsidTr="00F15F4F">
        <w:trPr>
          <w:trHeight w:val="391"/>
          <w:jc w:val="center"/>
        </w:trPr>
        <w:tc>
          <w:tcPr>
            <w:tcW w:w="722" w:type="dxa"/>
            <w:tcBorders>
              <w:top w:val="nil"/>
              <w:left w:val="single" w:sz="4" w:space="0" w:color="auto"/>
              <w:bottom w:val="single" w:sz="4" w:space="0" w:color="auto"/>
              <w:right w:val="single" w:sz="4" w:space="0" w:color="auto"/>
            </w:tcBorders>
            <w:shd w:val="clear" w:color="000000" w:fill="FFFF00"/>
            <w:noWrap/>
            <w:vAlign w:val="center"/>
            <w:hideMark/>
          </w:tcPr>
          <w:p w14:paraId="5DF8AFCB"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C</w:t>
            </w:r>
          </w:p>
        </w:tc>
        <w:tc>
          <w:tcPr>
            <w:tcW w:w="2788" w:type="dxa"/>
            <w:tcBorders>
              <w:top w:val="nil"/>
              <w:left w:val="nil"/>
              <w:bottom w:val="single" w:sz="4" w:space="0" w:color="auto"/>
              <w:right w:val="single" w:sz="4" w:space="0" w:color="auto"/>
            </w:tcBorders>
            <w:shd w:val="clear" w:color="000000" w:fill="FFFF00"/>
            <w:noWrap/>
            <w:vAlign w:val="center"/>
            <w:hideMark/>
          </w:tcPr>
          <w:p w14:paraId="287CD72A"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UPS, Rack, Accessory</w:t>
            </w:r>
          </w:p>
        </w:tc>
        <w:tc>
          <w:tcPr>
            <w:tcW w:w="4073" w:type="dxa"/>
            <w:tcBorders>
              <w:top w:val="nil"/>
              <w:left w:val="nil"/>
              <w:bottom w:val="single" w:sz="4" w:space="0" w:color="auto"/>
              <w:right w:val="single" w:sz="4" w:space="0" w:color="auto"/>
            </w:tcBorders>
            <w:shd w:val="clear" w:color="000000" w:fill="FFFF00"/>
            <w:noWrap/>
            <w:vAlign w:val="center"/>
            <w:hideMark/>
          </w:tcPr>
          <w:p w14:paraId="5857269F"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672" w:type="dxa"/>
            <w:tcBorders>
              <w:top w:val="nil"/>
              <w:left w:val="nil"/>
              <w:bottom w:val="single" w:sz="4" w:space="0" w:color="auto"/>
              <w:right w:val="single" w:sz="4" w:space="0" w:color="auto"/>
            </w:tcBorders>
            <w:shd w:val="clear" w:color="000000" w:fill="FFFF00"/>
            <w:noWrap/>
            <w:vAlign w:val="center"/>
            <w:hideMark/>
          </w:tcPr>
          <w:p w14:paraId="22717CBA"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FFFF00"/>
            <w:noWrap/>
            <w:vAlign w:val="center"/>
            <w:hideMark/>
          </w:tcPr>
          <w:p w14:paraId="76CAB2AD"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FFF00"/>
            <w:noWrap/>
            <w:vAlign w:val="center"/>
            <w:hideMark/>
          </w:tcPr>
          <w:p w14:paraId="59357F26"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FFFF00"/>
            <w:noWrap/>
            <w:vAlign w:val="center"/>
            <w:hideMark/>
          </w:tcPr>
          <w:p w14:paraId="745BA8A6"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FFFF00"/>
            <w:noWrap/>
            <w:vAlign w:val="center"/>
            <w:hideMark/>
          </w:tcPr>
          <w:p w14:paraId="7B61CBF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705" w:type="dxa"/>
            <w:tcBorders>
              <w:top w:val="nil"/>
              <w:left w:val="nil"/>
              <w:bottom w:val="single" w:sz="4" w:space="0" w:color="auto"/>
              <w:right w:val="single" w:sz="4" w:space="0" w:color="auto"/>
            </w:tcBorders>
            <w:shd w:val="clear" w:color="000000" w:fill="FFFF00"/>
            <w:noWrap/>
            <w:vAlign w:val="center"/>
            <w:hideMark/>
          </w:tcPr>
          <w:p w14:paraId="71DA6652"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4BFCB014" w14:textId="77777777" w:rsidTr="00F15F4F">
        <w:trPr>
          <w:trHeight w:val="517"/>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6BDEAC9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5890D169"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AMR42-8100</w:t>
            </w:r>
          </w:p>
        </w:tc>
        <w:tc>
          <w:tcPr>
            <w:tcW w:w="4073" w:type="dxa"/>
            <w:tcBorders>
              <w:top w:val="nil"/>
              <w:left w:val="nil"/>
              <w:bottom w:val="single" w:sz="4" w:space="0" w:color="auto"/>
              <w:right w:val="single" w:sz="4" w:space="0" w:color="auto"/>
            </w:tcBorders>
            <w:shd w:val="clear" w:color="auto" w:fill="auto"/>
            <w:vAlign w:val="center"/>
            <w:hideMark/>
          </w:tcPr>
          <w:p w14:paraId="46BE82FC"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AMTEC RACK  Cabinet 42U 800 x 1000</w:t>
            </w:r>
            <w:r w:rsidRPr="00F15F4F">
              <w:rPr>
                <w:rFonts w:ascii="Times New Roman" w:hAnsi="Times New Roman"/>
                <w:sz w:val="20"/>
                <w:szCs w:val="20"/>
              </w:rPr>
              <w:br/>
              <w:t>Kèm 2 tray trượt</w:t>
            </w:r>
          </w:p>
        </w:tc>
        <w:tc>
          <w:tcPr>
            <w:tcW w:w="1672" w:type="dxa"/>
            <w:tcBorders>
              <w:top w:val="nil"/>
              <w:left w:val="nil"/>
              <w:bottom w:val="single" w:sz="4" w:space="0" w:color="auto"/>
              <w:right w:val="single" w:sz="4" w:space="0" w:color="auto"/>
            </w:tcBorders>
            <w:shd w:val="clear" w:color="auto" w:fill="auto"/>
            <w:noWrap/>
            <w:vAlign w:val="center"/>
            <w:hideMark/>
          </w:tcPr>
          <w:p w14:paraId="15B3CF3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AMTEC</w:t>
            </w:r>
          </w:p>
        </w:tc>
        <w:tc>
          <w:tcPr>
            <w:tcW w:w="790" w:type="dxa"/>
            <w:tcBorders>
              <w:top w:val="nil"/>
              <w:left w:val="nil"/>
              <w:bottom w:val="single" w:sz="4" w:space="0" w:color="auto"/>
              <w:right w:val="single" w:sz="4" w:space="0" w:color="auto"/>
            </w:tcBorders>
            <w:shd w:val="clear" w:color="auto" w:fill="auto"/>
            <w:noWrap/>
            <w:vAlign w:val="center"/>
            <w:hideMark/>
          </w:tcPr>
          <w:p w14:paraId="2E2170B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VN</w:t>
            </w:r>
          </w:p>
        </w:tc>
        <w:tc>
          <w:tcPr>
            <w:tcW w:w="760" w:type="dxa"/>
            <w:tcBorders>
              <w:top w:val="nil"/>
              <w:left w:val="nil"/>
              <w:bottom w:val="single" w:sz="4" w:space="0" w:color="auto"/>
              <w:right w:val="single" w:sz="4" w:space="0" w:color="auto"/>
            </w:tcBorders>
            <w:shd w:val="clear" w:color="000000" w:fill="FFFFFF"/>
            <w:noWrap/>
            <w:vAlign w:val="center"/>
            <w:hideMark/>
          </w:tcPr>
          <w:p w14:paraId="53EEAA85"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0610A270"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1</w:t>
            </w:r>
          </w:p>
        </w:tc>
        <w:tc>
          <w:tcPr>
            <w:tcW w:w="1631" w:type="dxa"/>
            <w:tcBorders>
              <w:top w:val="nil"/>
              <w:left w:val="nil"/>
              <w:bottom w:val="single" w:sz="4" w:space="0" w:color="auto"/>
              <w:right w:val="single" w:sz="4" w:space="0" w:color="auto"/>
            </w:tcBorders>
            <w:shd w:val="clear" w:color="000000" w:fill="FFFFFF"/>
            <w:vAlign w:val="center"/>
            <w:hideMark/>
          </w:tcPr>
          <w:p w14:paraId="4734484D"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20,000,000</w:t>
            </w:r>
          </w:p>
        </w:tc>
        <w:tc>
          <w:tcPr>
            <w:tcW w:w="1705" w:type="dxa"/>
            <w:tcBorders>
              <w:top w:val="nil"/>
              <w:left w:val="nil"/>
              <w:bottom w:val="single" w:sz="4" w:space="0" w:color="auto"/>
              <w:right w:val="single" w:sz="4" w:space="0" w:color="auto"/>
            </w:tcBorders>
            <w:shd w:val="clear" w:color="auto" w:fill="auto"/>
            <w:noWrap/>
            <w:vAlign w:val="center"/>
            <w:hideMark/>
          </w:tcPr>
          <w:p w14:paraId="3BC692DB"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20,000,000</w:t>
            </w:r>
          </w:p>
        </w:tc>
      </w:tr>
      <w:tr w:rsidR="00545F6F" w:rsidRPr="00F15F4F" w14:paraId="2D6CAB9B" w14:textId="77777777" w:rsidTr="00F15F4F">
        <w:trPr>
          <w:trHeight w:val="588"/>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37FBC4E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50BDE9B9"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AMP112-MCB32</w:t>
            </w:r>
          </w:p>
        </w:tc>
        <w:tc>
          <w:tcPr>
            <w:tcW w:w="4073" w:type="dxa"/>
            <w:tcBorders>
              <w:top w:val="nil"/>
              <w:left w:val="nil"/>
              <w:bottom w:val="single" w:sz="4" w:space="0" w:color="auto"/>
              <w:right w:val="single" w:sz="4" w:space="0" w:color="auto"/>
            </w:tcBorders>
            <w:shd w:val="clear" w:color="auto" w:fill="auto"/>
            <w:noWrap/>
            <w:vAlign w:val="center"/>
            <w:hideMark/>
          </w:tcPr>
          <w:p w14:paraId="20BC3833"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Rack Power Strip (12) Universal Outlets, 32A, 220V, MCB</w:t>
            </w:r>
          </w:p>
        </w:tc>
        <w:tc>
          <w:tcPr>
            <w:tcW w:w="1672" w:type="dxa"/>
            <w:tcBorders>
              <w:top w:val="nil"/>
              <w:left w:val="nil"/>
              <w:bottom w:val="single" w:sz="4" w:space="0" w:color="auto"/>
              <w:right w:val="single" w:sz="4" w:space="0" w:color="auto"/>
            </w:tcBorders>
            <w:shd w:val="clear" w:color="auto" w:fill="auto"/>
            <w:noWrap/>
            <w:vAlign w:val="center"/>
            <w:hideMark/>
          </w:tcPr>
          <w:p w14:paraId="6FC4B5C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AMTEC</w:t>
            </w:r>
          </w:p>
        </w:tc>
        <w:tc>
          <w:tcPr>
            <w:tcW w:w="790" w:type="dxa"/>
            <w:tcBorders>
              <w:top w:val="nil"/>
              <w:left w:val="nil"/>
              <w:bottom w:val="single" w:sz="4" w:space="0" w:color="auto"/>
              <w:right w:val="single" w:sz="4" w:space="0" w:color="auto"/>
            </w:tcBorders>
            <w:shd w:val="clear" w:color="auto" w:fill="auto"/>
            <w:noWrap/>
            <w:vAlign w:val="center"/>
            <w:hideMark/>
          </w:tcPr>
          <w:p w14:paraId="687E3E13"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VN</w:t>
            </w:r>
          </w:p>
        </w:tc>
        <w:tc>
          <w:tcPr>
            <w:tcW w:w="760" w:type="dxa"/>
            <w:tcBorders>
              <w:top w:val="nil"/>
              <w:left w:val="nil"/>
              <w:bottom w:val="single" w:sz="4" w:space="0" w:color="auto"/>
              <w:right w:val="single" w:sz="4" w:space="0" w:color="auto"/>
            </w:tcBorders>
            <w:shd w:val="clear" w:color="000000" w:fill="FFFFFF"/>
            <w:noWrap/>
            <w:vAlign w:val="center"/>
            <w:hideMark/>
          </w:tcPr>
          <w:p w14:paraId="4E205450"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494F731A"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2</w:t>
            </w:r>
          </w:p>
        </w:tc>
        <w:tc>
          <w:tcPr>
            <w:tcW w:w="1631" w:type="dxa"/>
            <w:tcBorders>
              <w:top w:val="nil"/>
              <w:left w:val="nil"/>
              <w:bottom w:val="single" w:sz="4" w:space="0" w:color="auto"/>
              <w:right w:val="single" w:sz="4" w:space="0" w:color="auto"/>
            </w:tcBorders>
            <w:shd w:val="clear" w:color="000000" w:fill="FFFFFF"/>
            <w:vAlign w:val="center"/>
            <w:hideMark/>
          </w:tcPr>
          <w:p w14:paraId="07FF97D2"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2,100,000</w:t>
            </w:r>
          </w:p>
        </w:tc>
        <w:tc>
          <w:tcPr>
            <w:tcW w:w="1705" w:type="dxa"/>
            <w:tcBorders>
              <w:top w:val="nil"/>
              <w:left w:val="nil"/>
              <w:bottom w:val="single" w:sz="4" w:space="0" w:color="auto"/>
              <w:right w:val="single" w:sz="4" w:space="0" w:color="auto"/>
            </w:tcBorders>
            <w:shd w:val="clear" w:color="auto" w:fill="auto"/>
            <w:noWrap/>
            <w:vAlign w:val="center"/>
            <w:hideMark/>
          </w:tcPr>
          <w:p w14:paraId="737011ED"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4,200,000</w:t>
            </w:r>
          </w:p>
        </w:tc>
      </w:tr>
      <w:tr w:rsidR="00545F6F" w:rsidRPr="00F15F4F" w14:paraId="7BD97A6D" w14:textId="77777777" w:rsidTr="00F15F4F">
        <w:trPr>
          <w:trHeight w:val="57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3D00328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4BA00B83"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AMHM-1F</w:t>
            </w:r>
          </w:p>
        </w:tc>
        <w:tc>
          <w:tcPr>
            <w:tcW w:w="4073" w:type="dxa"/>
            <w:tcBorders>
              <w:top w:val="nil"/>
              <w:left w:val="nil"/>
              <w:bottom w:val="single" w:sz="4" w:space="0" w:color="auto"/>
              <w:right w:val="single" w:sz="4" w:space="0" w:color="auto"/>
            </w:tcBorders>
            <w:shd w:val="clear" w:color="auto" w:fill="auto"/>
            <w:vAlign w:val="center"/>
            <w:hideMark/>
          </w:tcPr>
          <w:p w14:paraId="55E67495"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Horizontal Cable Management 1U, Finger Duct</w:t>
            </w:r>
          </w:p>
        </w:tc>
        <w:tc>
          <w:tcPr>
            <w:tcW w:w="1672" w:type="dxa"/>
            <w:tcBorders>
              <w:top w:val="nil"/>
              <w:left w:val="nil"/>
              <w:bottom w:val="single" w:sz="4" w:space="0" w:color="auto"/>
              <w:right w:val="single" w:sz="4" w:space="0" w:color="auto"/>
            </w:tcBorders>
            <w:shd w:val="clear" w:color="auto" w:fill="auto"/>
            <w:noWrap/>
            <w:vAlign w:val="center"/>
            <w:hideMark/>
          </w:tcPr>
          <w:p w14:paraId="051369B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AMTEC</w:t>
            </w:r>
          </w:p>
        </w:tc>
        <w:tc>
          <w:tcPr>
            <w:tcW w:w="790" w:type="dxa"/>
            <w:tcBorders>
              <w:top w:val="nil"/>
              <w:left w:val="nil"/>
              <w:bottom w:val="single" w:sz="4" w:space="0" w:color="auto"/>
              <w:right w:val="single" w:sz="4" w:space="0" w:color="auto"/>
            </w:tcBorders>
            <w:shd w:val="clear" w:color="auto" w:fill="auto"/>
            <w:noWrap/>
            <w:vAlign w:val="center"/>
            <w:hideMark/>
          </w:tcPr>
          <w:p w14:paraId="54CB9FC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VN</w:t>
            </w:r>
          </w:p>
        </w:tc>
        <w:tc>
          <w:tcPr>
            <w:tcW w:w="760" w:type="dxa"/>
            <w:tcBorders>
              <w:top w:val="nil"/>
              <w:left w:val="nil"/>
              <w:bottom w:val="single" w:sz="4" w:space="0" w:color="auto"/>
              <w:right w:val="single" w:sz="4" w:space="0" w:color="auto"/>
            </w:tcBorders>
            <w:shd w:val="clear" w:color="000000" w:fill="FFFFFF"/>
            <w:noWrap/>
            <w:vAlign w:val="center"/>
            <w:hideMark/>
          </w:tcPr>
          <w:p w14:paraId="22BD1FEF"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4C7EE5B8"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6</w:t>
            </w:r>
          </w:p>
        </w:tc>
        <w:tc>
          <w:tcPr>
            <w:tcW w:w="1631" w:type="dxa"/>
            <w:tcBorders>
              <w:top w:val="nil"/>
              <w:left w:val="nil"/>
              <w:bottom w:val="single" w:sz="4" w:space="0" w:color="auto"/>
              <w:right w:val="single" w:sz="4" w:space="0" w:color="auto"/>
            </w:tcBorders>
            <w:shd w:val="clear" w:color="000000" w:fill="FFFFFF"/>
            <w:vAlign w:val="center"/>
            <w:hideMark/>
          </w:tcPr>
          <w:p w14:paraId="3B3FB224"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300,000</w:t>
            </w:r>
          </w:p>
        </w:tc>
        <w:tc>
          <w:tcPr>
            <w:tcW w:w="1705" w:type="dxa"/>
            <w:tcBorders>
              <w:top w:val="nil"/>
              <w:left w:val="nil"/>
              <w:bottom w:val="single" w:sz="4" w:space="0" w:color="auto"/>
              <w:right w:val="single" w:sz="4" w:space="0" w:color="auto"/>
            </w:tcBorders>
            <w:shd w:val="clear" w:color="auto" w:fill="auto"/>
            <w:noWrap/>
            <w:vAlign w:val="center"/>
            <w:hideMark/>
          </w:tcPr>
          <w:p w14:paraId="15A1D0F1"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1,800,000</w:t>
            </w:r>
          </w:p>
        </w:tc>
      </w:tr>
      <w:tr w:rsidR="00545F6F" w:rsidRPr="00F15F4F" w14:paraId="1E697E97" w14:textId="77777777" w:rsidTr="00F15F4F">
        <w:trPr>
          <w:trHeight w:val="552"/>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613A8F5F"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1E9B1F62"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NPC06UVDB-BL010F</w:t>
            </w:r>
          </w:p>
        </w:tc>
        <w:tc>
          <w:tcPr>
            <w:tcW w:w="4073" w:type="dxa"/>
            <w:tcBorders>
              <w:top w:val="nil"/>
              <w:left w:val="nil"/>
              <w:bottom w:val="single" w:sz="4" w:space="0" w:color="auto"/>
              <w:right w:val="single" w:sz="4" w:space="0" w:color="auto"/>
            </w:tcBorders>
            <w:shd w:val="clear" w:color="auto" w:fill="auto"/>
            <w:vAlign w:val="center"/>
            <w:hideMark/>
          </w:tcPr>
          <w:p w14:paraId="400FAD58"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Dây Cáp Mạng CommScope NetConnect Cat6 10ft Blue (NPC06UVDB-BL010F)</w:t>
            </w:r>
          </w:p>
        </w:tc>
        <w:tc>
          <w:tcPr>
            <w:tcW w:w="1672" w:type="dxa"/>
            <w:tcBorders>
              <w:top w:val="nil"/>
              <w:left w:val="nil"/>
              <w:bottom w:val="single" w:sz="4" w:space="0" w:color="auto"/>
              <w:right w:val="single" w:sz="4" w:space="0" w:color="auto"/>
            </w:tcBorders>
            <w:shd w:val="clear" w:color="auto" w:fill="auto"/>
            <w:vAlign w:val="center"/>
            <w:hideMark/>
          </w:tcPr>
          <w:p w14:paraId="3479F265"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xml:space="preserve">CommScope </w:t>
            </w:r>
          </w:p>
        </w:tc>
        <w:tc>
          <w:tcPr>
            <w:tcW w:w="790" w:type="dxa"/>
            <w:tcBorders>
              <w:top w:val="nil"/>
              <w:left w:val="nil"/>
              <w:bottom w:val="single" w:sz="4" w:space="0" w:color="auto"/>
              <w:right w:val="single" w:sz="4" w:space="0" w:color="auto"/>
            </w:tcBorders>
            <w:shd w:val="clear" w:color="auto" w:fill="auto"/>
            <w:noWrap/>
            <w:vAlign w:val="center"/>
            <w:hideMark/>
          </w:tcPr>
          <w:p w14:paraId="4554D5F9"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FFFFF"/>
            <w:noWrap/>
            <w:vAlign w:val="center"/>
            <w:hideMark/>
          </w:tcPr>
          <w:p w14:paraId="62A17DA8"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 </w:t>
            </w:r>
          </w:p>
        </w:tc>
        <w:tc>
          <w:tcPr>
            <w:tcW w:w="573" w:type="dxa"/>
            <w:tcBorders>
              <w:top w:val="nil"/>
              <w:left w:val="nil"/>
              <w:bottom w:val="single" w:sz="4" w:space="0" w:color="auto"/>
              <w:right w:val="single" w:sz="4" w:space="0" w:color="auto"/>
            </w:tcBorders>
            <w:shd w:val="clear" w:color="000000" w:fill="FFFFFF"/>
            <w:noWrap/>
            <w:vAlign w:val="center"/>
            <w:hideMark/>
          </w:tcPr>
          <w:p w14:paraId="685E8BD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48</w:t>
            </w:r>
          </w:p>
        </w:tc>
        <w:tc>
          <w:tcPr>
            <w:tcW w:w="1631" w:type="dxa"/>
            <w:tcBorders>
              <w:top w:val="nil"/>
              <w:left w:val="nil"/>
              <w:bottom w:val="single" w:sz="4" w:space="0" w:color="auto"/>
              <w:right w:val="single" w:sz="4" w:space="0" w:color="auto"/>
            </w:tcBorders>
            <w:shd w:val="clear" w:color="000000" w:fill="FFFFFF"/>
            <w:vAlign w:val="center"/>
            <w:hideMark/>
          </w:tcPr>
          <w:p w14:paraId="0E26BF73"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95,000</w:t>
            </w:r>
          </w:p>
        </w:tc>
        <w:tc>
          <w:tcPr>
            <w:tcW w:w="1705" w:type="dxa"/>
            <w:tcBorders>
              <w:top w:val="nil"/>
              <w:left w:val="nil"/>
              <w:bottom w:val="single" w:sz="4" w:space="0" w:color="auto"/>
              <w:right w:val="single" w:sz="4" w:space="0" w:color="auto"/>
            </w:tcBorders>
            <w:shd w:val="clear" w:color="auto" w:fill="auto"/>
            <w:noWrap/>
            <w:vAlign w:val="center"/>
            <w:hideMark/>
          </w:tcPr>
          <w:p w14:paraId="7F8B4F2D"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4,560,000</w:t>
            </w:r>
          </w:p>
        </w:tc>
      </w:tr>
      <w:tr w:rsidR="00545F6F" w:rsidRPr="00F15F4F" w14:paraId="673AC084" w14:textId="77777777" w:rsidTr="00F15F4F">
        <w:trPr>
          <w:trHeight w:val="445"/>
          <w:jc w:val="center"/>
        </w:trPr>
        <w:tc>
          <w:tcPr>
            <w:tcW w:w="722" w:type="dxa"/>
            <w:tcBorders>
              <w:top w:val="nil"/>
              <w:left w:val="single" w:sz="4" w:space="0" w:color="auto"/>
              <w:bottom w:val="single" w:sz="4" w:space="0" w:color="auto"/>
              <w:right w:val="single" w:sz="4" w:space="0" w:color="auto"/>
            </w:tcBorders>
            <w:shd w:val="clear" w:color="000000" w:fill="FFFF00"/>
            <w:noWrap/>
            <w:vAlign w:val="center"/>
            <w:hideMark/>
          </w:tcPr>
          <w:p w14:paraId="502A2977"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E</w:t>
            </w:r>
          </w:p>
        </w:tc>
        <w:tc>
          <w:tcPr>
            <w:tcW w:w="2788" w:type="dxa"/>
            <w:tcBorders>
              <w:top w:val="nil"/>
              <w:left w:val="nil"/>
              <w:bottom w:val="single" w:sz="4" w:space="0" w:color="auto"/>
              <w:right w:val="single" w:sz="4" w:space="0" w:color="auto"/>
            </w:tcBorders>
            <w:shd w:val="clear" w:color="000000" w:fill="FFFF00"/>
            <w:noWrap/>
            <w:vAlign w:val="center"/>
            <w:hideMark/>
          </w:tcPr>
          <w:p w14:paraId="7C85A66C"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Dịch vụ</w:t>
            </w:r>
          </w:p>
        </w:tc>
        <w:tc>
          <w:tcPr>
            <w:tcW w:w="4073" w:type="dxa"/>
            <w:tcBorders>
              <w:top w:val="nil"/>
              <w:left w:val="nil"/>
              <w:bottom w:val="single" w:sz="4" w:space="0" w:color="auto"/>
              <w:right w:val="single" w:sz="4" w:space="0" w:color="auto"/>
            </w:tcBorders>
            <w:shd w:val="clear" w:color="000000" w:fill="FFFF00"/>
            <w:noWrap/>
            <w:vAlign w:val="center"/>
            <w:hideMark/>
          </w:tcPr>
          <w:p w14:paraId="2E4E8887"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w:t>
            </w:r>
          </w:p>
        </w:tc>
        <w:tc>
          <w:tcPr>
            <w:tcW w:w="1672" w:type="dxa"/>
            <w:tcBorders>
              <w:top w:val="nil"/>
              <w:left w:val="nil"/>
              <w:bottom w:val="single" w:sz="4" w:space="0" w:color="auto"/>
              <w:right w:val="single" w:sz="4" w:space="0" w:color="auto"/>
            </w:tcBorders>
            <w:shd w:val="clear" w:color="000000" w:fill="FFFF00"/>
            <w:noWrap/>
            <w:vAlign w:val="center"/>
            <w:hideMark/>
          </w:tcPr>
          <w:p w14:paraId="15D8704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FFFF00"/>
            <w:noWrap/>
            <w:vAlign w:val="center"/>
            <w:hideMark/>
          </w:tcPr>
          <w:p w14:paraId="2B58D180"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FFF00"/>
            <w:noWrap/>
            <w:vAlign w:val="center"/>
            <w:hideMark/>
          </w:tcPr>
          <w:p w14:paraId="0969F6B1"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FFFF00"/>
            <w:noWrap/>
            <w:vAlign w:val="center"/>
            <w:hideMark/>
          </w:tcPr>
          <w:p w14:paraId="412999F3"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FFFF00"/>
            <w:noWrap/>
            <w:vAlign w:val="center"/>
            <w:hideMark/>
          </w:tcPr>
          <w:p w14:paraId="7403DB36"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                        -   </w:t>
            </w:r>
          </w:p>
        </w:tc>
        <w:tc>
          <w:tcPr>
            <w:tcW w:w="1705" w:type="dxa"/>
            <w:tcBorders>
              <w:top w:val="nil"/>
              <w:left w:val="nil"/>
              <w:bottom w:val="single" w:sz="4" w:space="0" w:color="auto"/>
              <w:right w:val="single" w:sz="4" w:space="0" w:color="auto"/>
            </w:tcBorders>
            <w:shd w:val="clear" w:color="000000" w:fill="FFFF00"/>
            <w:noWrap/>
            <w:vAlign w:val="center"/>
            <w:hideMark/>
          </w:tcPr>
          <w:p w14:paraId="52FDA1F3"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5B441209" w14:textId="77777777" w:rsidTr="00F15F4F">
        <w:trPr>
          <w:trHeight w:val="338"/>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53F86E9B"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2788" w:type="dxa"/>
            <w:tcBorders>
              <w:top w:val="nil"/>
              <w:left w:val="nil"/>
              <w:bottom w:val="single" w:sz="4" w:space="0" w:color="auto"/>
              <w:right w:val="single" w:sz="4" w:space="0" w:color="auto"/>
            </w:tcBorders>
            <w:shd w:val="clear" w:color="auto" w:fill="auto"/>
            <w:vAlign w:val="center"/>
            <w:hideMark/>
          </w:tcPr>
          <w:p w14:paraId="7CB8044D"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Dịch vụ</w:t>
            </w:r>
          </w:p>
        </w:tc>
        <w:tc>
          <w:tcPr>
            <w:tcW w:w="4073" w:type="dxa"/>
            <w:tcBorders>
              <w:top w:val="nil"/>
              <w:left w:val="nil"/>
              <w:bottom w:val="single" w:sz="4" w:space="0" w:color="auto"/>
              <w:right w:val="single" w:sz="4" w:space="0" w:color="auto"/>
            </w:tcBorders>
            <w:shd w:val="clear" w:color="auto" w:fill="auto"/>
            <w:noWrap/>
            <w:vAlign w:val="center"/>
            <w:hideMark/>
          </w:tcPr>
          <w:p w14:paraId="3A89EF91"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Cấu hình, lắp đặt và bàn giao</w:t>
            </w:r>
          </w:p>
        </w:tc>
        <w:tc>
          <w:tcPr>
            <w:tcW w:w="1672" w:type="dxa"/>
            <w:tcBorders>
              <w:top w:val="nil"/>
              <w:left w:val="nil"/>
              <w:bottom w:val="single" w:sz="4" w:space="0" w:color="auto"/>
              <w:right w:val="single" w:sz="4" w:space="0" w:color="auto"/>
            </w:tcBorders>
            <w:shd w:val="clear" w:color="auto" w:fill="auto"/>
            <w:noWrap/>
            <w:vAlign w:val="center"/>
            <w:hideMark/>
          </w:tcPr>
          <w:p w14:paraId="58B84F3D"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Innotel</w:t>
            </w:r>
          </w:p>
        </w:tc>
        <w:tc>
          <w:tcPr>
            <w:tcW w:w="790" w:type="dxa"/>
            <w:tcBorders>
              <w:top w:val="nil"/>
              <w:left w:val="nil"/>
              <w:bottom w:val="single" w:sz="4" w:space="0" w:color="auto"/>
              <w:right w:val="single" w:sz="4" w:space="0" w:color="auto"/>
            </w:tcBorders>
            <w:shd w:val="clear" w:color="auto" w:fill="auto"/>
            <w:noWrap/>
            <w:vAlign w:val="center"/>
            <w:hideMark/>
          </w:tcPr>
          <w:p w14:paraId="31C4AE87"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FFFFF"/>
            <w:noWrap/>
            <w:vAlign w:val="center"/>
            <w:hideMark/>
          </w:tcPr>
          <w:p w14:paraId="616842F0"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set</w:t>
            </w:r>
          </w:p>
        </w:tc>
        <w:tc>
          <w:tcPr>
            <w:tcW w:w="573" w:type="dxa"/>
            <w:tcBorders>
              <w:top w:val="nil"/>
              <w:left w:val="nil"/>
              <w:bottom w:val="single" w:sz="4" w:space="0" w:color="auto"/>
              <w:right w:val="single" w:sz="4" w:space="0" w:color="auto"/>
            </w:tcBorders>
            <w:shd w:val="clear" w:color="000000" w:fill="FFFFFF"/>
            <w:noWrap/>
            <w:vAlign w:val="center"/>
            <w:hideMark/>
          </w:tcPr>
          <w:p w14:paraId="77DCDF7B"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1</w:t>
            </w:r>
          </w:p>
        </w:tc>
        <w:tc>
          <w:tcPr>
            <w:tcW w:w="1631" w:type="dxa"/>
            <w:tcBorders>
              <w:top w:val="nil"/>
              <w:left w:val="nil"/>
              <w:bottom w:val="single" w:sz="4" w:space="0" w:color="auto"/>
              <w:right w:val="single" w:sz="4" w:space="0" w:color="auto"/>
            </w:tcBorders>
            <w:shd w:val="clear" w:color="000000" w:fill="FFFFFF"/>
            <w:vAlign w:val="center"/>
            <w:hideMark/>
          </w:tcPr>
          <w:p w14:paraId="6F7659E8" w14:textId="77777777" w:rsidR="00545F6F" w:rsidRPr="00F15F4F" w:rsidRDefault="00545F6F" w:rsidP="00C37215">
            <w:pPr>
              <w:jc w:val="center"/>
              <w:rPr>
                <w:rFonts w:ascii="Times New Roman" w:hAnsi="Times New Roman"/>
                <w:color w:val="000000"/>
                <w:sz w:val="20"/>
                <w:szCs w:val="20"/>
              </w:rPr>
            </w:pPr>
            <w:r w:rsidRPr="00F15F4F">
              <w:rPr>
                <w:rFonts w:ascii="Times New Roman" w:hAnsi="Times New Roman"/>
                <w:color w:val="000000"/>
                <w:sz w:val="20"/>
                <w:szCs w:val="20"/>
              </w:rPr>
              <w:t>50,000,000</w:t>
            </w:r>
          </w:p>
        </w:tc>
        <w:tc>
          <w:tcPr>
            <w:tcW w:w="1705" w:type="dxa"/>
            <w:tcBorders>
              <w:top w:val="nil"/>
              <w:left w:val="nil"/>
              <w:bottom w:val="single" w:sz="4" w:space="0" w:color="auto"/>
              <w:right w:val="single" w:sz="4" w:space="0" w:color="auto"/>
            </w:tcBorders>
            <w:shd w:val="clear" w:color="auto" w:fill="auto"/>
            <w:noWrap/>
            <w:vAlign w:val="center"/>
            <w:hideMark/>
          </w:tcPr>
          <w:p w14:paraId="2A640C99"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50,000,000</w:t>
            </w:r>
          </w:p>
        </w:tc>
      </w:tr>
      <w:tr w:rsidR="00545F6F" w:rsidRPr="00F15F4F" w14:paraId="56DE721D" w14:textId="77777777" w:rsidTr="00F15F4F">
        <w:trPr>
          <w:trHeight w:val="190"/>
          <w:jc w:val="center"/>
        </w:trPr>
        <w:tc>
          <w:tcPr>
            <w:tcW w:w="722" w:type="dxa"/>
            <w:tcBorders>
              <w:top w:val="nil"/>
              <w:left w:val="single" w:sz="4" w:space="0" w:color="auto"/>
              <w:bottom w:val="single" w:sz="4" w:space="0" w:color="auto"/>
              <w:right w:val="single" w:sz="4" w:space="0" w:color="auto"/>
            </w:tcBorders>
            <w:shd w:val="clear" w:color="000000" w:fill="FABF8F"/>
            <w:noWrap/>
            <w:vAlign w:val="center"/>
            <w:hideMark/>
          </w:tcPr>
          <w:p w14:paraId="5D74D5E9"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6861" w:type="dxa"/>
            <w:gridSpan w:val="2"/>
            <w:tcBorders>
              <w:top w:val="single" w:sz="4" w:space="0" w:color="auto"/>
              <w:left w:val="nil"/>
              <w:bottom w:val="single" w:sz="4" w:space="0" w:color="auto"/>
              <w:right w:val="single" w:sz="4" w:space="0" w:color="auto"/>
            </w:tcBorders>
            <w:shd w:val="clear" w:color="000000" w:fill="FABF8F"/>
            <w:noWrap/>
            <w:vAlign w:val="center"/>
            <w:hideMark/>
          </w:tcPr>
          <w:p w14:paraId="663F2209"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c>
          <w:tcPr>
            <w:tcW w:w="1672" w:type="dxa"/>
            <w:tcBorders>
              <w:top w:val="nil"/>
              <w:left w:val="nil"/>
              <w:bottom w:val="single" w:sz="4" w:space="0" w:color="auto"/>
              <w:right w:val="single" w:sz="4" w:space="0" w:color="auto"/>
            </w:tcBorders>
            <w:shd w:val="clear" w:color="000000" w:fill="FABF8F"/>
            <w:noWrap/>
            <w:vAlign w:val="center"/>
            <w:hideMark/>
          </w:tcPr>
          <w:p w14:paraId="1F099DAC"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90" w:type="dxa"/>
            <w:tcBorders>
              <w:top w:val="nil"/>
              <w:left w:val="nil"/>
              <w:bottom w:val="single" w:sz="4" w:space="0" w:color="auto"/>
              <w:right w:val="single" w:sz="4" w:space="0" w:color="auto"/>
            </w:tcBorders>
            <w:shd w:val="clear" w:color="000000" w:fill="FABF8F"/>
            <w:noWrap/>
            <w:vAlign w:val="center"/>
            <w:hideMark/>
          </w:tcPr>
          <w:p w14:paraId="4EF28043"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760" w:type="dxa"/>
            <w:tcBorders>
              <w:top w:val="nil"/>
              <w:left w:val="nil"/>
              <w:bottom w:val="single" w:sz="4" w:space="0" w:color="auto"/>
              <w:right w:val="single" w:sz="4" w:space="0" w:color="auto"/>
            </w:tcBorders>
            <w:shd w:val="clear" w:color="000000" w:fill="FABF8F"/>
            <w:noWrap/>
            <w:vAlign w:val="center"/>
            <w:hideMark/>
          </w:tcPr>
          <w:p w14:paraId="482F6DB2" w14:textId="77777777" w:rsidR="00545F6F" w:rsidRPr="00F15F4F" w:rsidRDefault="00545F6F" w:rsidP="00C37215">
            <w:pPr>
              <w:jc w:val="center"/>
              <w:rPr>
                <w:rFonts w:ascii="Times New Roman" w:hAnsi="Times New Roman"/>
                <w:sz w:val="20"/>
                <w:szCs w:val="20"/>
              </w:rPr>
            </w:pPr>
            <w:r w:rsidRPr="00F15F4F">
              <w:rPr>
                <w:rFonts w:ascii="Times New Roman" w:hAnsi="Times New Roman"/>
                <w:sz w:val="20"/>
                <w:szCs w:val="20"/>
              </w:rPr>
              <w:t> </w:t>
            </w:r>
          </w:p>
        </w:tc>
        <w:tc>
          <w:tcPr>
            <w:tcW w:w="573" w:type="dxa"/>
            <w:tcBorders>
              <w:top w:val="nil"/>
              <w:left w:val="nil"/>
              <w:bottom w:val="single" w:sz="4" w:space="0" w:color="auto"/>
              <w:right w:val="single" w:sz="4" w:space="0" w:color="auto"/>
            </w:tcBorders>
            <w:shd w:val="clear" w:color="000000" w:fill="FABF8F"/>
            <w:noWrap/>
            <w:vAlign w:val="center"/>
            <w:hideMark/>
          </w:tcPr>
          <w:p w14:paraId="5E9019F5" w14:textId="77777777" w:rsidR="00545F6F" w:rsidRPr="00F15F4F" w:rsidRDefault="00545F6F" w:rsidP="00C37215">
            <w:pPr>
              <w:jc w:val="center"/>
              <w:rPr>
                <w:rFonts w:ascii="Times New Roman" w:hAnsi="Times New Roman"/>
                <w:b/>
                <w:bCs/>
                <w:sz w:val="20"/>
                <w:szCs w:val="20"/>
              </w:rPr>
            </w:pPr>
            <w:r w:rsidRPr="00F15F4F">
              <w:rPr>
                <w:rFonts w:ascii="Times New Roman" w:hAnsi="Times New Roman"/>
                <w:b/>
                <w:bCs/>
                <w:sz w:val="20"/>
                <w:szCs w:val="20"/>
              </w:rPr>
              <w:t> </w:t>
            </w:r>
          </w:p>
        </w:tc>
        <w:tc>
          <w:tcPr>
            <w:tcW w:w="1631" w:type="dxa"/>
            <w:tcBorders>
              <w:top w:val="nil"/>
              <w:left w:val="nil"/>
              <w:bottom w:val="single" w:sz="4" w:space="0" w:color="auto"/>
              <w:right w:val="single" w:sz="4" w:space="0" w:color="auto"/>
            </w:tcBorders>
            <w:shd w:val="clear" w:color="000000" w:fill="FABF8F"/>
            <w:noWrap/>
            <w:vAlign w:val="center"/>
            <w:hideMark/>
          </w:tcPr>
          <w:p w14:paraId="5940B31B" w14:textId="77777777" w:rsidR="00545F6F" w:rsidRPr="00F15F4F" w:rsidRDefault="00545F6F" w:rsidP="00C37215">
            <w:pPr>
              <w:rPr>
                <w:rFonts w:ascii="Times New Roman" w:hAnsi="Times New Roman"/>
                <w:sz w:val="20"/>
                <w:szCs w:val="20"/>
              </w:rPr>
            </w:pPr>
            <w:r w:rsidRPr="00F15F4F">
              <w:rPr>
                <w:rFonts w:ascii="Times New Roman" w:hAnsi="Times New Roman"/>
                <w:sz w:val="20"/>
                <w:szCs w:val="20"/>
              </w:rPr>
              <w:t xml:space="preserve">                        -   </w:t>
            </w:r>
          </w:p>
        </w:tc>
        <w:tc>
          <w:tcPr>
            <w:tcW w:w="1705" w:type="dxa"/>
            <w:tcBorders>
              <w:top w:val="nil"/>
              <w:left w:val="nil"/>
              <w:bottom w:val="single" w:sz="4" w:space="0" w:color="auto"/>
              <w:right w:val="single" w:sz="4" w:space="0" w:color="auto"/>
            </w:tcBorders>
            <w:shd w:val="clear" w:color="000000" w:fill="FABF8F"/>
            <w:noWrap/>
            <w:vAlign w:val="center"/>
            <w:hideMark/>
          </w:tcPr>
          <w:p w14:paraId="2223EA41" w14:textId="77777777" w:rsidR="00545F6F" w:rsidRPr="00F15F4F" w:rsidRDefault="00545F6F" w:rsidP="00C37215">
            <w:pPr>
              <w:rPr>
                <w:rFonts w:ascii="Times New Roman" w:hAnsi="Times New Roman"/>
                <w:b/>
                <w:bCs/>
                <w:sz w:val="20"/>
                <w:szCs w:val="20"/>
              </w:rPr>
            </w:pPr>
            <w:r w:rsidRPr="00F15F4F">
              <w:rPr>
                <w:rFonts w:ascii="Times New Roman" w:hAnsi="Times New Roman"/>
                <w:b/>
                <w:bCs/>
                <w:sz w:val="20"/>
                <w:szCs w:val="20"/>
              </w:rPr>
              <w:t> </w:t>
            </w:r>
          </w:p>
        </w:tc>
      </w:tr>
      <w:tr w:rsidR="00545F6F" w:rsidRPr="00F15F4F" w14:paraId="4C7395C1" w14:textId="77777777" w:rsidTr="00F15F4F">
        <w:trPr>
          <w:trHeight w:val="383"/>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2ECCACB6" w14:textId="77777777" w:rsidR="00545F6F" w:rsidRPr="00F15F4F" w:rsidRDefault="00545F6F" w:rsidP="00C37215">
            <w:pPr>
              <w:jc w:val="center"/>
              <w:rPr>
                <w:rFonts w:ascii="Times New Roman" w:hAnsi="Times New Roman"/>
                <w:b/>
                <w:bCs/>
                <w:color w:val="FF0000"/>
                <w:sz w:val="20"/>
                <w:szCs w:val="20"/>
              </w:rPr>
            </w:pPr>
            <w:r w:rsidRPr="00F15F4F">
              <w:rPr>
                <w:rFonts w:ascii="Times New Roman" w:hAnsi="Times New Roman"/>
                <w:b/>
                <w:bCs/>
                <w:color w:val="FF0000"/>
                <w:sz w:val="20"/>
                <w:szCs w:val="20"/>
              </w:rPr>
              <w:t> </w:t>
            </w:r>
          </w:p>
        </w:tc>
        <w:tc>
          <w:tcPr>
            <w:tcW w:w="12287" w:type="dxa"/>
            <w:gridSpan w:val="7"/>
            <w:tcBorders>
              <w:top w:val="single" w:sz="4" w:space="0" w:color="auto"/>
              <w:left w:val="nil"/>
              <w:bottom w:val="single" w:sz="4" w:space="0" w:color="auto"/>
              <w:right w:val="single" w:sz="4" w:space="0" w:color="auto"/>
            </w:tcBorders>
            <w:shd w:val="clear" w:color="auto" w:fill="auto"/>
            <w:noWrap/>
            <w:vAlign w:val="center"/>
            <w:hideMark/>
          </w:tcPr>
          <w:p w14:paraId="7D0A845A" w14:textId="77777777" w:rsidR="00545F6F" w:rsidRPr="00F15F4F" w:rsidRDefault="00545F6F" w:rsidP="00C37215">
            <w:pPr>
              <w:jc w:val="center"/>
              <w:rPr>
                <w:rFonts w:ascii="Times New Roman" w:hAnsi="Times New Roman"/>
                <w:b/>
                <w:bCs/>
                <w:color w:val="FF0000"/>
                <w:sz w:val="22"/>
                <w:szCs w:val="22"/>
              </w:rPr>
            </w:pPr>
            <w:r w:rsidRPr="00F15F4F">
              <w:rPr>
                <w:rFonts w:ascii="Times New Roman" w:hAnsi="Times New Roman"/>
                <w:b/>
                <w:bCs/>
                <w:color w:val="FF0000"/>
                <w:sz w:val="22"/>
                <w:szCs w:val="22"/>
              </w:rPr>
              <w:t>CỘNG</w:t>
            </w:r>
          </w:p>
        </w:tc>
        <w:tc>
          <w:tcPr>
            <w:tcW w:w="1705" w:type="dxa"/>
            <w:tcBorders>
              <w:top w:val="nil"/>
              <w:left w:val="nil"/>
              <w:bottom w:val="single" w:sz="4" w:space="0" w:color="auto"/>
              <w:right w:val="single" w:sz="4" w:space="0" w:color="auto"/>
            </w:tcBorders>
            <w:shd w:val="clear" w:color="auto" w:fill="auto"/>
            <w:noWrap/>
            <w:vAlign w:val="center"/>
            <w:hideMark/>
          </w:tcPr>
          <w:p w14:paraId="1784606B" w14:textId="77777777" w:rsidR="00545F6F" w:rsidRPr="00F15F4F" w:rsidRDefault="00545F6F" w:rsidP="00C37215">
            <w:pPr>
              <w:jc w:val="right"/>
              <w:rPr>
                <w:rFonts w:ascii="Times New Roman" w:hAnsi="Times New Roman"/>
                <w:b/>
                <w:bCs/>
                <w:color w:val="FF0000"/>
                <w:sz w:val="22"/>
                <w:szCs w:val="22"/>
              </w:rPr>
            </w:pPr>
            <w:r w:rsidRPr="00F15F4F">
              <w:rPr>
                <w:rFonts w:ascii="Times New Roman" w:hAnsi="Times New Roman"/>
                <w:b/>
                <w:bCs/>
                <w:color w:val="FF0000"/>
                <w:sz w:val="22"/>
                <w:szCs w:val="22"/>
              </w:rPr>
              <w:t>2,885,490,000</w:t>
            </w:r>
          </w:p>
        </w:tc>
      </w:tr>
      <w:tr w:rsidR="00545F6F" w:rsidRPr="00F15F4F" w14:paraId="56F4B9E3" w14:textId="77777777" w:rsidTr="00F15F4F">
        <w:trPr>
          <w:trHeight w:val="338"/>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0944DF63" w14:textId="77777777" w:rsidR="00545F6F" w:rsidRPr="00F15F4F" w:rsidRDefault="00545F6F" w:rsidP="00C37215">
            <w:pPr>
              <w:jc w:val="center"/>
              <w:rPr>
                <w:rFonts w:ascii="Times New Roman" w:hAnsi="Times New Roman"/>
                <w:b/>
                <w:bCs/>
                <w:color w:val="FF0000"/>
                <w:sz w:val="20"/>
                <w:szCs w:val="20"/>
              </w:rPr>
            </w:pPr>
            <w:r w:rsidRPr="00F15F4F">
              <w:rPr>
                <w:rFonts w:ascii="Times New Roman" w:hAnsi="Times New Roman"/>
                <w:b/>
                <w:bCs/>
                <w:color w:val="FF0000"/>
                <w:sz w:val="20"/>
                <w:szCs w:val="20"/>
              </w:rPr>
              <w:t> </w:t>
            </w:r>
          </w:p>
        </w:tc>
        <w:tc>
          <w:tcPr>
            <w:tcW w:w="12287" w:type="dxa"/>
            <w:gridSpan w:val="7"/>
            <w:tcBorders>
              <w:top w:val="single" w:sz="4" w:space="0" w:color="auto"/>
              <w:left w:val="nil"/>
              <w:bottom w:val="single" w:sz="4" w:space="0" w:color="auto"/>
              <w:right w:val="single" w:sz="4" w:space="0" w:color="auto"/>
            </w:tcBorders>
            <w:shd w:val="clear" w:color="auto" w:fill="auto"/>
            <w:noWrap/>
            <w:vAlign w:val="center"/>
            <w:hideMark/>
          </w:tcPr>
          <w:p w14:paraId="323A9D60" w14:textId="77777777" w:rsidR="00545F6F" w:rsidRPr="00F15F4F" w:rsidRDefault="00545F6F" w:rsidP="00C37215">
            <w:pPr>
              <w:jc w:val="center"/>
              <w:rPr>
                <w:rFonts w:ascii="Times New Roman" w:hAnsi="Times New Roman"/>
                <w:b/>
                <w:bCs/>
                <w:color w:val="FF0000"/>
                <w:sz w:val="22"/>
                <w:szCs w:val="22"/>
              </w:rPr>
            </w:pPr>
            <w:r w:rsidRPr="00F15F4F">
              <w:rPr>
                <w:rFonts w:ascii="Times New Roman" w:hAnsi="Times New Roman"/>
                <w:b/>
                <w:bCs/>
                <w:color w:val="FF0000"/>
                <w:sz w:val="22"/>
                <w:szCs w:val="22"/>
              </w:rPr>
              <w:t>VAT 10%</w:t>
            </w:r>
          </w:p>
        </w:tc>
        <w:tc>
          <w:tcPr>
            <w:tcW w:w="1705" w:type="dxa"/>
            <w:tcBorders>
              <w:top w:val="nil"/>
              <w:left w:val="nil"/>
              <w:bottom w:val="single" w:sz="4" w:space="0" w:color="auto"/>
              <w:right w:val="single" w:sz="4" w:space="0" w:color="auto"/>
            </w:tcBorders>
            <w:shd w:val="clear" w:color="auto" w:fill="auto"/>
            <w:noWrap/>
            <w:vAlign w:val="center"/>
            <w:hideMark/>
          </w:tcPr>
          <w:p w14:paraId="0DB43F80" w14:textId="77777777" w:rsidR="00545F6F" w:rsidRPr="00F15F4F" w:rsidRDefault="00545F6F" w:rsidP="00C37215">
            <w:pPr>
              <w:jc w:val="right"/>
              <w:rPr>
                <w:rFonts w:ascii="Times New Roman" w:hAnsi="Times New Roman"/>
                <w:b/>
                <w:bCs/>
                <w:color w:val="FF0000"/>
                <w:sz w:val="22"/>
                <w:szCs w:val="22"/>
              </w:rPr>
            </w:pPr>
            <w:r w:rsidRPr="00F15F4F">
              <w:rPr>
                <w:rFonts w:ascii="Times New Roman" w:hAnsi="Times New Roman"/>
                <w:b/>
                <w:bCs/>
                <w:color w:val="FF0000"/>
                <w:sz w:val="22"/>
                <w:szCs w:val="22"/>
              </w:rPr>
              <w:t>288,549,000</w:t>
            </w:r>
          </w:p>
        </w:tc>
      </w:tr>
      <w:tr w:rsidR="00545F6F" w:rsidRPr="00F15F4F" w14:paraId="50AD3230" w14:textId="77777777" w:rsidTr="00F15F4F">
        <w:trPr>
          <w:trHeight w:val="400"/>
          <w:jc w:val="center"/>
        </w:trPr>
        <w:tc>
          <w:tcPr>
            <w:tcW w:w="722" w:type="dxa"/>
            <w:tcBorders>
              <w:top w:val="nil"/>
              <w:left w:val="single" w:sz="4" w:space="0" w:color="auto"/>
              <w:bottom w:val="single" w:sz="4" w:space="0" w:color="auto"/>
              <w:right w:val="single" w:sz="4" w:space="0" w:color="auto"/>
            </w:tcBorders>
            <w:shd w:val="clear" w:color="auto" w:fill="auto"/>
            <w:noWrap/>
            <w:vAlign w:val="center"/>
            <w:hideMark/>
          </w:tcPr>
          <w:p w14:paraId="058C0FA3" w14:textId="77777777" w:rsidR="00545F6F" w:rsidRPr="00F15F4F" w:rsidRDefault="00545F6F" w:rsidP="00C37215">
            <w:pPr>
              <w:jc w:val="center"/>
              <w:rPr>
                <w:rFonts w:ascii="Times New Roman" w:hAnsi="Times New Roman"/>
                <w:b/>
                <w:bCs/>
                <w:color w:val="FF0000"/>
                <w:sz w:val="20"/>
                <w:szCs w:val="20"/>
              </w:rPr>
            </w:pPr>
            <w:r w:rsidRPr="00F15F4F">
              <w:rPr>
                <w:rFonts w:ascii="Times New Roman" w:hAnsi="Times New Roman"/>
                <w:b/>
                <w:bCs/>
                <w:color w:val="FF0000"/>
                <w:sz w:val="20"/>
                <w:szCs w:val="20"/>
              </w:rPr>
              <w:t> </w:t>
            </w:r>
          </w:p>
        </w:tc>
        <w:tc>
          <w:tcPr>
            <w:tcW w:w="12287" w:type="dxa"/>
            <w:gridSpan w:val="7"/>
            <w:tcBorders>
              <w:top w:val="single" w:sz="4" w:space="0" w:color="auto"/>
              <w:left w:val="nil"/>
              <w:bottom w:val="single" w:sz="4" w:space="0" w:color="auto"/>
              <w:right w:val="single" w:sz="4" w:space="0" w:color="auto"/>
            </w:tcBorders>
            <w:shd w:val="clear" w:color="auto" w:fill="auto"/>
            <w:noWrap/>
            <w:vAlign w:val="center"/>
            <w:hideMark/>
          </w:tcPr>
          <w:p w14:paraId="69408F58" w14:textId="77777777" w:rsidR="00545F6F" w:rsidRPr="00F15F4F" w:rsidRDefault="00545F6F" w:rsidP="00C37215">
            <w:pPr>
              <w:jc w:val="center"/>
              <w:rPr>
                <w:rFonts w:ascii="Times New Roman" w:hAnsi="Times New Roman"/>
                <w:b/>
                <w:bCs/>
                <w:color w:val="FF0000"/>
                <w:sz w:val="22"/>
                <w:szCs w:val="22"/>
              </w:rPr>
            </w:pPr>
            <w:r w:rsidRPr="00F15F4F">
              <w:rPr>
                <w:rFonts w:ascii="Times New Roman" w:hAnsi="Times New Roman"/>
                <w:b/>
                <w:bCs/>
                <w:color w:val="FF0000"/>
                <w:sz w:val="22"/>
                <w:szCs w:val="22"/>
              </w:rPr>
              <w:t>TỔNG THÀNH TIỀN</w:t>
            </w:r>
          </w:p>
        </w:tc>
        <w:tc>
          <w:tcPr>
            <w:tcW w:w="1705" w:type="dxa"/>
            <w:tcBorders>
              <w:top w:val="nil"/>
              <w:left w:val="nil"/>
              <w:bottom w:val="single" w:sz="4" w:space="0" w:color="auto"/>
              <w:right w:val="single" w:sz="4" w:space="0" w:color="auto"/>
            </w:tcBorders>
            <w:shd w:val="clear" w:color="auto" w:fill="auto"/>
            <w:noWrap/>
            <w:vAlign w:val="center"/>
            <w:hideMark/>
          </w:tcPr>
          <w:p w14:paraId="6CC80679" w14:textId="77777777" w:rsidR="00545F6F" w:rsidRPr="00F15F4F" w:rsidRDefault="00545F6F" w:rsidP="00C37215">
            <w:pPr>
              <w:jc w:val="right"/>
              <w:rPr>
                <w:rFonts w:ascii="Times New Roman" w:hAnsi="Times New Roman"/>
                <w:b/>
                <w:bCs/>
                <w:color w:val="FF0000"/>
                <w:sz w:val="22"/>
                <w:szCs w:val="22"/>
              </w:rPr>
            </w:pPr>
            <w:r w:rsidRPr="00F15F4F">
              <w:rPr>
                <w:rFonts w:ascii="Times New Roman" w:hAnsi="Times New Roman"/>
                <w:b/>
                <w:bCs/>
                <w:color w:val="FF0000"/>
                <w:sz w:val="22"/>
                <w:szCs w:val="22"/>
              </w:rPr>
              <w:t>3,174,039,000</w:t>
            </w:r>
          </w:p>
        </w:tc>
      </w:tr>
    </w:tbl>
    <w:p w14:paraId="14AD38FB" w14:textId="77777777" w:rsidR="00545F6F" w:rsidRDefault="00545F6F" w:rsidP="00545F6F">
      <w:pPr>
        <w:spacing w:line="276" w:lineRule="auto"/>
      </w:pPr>
    </w:p>
    <w:p w14:paraId="0CCAC8D6" w14:textId="239CC6CE" w:rsidR="00545F6F" w:rsidRDefault="00545F6F" w:rsidP="00545F6F">
      <w:pPr>
        <w:spacing w:line="276" w:lineRule="auto"/>
        <w:ind w:left="-450"/>
      </w:pPr>
      <w:r>
        <w:rPr>
          <w:rFonts w:ascii="Times New Roman" w:hAnsi="Times New Roman"/>
          <w:b/>
          <w:u w:val="single"/>
        </w:rPr>
        <w:t>Bằng chữ</w:t>
      </w:r>
      <w:r w:rsidRPr="00EF7911">
        <w:rPr>
          <w:rFonts w:ascii="Times New Roman" w:hAnsi="Times New Roman"/>
          <w:b/>
          <w:i/>
          <w:iCs/>
        </w:rPr>
        <w:t>:</w:t>
      </w:r>
      <w:r w:rsidRPr="007A5429">
        <w:rPr>
          <w:rFonts w:ascii="Times New Roman" w:hAnsi="Times New Roman"/>
          <w:b/>
          <w:i/>
          <w:iCs/>
        </w:rPr>
        <w:t xml:space="preserve"> Ba tỷ, một trăm bảy mươi bốn triệu, không trăm ba mươi chín nghìn đồng. </w:t>
      </w:r>
      <w:r w:rsidRPr="00CA0043">
        <w:rPr>
          <w:rFonts w:ascii="Times New Roman" w:hAnsi="Times New Roman"/>
          <w:color w:val="0070C0"/>
        </w:rPr>
        <w:t>(</w:t>
      </w:r>
      <w:r w:rsidRPr="007A5429">
        <w:rPr>
          <w:rFonts w:ascii="Times New Roman" w:hAnsi="Times New Roman"/>
          <w:bCs/>
        </w:rPr>
        <w:t>Giá đã bao gồm thuế và phí vận chuyển</w:t>
      </w:r>
      <w:r w:rsidR="00CA0043" w:rsidRPr="00CA0043">
        <w:rPr>
          <w:rFonts w:ascii="Times New Roman" w:hAnsi="Times New Roman"/>
          <w:bCs/>
          <w:color w:val="0070C0"/>
        </w:rPr>
        <w:t>, lắp đặt, bàn giao</w:t>
      </w:r>
      <w:r w:rsidRPr="00CA0043">
        <w:rPr>
          <w:rFonts w:ascii="Times New Roman" w:hAnsi="Times New Roman"/>
          <w:bCs/>
          <w:color w:val="0070C0"/>
        </w:rPr>
        <w:t xml:space="preserve"> </w:t>
      </w:r>
      <w:r w:rsidR="00764709">
        <w:rPr>
          <w:rFonts w:ascii="Times New Roman" w:hAnsi="Times New Roman"/>
          <w:bCs/>
        </w:rPr>
        <w:t>đến khách hàng</w:t>
      </w:r>
      <w:r>
        <w:rPr>
          <w:rFonts w:ascii="Times New Roman" w:hAnsi="Times New Roman"/>
          <w:bCs/>
        </w:rPr>
        <w:t>)</w:t>
      </w:r>
    </w:p>
    <w:p w14:paraId="79107223" w14:textId="77777777" w:rsidR="00545F6F" w:rsidRDefault="00545F6F" w:rsidP="00545F6F">
      <w:pPr>
        <w:spacing w:line="276" w:lineRule="auto"/>
      </w:pPr>
    </w:p>
    <w:p w14:paraId="7D064F21" w14:textId="77777777" w:rsidR="00545F6F" w:rsidRDefault="00545F6F" w:rsidP="00545F6F">
      <w:pPr>
        <w:spacing w:line="276" w:lineRule="auto"/>
        <w:sectPr w:rsidR="00545F6F" w:rsidSect="00545F6F">
          <w:pgSz w:w="15840" w:h="12240" w:orient="landscape"/>
          <w:pgMar w:top="1008" w:right="540" w:bottom="720" w:left="1152" w:header="720" w:footer="720" w:gutter="0"/>
          <w:cols w:space="720"/>
          <w:docGrid w:linePitch="360"/>
        </w:sectPr>
      </w:pPr>
    </w:p>
    <w:p w14:paraId="2783FF33" w14:textId="77777777"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lastRenderedPageBreak/>
        <w:t>ĐIỀU 2:  QUY CÁCH – PHẨM CHẤT HÀNG HÓA, CHẤT LƯỢNG DỊCH VỤ</w:t>
      </w:r>
    </w:p>
    <w:p w14:paraId="0DE22138" w14:textId="7B3518D7" w:rsidR="00545F6F" w:rsidRPr="00CA0043" w:rsidRDefault="00545F6F" w:rsidP="00C941C3">
      <w:pPr>
        <w:pStyle w:val="ListParagraph"/>
        <w:numPr>
          <w:ilvl w:val="0"/>
          <w:numId w:val="6"/>
        </w:numPr>
        <w:spacing w:before="120" w:after="120" w:line="288" w:lineRule="auto"/>
        <w:jc w:val="both"/>
        <w:rPr>
          <w:rFonts w:ascii="Times New Roman" w:hAnsi="Times New Roman"/>
        </w:rPr>
      </w:pPr>
      <w:r w:rsidRPr="00CA0043">
        <w:rPr>
          <w:rFonts w:ascii="Times New Roman" w:hAnsi="Times New Roman"/>
        </w:rPr>
        <w:t xml:space="preserve">Hàng hóa được giao phải đảm bảo chất lượng mới 100%, chưa qua sử dụng, đúng quy cách, </w:t>
      </w:r>
      <w:r w:rsidR="00C0780B" w:rsidRPr="00C0780B">
        <w:rPr>
          <w:rFonts w:ascii="Times New Roman" w:hAnsi="Times New Roman"/>
          <w:color w:val="0432FF"/>
        </w:rPr>
        <w:t>xuất</w:t>
      </w:r>
      <w:r w:rsidR="00C0780B" w:rsidRPr="00C0780B">
        <w:rPr>
          <w:rFonts w:ascii="Times New Roman" w:hAnsi="Times New Roman"/>
          <w:color w:val="0432FF"/>
          <w:lang w:val="vi-VN"/>
        </w:rPr>
        <w:t xml:space="preserve"> xứ, nhà phát hành</w:t>
      </w:r>
      <w:r w:rsidR="00C0780B">
        <w:rPr>
          <w:rFonts w:ascii="Times New Roman" w:hAnsi="Times New Roman"/>
          <w:lang w:val="vi-VN"/>
        </w:rPr>
        <w:t xml:space="preserve">, </w:t>
      </w:r>
      <w:r w:rsidRPr="00CA0043">
        <w:rPr>
          <w:rFonts w:ascii="Times New Roman" w:hAnsi="Times New Roman"/>
        </w:rPr>
        <w:t>chất lượng mà Bên A yêu cầu và đúng tiêu chuẩn của nhà sản xuất.</w:t>
      </w:r>
    </w:p>
    <w:p w14:paraId="37212514" w14:textId="13A2AC85" w:rsidR="00545F6F" w:rsidRPr="00CA0043" w:rsidRDefault="00545F6F" w:rsidP="00C941C3">
      <w:pPr>
        <w:pStyle w:val="ListParagraph"/>
        <w:numPr>
          <w:ilvl w:val="0"/>
          <w:numId w:val="6"/>
        </w:numPr>
        <w:spacing w:before="120" w:after="120" w:line="288" w:lineRule="auto"/>
        <w:jc w:val="both"/>
        <w:rPr>
          <w:rFonts w:ascii="Times New Roman" w:hAnsi="Times New Roman"/>
        </w:rPr>
      </w:pPr>
      <w:r w:rsidRPr="00CA0043">
        <w:rPr>
          <w:rFonts w:ascii="Times New Roman" w:hAnsi="Times New Roman"/>
        </w:rPr>
        <w:t>Toàn bộ hàng hóa cung cấp phải đảm bảo đúng chủng loại, các thông số, số lượng, các yêu cầu kỹ thuật qu</w:t>
      </w:r>
      <w:r w:rsidR="00CA0043" w:rsidRPr="00C37215">
        <w:rPr>
          <w:rFonts w:ascii="Times New Roman" w:hAnsi="Times New Roman"/>
          <w:color w:val="0000FF"/>
        </w:rPr>
        <w:t>y</w:t>
      </w:r>
      <w:r w:rsidRPr="00CA0043">
        <w:rPr>
          <w:rFonts w:ascii="Times New Roman" w:hAnsi="Times New Roman"/>
        </w:rPr>
        <w:t xml:space="preserve"> định tại Điều 1 của Hợp đồng.</w:t>
      </w:r>
    </w:p>
    <w:p w14:paraId="0D9851E7" w14:textId="707B4649" w:rsidR="00545F6F" w:rsidRPr="00CA0043" w:rsidRDefault="00545F6F" w:rsidP="00C941C3">
      <w:pPr>
        <w:pStyle w:val="ListParagraph"/>
        <w:numPr>
          <w:ilvl w:val="0"/>
          <w:numId w:val="6"/>
        </w:numPr>
        <w:spacing w:before="120" w:after="120" w:line="288" w:lineRule="auto"/>
        <w:jc w:val="both"/>
        <w:rPr>
          <w:rFonts w:ascii="Times New Roman" w:hAnsi="Times New Roman"/>
        </w:rPr>
      </w:pPr>
      <w:r w:rsidRPr="00CA0043">
        <w:rPr>
          <w:rFonts w:ascii="Times New Roman" w:hAnsi="Times New Roman"/>
        </w:rPr>
        <w:t>Hàng hóa được giao trong tình trạng sạch sẽ, không bị bất kì lỗi gì về đóng gói.</w:t>
      </w:r>
    </w:p>
    <w:p w14:paraId="278AB208" w14:textId="2AE9B953" w:rsidR="00545F6F" w:rsidRPr="00CA0043" w:rsidRDefault="00545F6F" w:rsidP="00C941C3">
      <w:pPr>
        <w:pStyle w:val="ListParagraph"/>
        <w:numPr>
          <w:ilvl w:val="0"/>
          <w:numId w:val="6"/>
        </w:numPr>
        <w:spacing w:before="120" w:after="120" w:line="288" w:lineRule="auto"/>
        <w:jc w:val="both"/>
        <w:rPr>
          <w:rFonts w:ascii="Times New Roman" w:hAnsi="Times New Roman"/>
        </w:rPr>
      </w:pPr>
      <w:r w:rsidRPr="00CA0043">
        <w:rPr>
          <w:rFonts w:ascii="Times New Roman" w:hAnsi="Times New Roman"/>
        </w:rPr>
        <w:t>Bên B phải đóng gói hàng hóa đúng quy cách và đảm bảo hàng hóa không bị hư hỏng trong quá trình bốc dỡ vận chuyển và các tác động khác của môi trường khi vận chuyển và lưu kho.</w:t>
      </w:r>
    </w:p>
    <w:p w14:paraId="0EDCAFB5" w14:textId="12AECEEE" w:rsidR="00545F6F" w:rsidRPr="00CA0043" w:rsidRDefault="00545F6F" w:rsidP="00C941C3">
      <w:pPr>
        <w:pStyle w:val="ListParagraph"/>
        <w:numPr>
          <w:ilvl w:val="0"/>
          <w:numId w:val="6"/>
        </w:numPr>
        <w:spacing w:before="120" w:after="120" w:line="288" w:lineRule="auto"/>
        <w:jc w:val="both"/>
        <w:rPr>
          <w:rFonts w:ascii="Times New Roman" w:hAnsi="Times New Roman"/>
        </w:rPr>
      </w:pPr>
      <w:r w:rsidRPr="00CA0043">
        <w:rPr>
          <w:rFonts w:ascii="Times New Roman" w:hAnsi="Times New Roman"/>
        </w:rPr>
        <w:t>Trên bao bì phải có nhãn hiệu (tem) ghi rõ tên, xuất xứ hàng hóa.</w:t>
      </w:r>
    </w:p>
    <w:p w14:paraId="43F295BD" w14:textId="30F58F82" w:rsidR="00CA0043" w:rsidRPr="00C941C3" w:rsidRDefault="00545F6F" w:rsidP="00C941C3">
      <w:pPr>
        <w:pStyle w:val="ListParagraph"/>
        <w:numPr>
          <w:ilvl w:val="0"/>
          <w:numId w:val="6"/>
        </w:numPr>
        <w:spacing w:before="120" w:after="120" w:line="288" w:lineRule="auto"/>
        <w:jc w:val="both"/>
        <w:rPr>
          <w:rFonts w:ascii="Times New Roman" w:hAnsi="Times New Roman"/>
          <w:color w:val="FF0000"/>
        </w:rPr>
      </w:pPr>
      <w:r w:rsidRPr="00CA0043">
        <w:rPr>
          <w:rFonts w:ascii="Times New Roman" w:hAnsi="Times New Roman"/>
          <w:color w:val="FF0000"/>
        </w:rPr>
        <w:t xml:space="preserve">Chất lượng Dịch vụ: Dịch vụ phải đảm bảo thực hiện đúng tiến </w:t>
      </w:r>
      <w:r w:rsidR="00F944AB" w:rsidRPr="00CA0043">
        <w:rPr>
          <w:rFonts w:ascii="Times New Roman" w:hAnsi="Times New Roman"/>
          <w:color w:val="FF0000"/>
        </w:rPr>
        <w:t>độ</w:t>
      </w:r>
      <w:r w:rsidRPr="00CA0043">
        <w:rPr>
          <w:rFonts w:ascii="Times New Roman" w:hAnsi="Times New Roman"/>
          <w:color w:val="FF0000"/>
        </w:rPr>
        <w:t xml:space="preserve"> theo quy định tại Hợp đồng này, đảm bảo đúng </w:t>
      </w:r>
      <w:r w:rsidR="00C0780B" w:rsidRPr="00C37215">
        <w:rPr>
          <w:rFonts w:ascii="Times New Roman" w:hAnsi="Times New Roman"/>
          <w:color w:val="0000FF"/>
        </w:rPr>
        <w:t>và</w:t>
      </w:r>
      <w:r w:rsidR="00C0780B" w:rsidRPr="00C37215">
        <w:rPr>
          <w:rFonts w:ascii="Times New Roman" w:hAnsi="Times New Roman"/>
          <w:color w:val="0000FF"/>
          <w:lang w:val="vi-VN"/>
        </w:rPr>
        <w:t xml:space="preserve"> đầy đủ </w:t>
      </w:r>
      <w:r w:rsidRPr="00CA0043">
        <w:rPr>
          <w:rFonts w:ascii="Times New Roman" w:hAnsi="Times New Roman"/>
          <w:color w:val="FF0000"/>
        </w:rPr>
        <w:t xml:space="preserve">phạm vi công việc liệt kê tại Điều 1và </w:t>
      </w:r>
      <w:r w:rsidRPr="00C37215">
        <w:rPr>
          <w:rFonts w:ascii="Times New Roman" w:hAnsi="Times New Roman"/>
          <w:color w:val="0000FF"/>
        </w:rPr>
        <w:t>thiết bị</w:t>
      </w:r>
      <w:r w:rsidR="00C0780B" w:rsidRPr="00C37215">
        <w:rPr>
          <w:rFonts w:ascii="Times New Roman" w:hAnsi="Times New Roman"/>
          <w:color w:val="0000FF"/>
          <w:lang w:val="vi-VN"/>
        </w:rPr>
        <w:t>, hệ thống của Bên A</w:t>
      </w:r>
      <w:r w:rsidRPr="00C37215">
        <w:rPr>
          <w:rFonts w:ascii="Times New Roman" w:hAnsi="Times New Roman"/>
          <w:color w:val="0000FF"/>
        </w:rPr>
        <w:t xml:space="preserve"> </w:t>
      </w:r>
      <w:r w:rsidRPr="00CA0043">
        <w:rPr>
          <w:rFonts w:ascii="Times New Roman" w:hAnsi="Times New Roman"/>
          <w:color w:val="FF0000"/>
        </w:rPr>
        <w:t>hoạt động ổn định, không bị lỗi sau khi Bên B hoàn tất Dịch vụ.</w:t>
      </w:r>
    </w:p>
    <w:p w14:paraId="6CA99245" w14:textId="77777777"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ĐIỀU 3: ĐIỀU KHOẢN GIAO NHẬN HÀNG HÓA</w:t>
      </w:r>
    </w:p>
    <w:p w14:paraId="405D44F2" w14:textId="6ECB3F5D" w:rsidR="00545F6F" w:rsidRPr="00C941C3" w:rsidRDefault="00545F6F" w:rsidP="00C941C3">
      <w:pPr>
        <w:pStyle w:val="ListParagraph"/>
        <w:numPr>
          <w:ilvl w:val="0"/>
          <w:numId w:val="7"/>
        </w:numPr>
        <w:spacing w:before="120" w:after="120" w:line="288" w:lineRule="auto"/>
        <w:jc w:val="both"/>
        <w:rPr>
          <w:rFonts w:ascii="Times New Roman" w:hAnsi="Times New Roman"/>
          <w:color w:val="00B050"/>
          <w:highlight w:val="lightGray"/>
        </w:rPr>
      </w:pPr>
      <w:r w:rsidRPr="00CA0043">
        <w:rPr>
          <w:rFonts w:ascii="Times New Roman" w:hAnsi="Times New Roman"/>
        </w:rPr>
        <w:t xml:space="preserve">Thời gian giao hàng: </w:t>
      </w:r>
      <w:r w:rsidRPr="00CA0043">
        <w:rPr>
          <w:rFonts w:ascii="Times New Roman" w:hAnsi="Times New Roman"/>
          <w:highlight w:val="yellow"/>
        </w:rPr>
        <w:t>Trong vòng 10 – 14 tuần</w:t>
      </w:r>
      <w:r w:rsidR="00FD44A0" w:rsidRPr="00CA0043">
        <w:rPr>
          <w:rFonts w:ascii="Times New Roman" w:hAnsi="Times New Roman"/>
          <w:highlight w:val="yellow"/>
        </w:rPr>
        <w:t xml:space="preserve"> </w:t>
      </w:r>
      <w:r w:rsidR="00FD44A0" w:rsidRPr="00CA0043">
        <w:rPr>
          <w:rFonts w:ascii="Times New Roman" w:hAnsi="Times New Roman"/>
          <w:bCs/>
          <w:color w:val="FF0000"/>
        </w:rPr>
        <w:t>(kể cả thứ bảy và chủ nhật)</w:t>
      </w:r>
      <w:r w:rsidR="00FD44A0" w:rsidRPr="00CA0043">
        <w:rPr>
          <w:rFonts w:ascii="Times New Roman" w:hAnsi="Times New Roman"/>
          <w:bCs/>
        </w:rPr>
        <w:t xml:space="preserve"> </w:t>
      </w:r>
      <w:r w:rsidRPr="00CA0043">
        <w:rPr>
          <w:rFonts w:ascii="Times New Roman" w:hAnsi="Times New Roman"/>
          <w:highlight w:val="yellow"/>
        </w:rPr>
        <w:t xml:space="preserve"> kể từ ngày </w:t>
      </w:r>
      <w:r w:rsidR="00F63E68" w:rsidRPr="00CA0043">
        <w:rPr>
          <w:rFonts w:ascii="Times New Roman" w:hAnsi="Times New Roman"/>
          <w:color w:val="00B050"/>
        </w:rPr>
        <w:t>Hợp đồng được</w:t>
      </w:r>
      <w:r w:rsidR="00CA0043">
        <w:rPr>
          <w:rFonts w:ascii="Times New Roman" w:hAnsi="Times New Roman"/>
          <w:color w:val="00B050"/>
        </w:rPr>
        <w:t xml:space="preserve"> </w:t>
      </w:r>
      <w:r w:rsidR="00CA0043" w:rsidRPr="00C37215">
        <w:rPr>
          <w:rFonts w:ascii="Times New Roman" w:hAnsi="Times New Roman"/>
          <w:color w:val="0000FF"/>
        </w:rPr>
        <w:t>hai bên</w:t>
      </w:r>
      <w:r w:rsidR="00F63E68" w:rsidRPr="00C37215">
        <w:rPr>
          <w:rFonts w:ascii="Times New Roman" w:hAnsi="Times New Roman"/>
          <w:color w:val="0000FF"/>
        </w:rPr>
        <w:t xml:space="preserve"> </w:t>
      </w:r>
      <w:r w:rsidR="00F63E68" w:rsidRPr="00CA0043">
        <w:rPr>
          <w:rFonts w:ascii="Times New Roman" w:hAnsi="Times New Roman"/>
          <w:color w:val="00B050"/>
        </w:rPr>
        <w:t>ký kết</w:t>
      </w:r>
      <w:r w:rsidR="00F63E68" w:rsidRPr="00CA0043">
        <w:rPr>
          <w:rFonts w:ascii="Times New Roman" w:hAnsi="Times New Roman"/>
          <w:color w:val="00B050"/>
          <w:highlight w:val="darkGray"/>
        </w:rPr>
        <w:t>.</w:t>
      </w:r>
    </w:p>
    <w:p w14:paraId="4BFADAE4" w14:textId="3A5609C7" w:rsidR="00C941C3" w:rsidRPr="00C37215" w:rsidRDefault="00C941C3" w:rsidP="00C941C3">
      <w:pPr>
        <w:pStyle w:val="ListParagraph"/>
        <w:numPr>
          <w:ilvl w:val="0"/>
          <w:numId w:val="7"/>
        </w:numPr>
        <w:spacing w:before="120" w:after="120" w:line="288" w:lineRule="auto"/>
        <w:jc w:val="both"/>
        <w:rPr>
          <w:rFonts w:ascii="Times New Roman" w:hAnsi="Times New Roman"/>
          <w:color w:val="0000FF"/>
        </w:rPr>
      </w:pPr>
      <w:r w:rsidRPr="00C37215">
        <w:rPr>
          <w:rFonts w:ascii="Times New Roman" w:hAnsi="Times New Roman"/>
          <w:color w:val="0000FF"/>
        </w:rPr>
        <w:t>Bên B sẽ thông báo về thời gian giao hàng chính xác trước ít nhất 02 (hai) ngày làm việc để Bên A có phương án sắp xếp kho bãi và người bàn giao, tiếp nhận hàng hóa.</w:t>
      </w:r>
    </w:p>
    <w:p w14:paraId="552AD6B3" w14:textId="6C07A410" w:rsidR="00545F6F" w:rsidRPr="00C37215" w:rsidRDefault="00545F6F" w:rsidP="00C941C3">
      <w:pPr>
        <w:pStyle w:val="ListParagraph"/>
        <w:numPr>
          <w:ilvl w:val="0"/>
          <w:numId w:val="7"/>
        </w:numPr>
        <w:spacing w:before="120" w:after="120" w:line="288" w:lineRule="auto"/>
        <w:jc w:val="both"/>
        <w:rPr>
          <w:rFonts w:ascii="Times New Roman" w:hAnsi="Times New Roman"/>
          <w:color w:val="0000FF"/>
        </w:rPr>
      </w:pPr>
      <w:r w:rsidRPr="00CA0043">
        <w:rPr>
          <w:rFonts w:ascii="Times New Roman" w:hAnsi="Times New Roman"/>
        </w:rPr>
        <w:t xml:space="preserve">Địa điểm giao hàng: Tại địa điểm </w:t>
      </w:r>
      <w:r w:rsidR="00CA0043" w:rsidRPr="00C37215">
        <w:rPr>
          <w:rFonts w:ascii="Times New Roman" w:hAnsi="Times New Roman"/>
          <w:color w:val="0000FF"/>
        </w:rPr>
        <w:t>do Bên A chỉ định</w:t>
      </w:r>
      <w:r w:rsidR="000D4285">
        <w:rPr>
          <w:rFonts w:ascii="Times New Roman" w:hAnsi="Times New Roman"/>
          <w:color w:val="0000FF"/>
        </w:rPr>
        <w:t xml:space="preserve"> </w:t>
      </w:r>
      <w:r w:rsidR="000D4285" w:rsidRPr="00CF54A5">
        <w:rPr>
          <w:rFonts w:ascii="Times New Roman" w:hAnsi="Times New Roman"/>
          <w:color w:val="FF0000"/>
        </w:rPr>
        <w:t>tại Tp.HCM</w:t>
      </w:r>
    </w:p>
    <w:p w14:paraId="366FB26D" w14:textId="5132C7FE" w:rsidR="00FD44A0" w:rsidRDefault="00545F6F" w:rsidP="00C941C3">
      <w:pPr>
        <w:pStyle w:val="ListParagraph"/>
        <w:numPr>
          <w:ilvl w:val="0"/>
          <w:numId w:val="7"/>
        </w:numPr>
        <w:spacing w:before="120" w:after="120" w:line="288" w:lineRule="auto"/>
        <w:jc w:val="both"/>
        <w:rPr>
          <w:rFonts w:ascii="Times New Roman" w:hAnsi="Times New Roman"/>
        </w:rPr>
      </w:pPr>
      <w:r w:rsidRPr="00CA0043">
        <w:rPr>
          <w:rFonts w:ascii="Times New Roman" w:hAnsi="Times New Roman"/>
        </w:rPr>
        <w:t>Chi phí giao hàng do Bên B chịu.</w:t>
      </w:r>
    </w:p>
    <w:p w14:paraId="48C5BA9E" w14:textId="385C8417"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ĐIỀU 4:  ĐIỀU KHOẢN THANH TOÁN</w:t>
      </w:r>
    </w:p>
    <w:p w14:paraId="64952081" w14:textId="77777777" w:rsidR="00545F6F" w:rsidRPr="00545F6F" w:rsidRDefault="00545F6F" w:rsidP="00C941C3">
      <w:pPr>
        <w:spacing w:before="120" w:after="120" w:line="288" w:lineRule="auto"/>
        <w:jc w:val="both"/>
        <w:rPr>
          <w:rFonts w:ascii="Times New Roman" w:hAnsi="Times New Roman"/>
        </w:rPr>
      </w:pPr>
      <w:r w:rsidRPr="00545F6F">
        <w:rPr>
          <w:rFonts w:ascii="Times New Roman" w:hAnsi="Times New Roman"/>
        </w:rPr>
        <w:t>1) Hình thức thanh toán</w:t>
      </w:r>
    </w:p>
    <w:p w14:paraId="480CDE4A" w14:textId="7F8571F1" w:rsidR="00545F6F" w:rsidRPr="00CA0043" w:rsidRDefault="00545F6F" w:rsidP="00C941C3">
      <w:pPr>
        <w:pStyle w:val="ListParagraph"/>
        <w:numPr>
          <w:ilvl w:val="0"/>
          <w:numId w:val="8"/>
        </w:numPr>
        <w:spacing w:before="120" w:after="120" w:line="288" w:lineRule="auto"/>
        <w:jc w:val="both"/>
        <w:rPr>
          <w:rFonts w:ascii="Times New Roman" w:hAnsi="Times New Roman"/>
        </w:rPr>
      </w:pPr>
      <w:r w:rsidRPr="00CA0043">
        <w:rPr>
          <w:rFonts w:ascii="Times New Roman" w:hAnsi="Times New Roman"/>
        </w:rPr>
        <w:t>Đồng tiền thanh toán là đồng tiền Việt nam.</w:t>
      </w:r>
    </w:p>
    <w:p w14:paraId="30B8862A" w14:textId="26550B74" w:rsidR="00545F6F" w:rsidRPr="00CA0043" w:rsidRDefault="00545F6F" w:rsidP="00C941C3">
      <w:pPr>
        <w:pStyle w:val="ListParagraph"/>
        <w:numPr>
          <w:ilvl w:val="0"/>
          <w:numId w:val="8"/>
        </w:numPr>
        <w:spacing w:before="120" w:after="120" w:line="288" w:lineRule="auto"/>
        <w:jc w:val="both"/>
        <w:rPr>
          <w:rFonts w:ascii="Times New Roman" w:hAnsi="Times New Roman"/>
        </w:rPr>
      </w:pPr>
      <w:r w:rsidRPr="00CA0043">
        <w:rPr>
          <w:rFonts w:ascii="Times New Roman" w:hAnsi="Times New Roman"/>
        </w:rPr>
        <w:t xml:space="preserve">Thanh toán sẽ được thực bằng hình thức chuyển khoản vào tài khoản của Bên B. </w:t>
      </w:r>
    </w:p>
    <w:p w14:paraId="31FFC576" w14:textId="60C35855" w:rsidR="00545F6F" w:rsidRPr="00CA0043" w:rsidRDefault="00545F6F" w:rsidP="00C941C3">
      <w:pPr>
        <w:pStyle w:val="ListParagraph"/>
        <w:numPr>
          <w:ilvl w:val="0"/>
          <w:numId w:val="8"/>
        </w:numPr>
        <w:spacing w:before="120" w:after="120" w:line="288" w:lineRule="auto"/>
        <w:jc w:val="both"/>
        <w:rPr>
          <w:rFonts w:ascii="Times New Roman" w:hAnsi="Times New Roman"/>
        </w:rPr>
      </w:pPr>
      <w:r w:rsidRPr="00CA0043">
        <w:rPr>
          <w:rFonts w:ascii="Times New Roman" w:hAnsi="Times New Roman"/>
        </w:rPr>
        <w:t>Tên tài khoản:</w:t>
      </w:r>
    </w:p>
    <w:p w14:paraId="3C470F4B" w14:textId="76E8329A" w:rsidR="00545F6F" w:rsidRPr="00CA0043" w:rsidRDefault="00545F6F" w:rsidP="00C941C3">
      <w:pPr>
        <w:pStyle w:val="ListParagraph"/>
        <w:numPr>
          <w:ilvl w:val="0"/>
          <w:numId w:val="9"/>
        </w:numPr>
        <w:spacing w:before="120" w:after="120" w:line="288" w:lineRule="auto"/>
        <w:jc w:val="both"/>
        <w:rPr>
          <w:rFonts w:ascii="Times New Roman" w:hAnsi="Times New Roman"/>
        </w:rPr>
      </w:pPr>
      <w:r w:rsidRPr="00CA0043">
        <w:rPr>
          <w:rFonts w:ascii="Times New Roman" w:hAnsi="Times New Roman"/>
        </w:rPr>
        <w:t>Công Ty TNHH Viễn Thông Sáng Tạo Thuận Phong</w:t>
      </w:r>
    </w:p>
    <w:p w14:paraId="6DE09CC5" w14:textId="0C6EB523" w:rsidR="00545F6F" w:rsidRPr="00CA0043" w:rsidRDefault="00545F6F" w:rsidP="00C941C3">
      <w:pPr>
        <w:pStyle w:val="ListParagraph"/>
        <w:numPr>
          <w:ilvl w:val="0"/>
          <w:numId w:val="9"/>
        </w:numPr>
        <w:spacing w:before="120" w:after="120" w:line="288" w:lineRule="auto"/>
        <w:jc w:val="both"/>
        <w:rPr>
          <w:rFonts w:ascii="Times New Roman" w:hAnsi="Times New Roman"/>
        </w:rPr>
      </w:pPr>
      <w:r w:rsidRPr="00CA0043">
        <w:rPr>
          <w:rFonts w:ascii="Times New Roman" w:hAnsi="Times New Roman"/>
        </w:rPr>
        <w:t>Số tài khoản: 17058209 tại Ngân Hàng Á Châu HCM, Hội sở</w:t>
      </w:r>
    </w:p>
    <w:p w14:paraId="716597F3" w14:textId="546EA404" w:rsidR="00545F6F" w:rsidRPr="00CA0043" w:rsidRDefault="00545F6F" w:rsidP="00C941C3">
      <w:pPr>
        <w:spacing w:before="120" w:after="120" w:line="288" w:lineRule="auto"/>
        <w:jc w:val="both"/>
        <w:rPr>
          <w:rFonts w:ascii="Times New Roman" w:hAnsi="Times New Roman"/>
          <w:b/>
          <w:bCs/>
        </w:rPr>
      </w:pPr>
      <w:r w:rsidRPr="00545F6F">
        <w:rPr>
          <w:rFonts w:ascii="Times New Roman" w:hAnsi="Times New Roman"/>
          <w:b/>
          <w:bCs/>
        </w:rPr>
        <w:t xml:space="preserve">2) Thanh toán: </w:t>
      </w:r>
      <w:r w:rsidR="00431BC2">
        <w:rPr>
          <w:rFonts w:ascii="Times New Roman" w:hAnsi="Times New Roman"/>
          <w:color w:val="00B050"/>
          <w:highlight w:val="yellow"/>
        </w:rPr>
        <w:t>Chia làm 3 đợt:</w:t>
      </w:r>
    </w:p>
    <w:p w14:paraId="61832E40" w14:textId="09A07AE8" w:rsidR="00545F6F" w:rsidRPr="001640C9" w:rsidRDefault="001640C9" w:rsidP="001640C9">
      <w:pPr>
        <w:pStyle w:val="ListParagraph"/>
        <w:numPr>
          <w:ilvl w:val="0"/>
          <w:numId w:val="10"/>
        </w:numPr>
        <w:spacing w:before="120" w:after="120" w:line="288" w:lineRule="auto"/>
        <w:jc w:val="both"/>
        <w:rPr>
          <w:rFonts w:ascii="Times New Roman" w:hAnsi="Times New Roman"/>
          <w:color w:val="0000FF"/>
        </w:rPr>
      </w:pPr>
      <w:r>
        <w:rPr>
          <w:rFonts w:ascii="Times New Roman" w:hAnsi="Times New Roman"/>
          <w:highlight w:val="yellow"/>
        </w:rPr>
        <w:t xml:space="preserve">Đợt 1: </w:t>
      </w:r>
      <w:r w:rsidR="00683E01" w:rsidRPr="00683E01">
        <w:rPr>
          <w:rFonts w:ascii="Times New Roman" w:hAnsi="Times New Roman"/>
          <w:color w:val="0000FF"/>
          <w:highlight w:val="yellow"/>
        </w:rPr>
        <w:t>Chậm nhất vào ngày</w:t>
      </w:r>
      <w:r w:rsidR="00545F6F" w:rsidRPr="001640C9">
        <w:rPr>
          <w:rFonts w:ascii="Times New Roman" w:hAnsi="Times New Roman"/>
          <w:highlight w:val="yellow"/>
        </w:rPr>
        <w:t xml:space="preserve"> </w:t>
      </w:r>
      <w:r w:rsidR="00545F6F" w:rsidRPr="001640C9">
        <w:rPr>
          <w:rFonts w:ascii="Times New Roman" w:hAnsi="Times New Roman"/>
          <w:b/>
          <w:bCs/>
          <w:highlight w:val="yellow"/>
        </w:rPr>
        <w:t>0</w:t>
      </w:r>
      <w:r w:rsidRPr="001640C9">
        <w:rPr>
          <w:rFonts w:ascii="Times New Roman" w:hAnsi="Times New Roman"/>
          <w:b/>
          <w:bCs/>
          <w:highlight w:val="yellow"/>
        </w:rPr>
        <w:t>6</w:t>
      </w:r>
      <w:r w:rsidR="00545F6F" w:rsidRPr="001640C9">
        <w:rPr>
          <w:rFonts w:ascii="Times New Roman" w:hAnsi="Times New Roman"/>
          <w:b/>
          <w:bCs/>
          <w:highlight w:val="yellow"/>
        </w:rPr>
        <w:t>/06/2023</w:t>
      </w:r>
      <w:r w:rsidR="00431BC2" w:rsidRPr="001640C9">
        <w:rPr>
          <w:rFonts w:ascii="Times New Roman" w:hAnsi="Times New Roman"/>
          <w:highlight w:val="yellow"/>
        </w:rPr>
        <w:t xml:space="preserve">, Bên A thanh toán </w:t>
      </w:r>
      <w:r w:rsidR="00CA0043" w:rsidRPr="001640C9">
        <w:rPr>
          <w:rFonts w:ascii="Times New Roman" w:hAnsi="Times New Roman"/>
          <w:color w:val="0070C0"/>
        </w:rPr>
        <w:t>t</w:t>
      </w:r>
      <w:r w:rsidR="00CA0043" w:rsidRPr="001640C9">
        <w:rPr>
          <w:rFonts w:ascii="Times New Roman" w:hAnsi="Times New Roman"/>
          <w:color w:val="0000FF"/>
        </w:rPr>
        <w:t>rước</w:t>
      </w:r>
      <w:r w:rsidR="00CA0043" w:rsidRPr="001640C9">
        <w:rPr>
          <w:rFonts w:ascii="Times New Roman" w:hAnsi="Times New Roman"/>
          <w:highlight w:val="yellow"/>
        </w:rPr>
        <w:t xml:space="preserve"> </w:t>
      </w:r>
      <w:r w:rsidR="00431BC2" w:rsidRPr="001640C9">
        <w:rPr>
          <w:rFonts w:ascii="Times New Roman" w:hAnsi="Times New Roman"/>
          <w:highlight w:val="yellow"/>
        </w:rPr>
        <w:t>50%</w:t>
      </w:r>
      <w:r w:rsidR="00431BC2" w:rsidRPr="001640C9">
        <w:rPr>
          <w:rFonts w:ascii="Times New Roman" w:hAnsi="Times New Roman"/>
          <w:color w:val="00B050"/>
          <w:highlight w:val="yellow"/>
        </w:rPr>
        <w:t xml:space="preserve"> tổng </w:t>
      </w:r>
      <w:r w:rsidR="00431BC2" w:rsidRPr="001640C9">
        <w:rPr>
          <w:rFonts w:ascii="Times New Roman" w:hAnsi="Times New Roman"/>
          <w:highlight w:val="yellow"/>
        </w:rPr>
        <w:t xml:space="preserve">giá trị </w:t>
      </w:r>
      <w:r w:rsidR="00545F6F" w:rsidRPr="001640C9">
        <w:rPr>
          <w:rFonts w:ascii="Times New Roman" w:hAnsi="Times New Roman"/>
          <w:highlight w:val="yellow"/>
        </w:rPr>
        <w:t xml:space="preserve">hợp đồng (tương đương với số tiền: </w:t>
      </w:r>
      <w:r w:rsidR="00545F6F" w:rsidRPr="001640C9">
        <w:rPr>
          <w:rFonts w:ascii="Times New Roman" w:hAnsi="Times New Roman"/>
          <w:b/>
          <w:bCs/>
          <w:highlight w:val="yellow"/>
        </w:rPr>
        <w:t>1,587,019,500 VNĐ)</w:t>
      </w:r>
      <w:r w:rsidR="00B01190" w:rsidRPr="001640C9">
        <w:rPr>
          <w:rFonts w:ascii="Times New Roman" w:hAnsi="Times New Roman"/>
          <w:b/>
          <w:bCs/>
          <w:highlight w:val="yellow"/>
        </w:rPr>
        <w:t xml:space="preserve"> </w:t>
      </w:r>
      <w:r w:rsidR="00B01190" w:rsidRPr="001640C9">
        <w:rPr>
          <w:rFonts w:ascii="Times New Roman" w:hAnsi="Times New Roman"/>
          <w:bCs/>
          <w:color w:val="0000FF"/>
        </w:rPr>
        <w:t>sau khi hợp đồng được ký kết</w:t>
      </w:r>
      <w:r w:rsidR="002953E6" w:rsidRPr="001640C9">
        <w:rPr>
          <w:rFonts w:ascii="Times New Roman" w:hAnsi="Times New Roman"/>
          <w:color w:val="0000FF"/>
        </w:rPr>
        <w:t>.</w:t>
      </w:r>
    </w:p>
    <w:p w14:paraId="00923987" w14:textId="7C2DF345" w:rsidR="00545F6F" w:rsidRPr="002953E6" w:rsidRDefault="00545F6F" w:rsidP="00C941C3">
      <w:pPr>
        <w:pStyle w:val="ListParagraph"/>
        <w:numPr>
          <w:ilvl w:val="0"/>
          <w:numId w:val="10"/>
        </w:numPr>
        <w:spacing w:before="120" w:after="120" w:line="288" w:lineRule="auto"/>
        <w:jc w:val="both"/>
        <w:rPr>
          <w:rFonts w:ascii="Times New Roman" w:hAnsi="Times New Roman"/>
          <w:bCs/>
          <w:color w:val="0070C0"/>
        </w:rPr>
      </w:pPr>
      <w:r w:rsidRPr="00CA0043">
        <w:rPr>
          <w:rFonts w:ascii="Times New Roman" w:hAnsi="Times New Roman"/>
          <w:highlight w:val="yellow"/>
        </w:rPr>
        <w:t>Đợt 2</w:t>
      </w:r>
      <w:r w:rsidRPr="00C37215">
        <w:rPr>
          <w:rFonts w:ascii="Times New Roman" w:hAnsi="Times New Roman"/>
          <w:color w:val="0000FF"/>
          <w:highlight w:val="yellow"/>
        </w:rPr>
        <w:t xml:space="preserve">: </w:t>
      </w:r>
      <w:r w:rsidR="0032471E" w:rsidRPr="00C37215">
        <w:rPr>
          <w:rFonts w:ascii="Times New Roman" w:hAnsi="Times New Roman"/>
          <w:color w:val="0000FF"/>
          <w:highlight w:val="yellow"/>
        </w:rPr>
        <w:t>Chậm</w:t>
      </w:r>
      <w:r w:rsidR="0032471E" w:rsidRPr="00C37215">
        <w:rPr>
          <w:rFonts w:ascii="Times New Roman" w:hAnsi="Times New Roman"/>
          <w:color w:val="0000FF"/>
          <w:highlight w:val="yellow"/>
          <w:lang w:val="vi-VN"/>
        </w:rPr>
        <w:t xml:space="preserve"> nhất vào</w:t>
      </w:r>
      <w:r w:rsidR="00B01190" w:rsidRPr="00C37215">
        <w:rPr>
          <w:rFonts w:ascii="Times New Roman" w:hAnsi="Times New Roman"/>
          <w:color w:val="0000FF"/>
          <w:highlight w:val="yellow"/>
        </w:rPr>
        <w:t xml:space="preserve"> n</w:t>
      </w:r>
      <w:r w:rsidRPr="00C37215">
        <w:rPr>
          <w:rFonts w:ascii="Times New Roman" w:hAnsi="Times New Roman"/>
          <w:color w:val="0000FF"/>
          <w:highlight w:val="yellow"/>
        </w:rPr>
        <w:t xml:space="preserve">gày </w:t>
      </w:r>
      <w:r w:rsidRPr="00C37215">
        <w:rPr>
          <w:rFonts w:ascii="Times New Roman" w:hAnsi="Times New Roman"/>
          <w:b/>
          <w:bCs/>
          <w:color w:val="0000FF"/>
          <w:highlight w:val="yellow"/>
        </w:rPr>
        <w:t>0</w:t>
      </w:r>
      <w:r w:rsidR="00B01190" w:rsidRPr="00C37215">
        <w:rPr>
          <w:rFonts w:ascii="Times New Roman" w:hAnsi="Times New Roman"/>
          <w:b/>
          <w:bCs/>
          <w:color w:val="0000FF"/>
          <w:highlight w:val="yellow"/>
        </w:rPr>
        <w:t>2</w:t>
      </w:r>
      <w:r w:rsidRPr="00C37215">
        <w:rPr>
          <w:rFonts w:ascii="Times New Roman" w:hAnsi="Times New Roman"/>
          <w:b/>
          <w:bCs/>
          <w:color w:val="0000FF"/>
          <w:highlight w:val="yellow"/>
        </w:rPr>
        <w:t>/</w:t>
      </w:r>
      <w:r w:rsidRPr="00CA0043">
        <w:rPr>
          <w:rFonts w:ascii="Times New Roman" w:hAnsi="Times New Roman"/>
          <w:b/>
          <w:bCs/>
          <w:highlight w:val="yellow"/>
        </w:rPr>
        <w:t>08/2023</w:t>
      </w:r>
      <w:r w:rsidRPr="00CA0043">
        <w:rPr>
          <w:rFonts w:ascii="Times New Roman" w:hAnsi="Times New Roman"/>
          <w:highlight w:val="yellow"/>
        </w:rPr>
        <w:t xml:space="preserve">, Bên A thanh toán 30% </w:t>
      </w:r>
      <w:r w:rsidR="00431BC2" w:rsidRPr="00CA0043">
        <w:rPr>
          <w:rFonts w:ascii="Times New Roman" w:hAnsi="Times New Roman"/>
          <w:color w:val="00B050"/>
          <w:highlight w:val="yellow"/>
        </w:rPr>
        <w:t>tổng</w:t>
      </w:r>
      <w:r w:rsidR="00431BC2" w:rsidRPr="00CA0043">
        <w:rPr>
          <w:rFonts w:ascii="Times New Roman" w:hAnsi="Times New Roman"/>
          <w:highlight w:val="yellow"/>
        </w:rPr>
        <w:t xml:space="preserve"> </w:t>
      </w:r>
      <w:r w:rsidRPr="00CA0043">
        <w:rPr>
          <w:rFonts w:ascii="Times New Roman" w:hAnsi="Times New Roman"/>
          <w:highlight w:val="yellow"/>
        </w:rPr>
        <w:t xml:space="preserve">giá trị hợp đồng (tương đương với số tiền: </w:t>
      </w:r>
      <w:r w:rsidRPr="00366970">
        <w:rPr>
          <w:rFonts w:ascii="Times New Roman" w:hAnsi="Times New Roman"/>
          <w:b/>
          <w:bCs/>
          <w:highlight w:val="yellow"/>
        </w:rPr>
        <w:t>952,211,700 VNĐ)</w:t>
      </w:r>
      <w:r w:rsidR="002953E6">
        <w:rPr>
          <w:rFonts w:ascii="Times New Roman" w:hAnsi="Times New Roman"/>
          <w:b/>
          <w:bCs/>
          <w:highlight w:val="yellow"/>
        </w:rPr>
        <w:t xml:space="preserve">, </w:t>
      </w:r>
      <w:r w:rsidR="00B01190" w:rsidRPr="00C37215">
        <w:rPr>
          <w:rFonts w:ascii="Times New Roman" w:hAnsi="Times New Roman"/>
          <w:bCs/>
          <w:color w:val="0000FF"/>
        </w:rPr>
        <w:t>sau khi Bên A nhận được đầy đủ hàng hóa đạt chất lượng và đầy đủ, hợp lệ chứng từ thanh toán kèm theo</w:t>
      </w:r>
      <w:r w:rsidR="000D4285">
        <w:rPr>
          <w:rFonts w:ascii="Times New Roman" w:hAnsi="Times New Roman"/>
          <w:bCs/>
          <w:color w:val="0000FF"/>
        </w:rPr>
        <w:t xml:space="preserve"> </w:t>
      </w:r>
      <w:r w:rsidR="00CF54A5" w:rsidRPr="002F31B6">
        <w:rPr>
          <w:rFonts w:ascii="Times New Roman" w:hAnsi="Times New Roman"/>
          <w:bCs/>
          <w:color w:val="0000FF"/>
          <w:highlight w:val="yellow"/>
        </w:rPr>
        <w:t>(</w:t>
      </w:r>
      <w:r w:rsidR="000D4285" w:rsidRPr="002F31B6">
        <w:rPr>
          <w:rFonts w:ascii="Times New Roman" w:hAnsi="Times New Roman"/>
          <w:bCs/>
          <w:color w:val="0000FF"/>
          <w:highlight w:val="yellow"/>
        </w:rPr>
        <w:t>ngoại trừ CO,C</w:t>
      </w:r>
      <w:r w:rsidR="00CF54A5" w:rsidRPr="002F31B6">
        <w:rPr>
          <w:rFonts w:ascii="Times New Roman" w:hAnsi="Times New Roman"/>
          <w:bCs/>
          <w:color w:val="0000FF"/>
          <w:highlight w:val="yellow"/>
        </w:rPr>
        <w:t>Q)</w:t>
      </w:r>
    </w:p>
    <w:p w14:paraId="5255CFB4" w14:textId="47032109" w:rsidR="00B01190" w:rsidRPr="00B01190" w:rsidRDefault="00545F6F" w:rsidP="00C941C3">
      <w:pPr>
        <w:pStyle w:val="ListParagraph"/>
        <w:numPr>
          <w:ilvl w:val="0"/>
          <w:numId w:val="10"/>
        </w:numPr>
        <w:spacing w:before="120" w:after="120" w:line="288" w:lineRule="auto"/>
        <w:jc w:val="both"/>
        <w:rPr>
          <w:rFonts w:ascii="Times New Roman" w:hAnsi="Times New Roman"/>
          <w:color w:val="0070C0"/>
        </w:rPr>
      </w:pPr>
      <w:r w:rsidRPr="00CA0043">
        <w:rPr>
          <w:rFonts w:ascii="Times New Roman" w:hAnsi="Times New Roman"/>
          <w:highlight w:val="yellow"/>
        </w:rPr>
        <w:t xml:space="preserve">Đợt 3: </w:t>
      </w:r>
      <w:r w:rsidR="0032471E" w:rsidRPr="00C37215">
        <w:rPr>
          <w:rFonts w:ascii="Times New Roman" w:hAnsi="Times New Roman"/>
          <w:color w:val="0000FF"/>
          <w:highlight w:val="yellow"/>
        </w:rPr>
        <w:t>Chậm</w:t>
      </w:r>
      <w:r w:rsidR="0032471E" w:rsidRPr="00C37215">
        <w:rPr>
          <w:rFonts w:ascii="Times New Roman" w:hAnsi="Times New Roman"/>
          <w:color w:val="0000FF"/>
          <w:highlight w:val="yellow"/>
          <w:lang w:val="vi-VN"/>
        </w:rPr>
        <w:t xml:space="preserve"> nhất vào </w:t>
      </w:r>
      <w:r w:rsidR="00B01190" w:rsidRPr="00C37215">
        <w:rPr>
          <w:rFonts w:ascii="Times New Roman" w:hAnsi="Times New Roman"/>
          <w:color w:val="0000FF"/>
          <w:highlight w:val="yellow"/>
        </w:rPr>
        <w:t>n</w:t>
      </w:r>
      <w:r w:rsidRPr="00C37215">
        <w:rPr>
          <w:rFonts w:ascii="Times New Roman" w:hAnsi="Times New Roman"/>
          <w:color w:val="0000FF"/>
          <w:highlight w:val="yellow"/>
        </w:rPr>
        <w:t xml:space="preserve">gày </w:t>
      </w:r>
      <w:r w:rsidR="00B01190" w:rsidRPr="00C37215">
        <w:rPr>
          <w:rFonts w:ascii="Times New Roman" w:hAnsi="Times New Roman"/>
          <w:b/>
          <w:bCs/>
          <w:color w:val="0000FF"/>
          <w:highlight w:val="yellow"/>
        </w:rPr>
        <w:t>02</w:t>
      </w:r>
      <w:r w:rsidRPr="00CA0043">
        <w:rPr>
          <w:rFonts w:ascii="Times New Roman" w:hAnsi="Times New Roman"/>
          <w:b/>
          <w:bCs/>
          <w:highlight w:val="yellow"/>
        </w:rPr>
        <w:t>/10/2023,</w:t>
      </w:r>
      <w:r w:rsidRPr="00CA0043">
        <w:rPr>
          <w:rFonts w:ascii="Times New Roman" w:hAnsi="Times New Roman"/>
          <w:highlight w:val="yellow"/>
        </w:rPr>
        <w:t xml:space="preserve"> Bên A thanh toán</w:t>
      </w:r>
      <w:r w:rsidR="00B01190">
        <w:rPr>
          <w:rFonts w:ascii="Times New Roman" w:hAnsi="Times New Roman"/>
          <w:highlight w:val="yellow"/>
        </w:rPr>
        <w:t xml:space="preserve"> </w:t>
      </w:r>
      <w:r w:rsidR="00B01190" w:rsidRPr="00C37215">
        <w:rPr>
          <w:rFonts w:ascii="Times New Roman" w:hAnsi="Times New Roman"/>
          <w:color w:val="0000FF"/>
        </w:rPr>
        <w:t>cho Bên B</w:t>
      </w:r>
      <w:r w:rsidRPr="00B01190">
        <w:rPr>
          <w:rFonts w:ascii="Times New Roman" w:hAnsi="Times New Roman"/>
          <w:color w:val="0070C0"/>
        </w:rPr>
        <w:t xml:space="preserve"> </w:t>
      </w:r>
      <w:r w:rsidRPr="00CA0043">
        <w:rPr>
          <w:rFonts w:ascii="Times New Roman" w:hAnsi="Times New Roman"/>
          <w:highlight w:val="yellow"/>
        </w:rPr>
        <w:t xml:space="preserve">20% </w:t>
      </w:r>
      <w:r w:rsidR="003854A5" w:rsidRPr="00CA0043">
        <w:rPr>
          <w:rFonts w:ascii="Times New Roman" w:hAnsi="Times New Roman"/>
          <w:color w:val="00B050"/>
          <w:highlight w:val="yellow"/>
        </w:rPr>
        <w:t>tổng</w:t>
      </w:r>
      <w:r w:rsidR="003854A5" w:rsidRPr="00CA0043">
        <w:rPr>
          <w:rFonts w:ascii="Times New Roman" w:hAnsi="Times New Roman"/>
          <w:highlight w:val="yellow"/>
        </w:rPr>
        <w:t xml:space="preserve"> </w:t>
      </w:r>
      <w:r w:rsidRPr="00CA0043">
        <w:rPr>
          <w:rFonts w:ascii="Times New Roman" w:hAnsi="Times New Roman"/>
          <w:highlight w:val="yellow"/>
        </w:rPr>
        <w:t xml:space="preserve">giá trị hợp đồng còn lại (tương đương với số tiền: </w:t>
      </w:r>
      <w:r w:rsidR="00B01190">
        <w:rPr>
          <w:rFonts w:ascii="Times New Roman" w:hAnsi="Times New Roman"/>
          <w:b/>
          <w:bCs/>
          <w:highlight w:val="yellow"/>
        </w:rPr>
        <w:t>634,807,800 VNĐ</w:t>
      </w:r>
      <w:r w:rsidR="00B01190">
        <w:rPr>
          <w:rFonts w:ascii="Times New Roman" w:hAnsi="Times New Roman"/>
          <w:b/>
          <w:bCs/>
        </w:rPr>
        <w:t>).</w:t>
      </w:r>
    </w:p>
    <w:p w14:paraId="7EDC146C" w14:textId="4D74A089" w:rsidR="00545F6F" w:rsidRPr="00545F6F" w:rsidRDefault="00545F6F" w:rsidP="00C941C3">
      <w:pPr>
        <w:spacing w:before="120" w:after="120" w:line="288" w:lineRule="auto"/>
        <w:jc w:val="both"/>
        <w:rPr>
          <w:rFonts w:ascii="Times New Roman" w:hAnsi="Times New Roman"/>
        </w:rPr>
      </w:pPr>
      <w:r w:rsidRPr="00545F6F">
        <w:rPr>
          <w:rFonts w:ascii="Times New Roman" w:hAnsi="Times New Roman"/>
        </w:rPr>
        <w:t xml:space="preserve">3) Chứng từ </w:t>
      </w:r>
      <w:r w:rsidR="002953E6" w:rsidRPr="00C37215">
        <w:rPr>
          <w:rFonts w:ascii="Times New Roman" w:hAnsi="Times New Roman"/>
          <w:color w:val="0000FF"/>
        </w:rPr>
        <w:t>thanh toán</w:t>
      </w:r>
      <w:r w:rsidR="00C941C3" w:rsidRPr="00C37215">
        <w:rPr>
          <w:rFonts w:ascii="Times New Roman" w:hAnsi="Times New Roman"/>
          <w:color w:val="0000FF"/>
        </w:rPr>
        <w:t xml:space="preserve"> kèm theo</w:t>
      </w:r>
      <w:r w:rsidR="002953E6" w:rsidRPr="00C37215">
        <w:rPr>
          <w:rFonts w:ascii="Times New Roman" w:hAnsi="Times New Roman"/>
          <w:color w:val="0000FF"/>
        </w:rPr>
        <w:t xml:space="preserve">: </w:t>
      </w:r>
    </w:p>
    <w:p w14:paraId="5C087C6D" w14:textId="0E38C209" w:rsidR="00545F6F" w:rsidRPr="00CA0043" w:rsidRDefault="00545F6F" w:rsidP="00C941C3">
      <w:pPr>
        <w:pStyle w:val="ListParagraph"/>
        <w:numPr>
          <w:ilvl w:val="0"/>
          <w:numId w:val="11"/>
        </w:numPr>
        <w:spacing w:before="120" w:after="120" w:line="288" w:lineRule="auto"/>
        <w:jc w:val="both"/>
        <w:rPr>
          <w:rFonts w:ascii="Times New Roman" w:hAnsi="Times New Roman"/>
          <w:color w:val="FF0000"/>
        </w:rPr>
      </w:pPr>
      <w:r w:rsidRPr="00CA0043">
        <w:rPr>
          <w:rFonts w:ascii="Times New Roman" w:hAnsi="Times New Roman"/>
        </w:rPr>
        <w:t xml:space="preserve">Biên bản giao nhận hàng hóa </w:t>
      </w:r>
      <w:r w:rsidR="00FD44A0" w:rsidRPr="00CA0043">
        <w:rPr>
          <w:rFonts w:ascii="Times New Roman" w:hAnsi="Times New Roman"/>
          <w:bCs/>
          <w:color w:val="FF0000"/>
          <w:lang w:val="vi-VN"/>
        </w:rPr>
        <w:t>có chữ ký của hai bên.</w:t>
      </w:r>
    </w:p>
    <w:p w14:paraId="4C9A51EA" w14:textId="30CF3B34" w:rsidR="00545F6F" w:rsidRPr="00CA0043" w:rsidRDefault="00545F6F" w:rsidP="00C941C3">
      <w:pPr>
        <w:pStyle w:val="ListParagraph"/>
        <w:numPr>
          <w:ilvl w:val="0"/>
          <w:numId w:val="11"/>
        </w:numPr>
        <w:spacing w:before="120" w:after="120" w:line="288" w:lineRule="auto"/>
        <w:jc w:val="both"/>
        <w:rPr>
          <w:rFonts w:ascii="Times New Roman" w:hAnsi="Times New Roman"/>
        </w:rPr>
      </w:pPr>
      <w:r w:rsidRPr="00CA0043">
        <w:rPr>
          <w:rFonts w:ascii="Times New Roman" w:hAnsi="Times New Roman"/>
        </w:rPr>
        <w:t>Hóa đơn tài chính hợp lệ</w:t>
      </w:r>
    </w:p>
    <w:p w14:paraId="5745628F" w14:textId="03D23370" w:rsidR="00545F6F" w:rsidRPr="00CA0043" w:rsidRDefault="00545F6F" w:rsidP="00C941C3">
      <w:pPr>
        <w:pStyle w:val="ListParagraph"/>
        <w:numPr>
          <w:ilvl w:val="0"/>
          <w:numId w:val="11"/>
        </w:numPr>
        <w:spacing w:before="120" w:after="120" w:line="288" w:lineRule="auto"/>
        <w:jc w:val="both"/>
        <w:rPr>
          <w:rFonts w:ascii="Times New Roman" w:hAnsi="Times New Roman"/>
          <w:color w:val="FF0000"/>
        </w:rPr>
      </w:pPr>
      <w:r w:rsidRPr="00CA0043">
        <w:rPr>
          <w:rFonts w:ascii="Times New Roman" w:hAnsi="Times New Roman"/>
        </w:rPr>
        <w:t xml:space="preserve">Biên bản nghiệm thu </w:t>
      </w:r>
      <w:r w:rsidR="00FD44A0" w:rsidRPr="00CA0043">
        <w:rPr>
          <w:rFonts w:ascii="Times New Roman" w:hAnsi="Times New Roman"/>
          <w:bCs/>
          <w:lang w:val="vi-VN"/>
        </w:rPr>
        <w:t xml:space="preserve">thiết bị </w:t>
      </w:r>
      <w:r w:rsidR="00FD44A0" w:rsidRPr="00CA0043">
        <w:rPr>
          <w:rFonts w:ascii="Times New Roman" w:hAnsi="Times New Roman"/>
          <w:bCs/>
          <w:color w:val="FF0000"/>
          <w:lang w:val="vi-VN"/>
        </w:rPr>
        <w:t>có chữ ký của hai bên.</w:t>
      </w:r>
    </w:p>
    <w:p w14:paraId="60C0BD95" w14:textId="1C1BDAB0" w:rsidR="00545F6F" w:rsidRPr="00CA0043" w:rsidRDefault="00545F6F" w:rsidP="00C941C3">
      <w:pPr>
        <w:pStyle w:val="ListParagraph"/>
        <w:numPr>
          <w:ilvl w:val="0"/>
          <w:numId w:val="11"/>
        </w:numPr>
        <w:spacing w:before="120" w:after="120" w:line="288" w:lineRule="auto"/>
        <w:jc w:val="both"/>
        <w:rPr>
          <w:rFonts w:ascii="Times New Roman" w:hAnsi="Times New Roman"/>
        </w:rPr>
      </w:pPr>
      <w:r w:rsidRPr="00CA0043">
        <w:rPr>
          <w:rFonts w:ascii="Times New Roman" w:hAnsi="Times New Roman"/>
        </w:rPr>
        <w:t>Phiếu bảo hành thiết bị</w:t>
      </w:r>
    </w:p>
    <w:p w14:paraId="06D1E45D" w14:textId="56ECE891" w:rsidR="000843D6" w:rsidRPr="005E1BBF" w:rsidRDefault="000843D6" w:rsidP="00C941C3">
      <w:pPr>
        <w:pStyle w:val="ListParagraph"/>
        <w:numPr>
          <w:ilvl w:val="0"/>
          <w:numId w:val="11"/>
        </w:numPr>
        <w:spacing w:before="120" w:after="120" w:line="288" w:lineRule="auto"/>
        <w:rPr>
          <w:rFonts w:ascii="Times New Roman" w:hAnsi="Times New Roman"/>
          <w:color w:val="FF0000"/>
        </w:rPr>
      </w:pPr>
      <w:r w:rsidRPr="002F31B6">
        <w:rPr>
          <w:rFonts w:ascii="Times New Roman" w:hAnsi="Times New Roman"/>
          <w:color w:val="FF0000"/>
          <w:highlight w:val="yellow"/>
        </w:rPr>
        <w:lastRenderedPageBreak/>
        <w:t>Chứng nhận nguồn gốc xuất xứ CO, CQ</w:t>
      </w:r>
      <w:r w:rsidR="001C48F2" w:rsidRPr="002F31B6">
        <w:rPr>
          <w:rFonts w:ascii="Times New Roman" w:hAnsi="Times New Roman"/>
          <w:color w:val="FF0000"/>
          <w:highlight w:val="yellow"/>
        </w:rPr>
        <w:t xml:space="preserve"> cấp bởi NPP</w:t>
      </w:r>
      <w:r w:rsidRPr="002F31B6">
        <w:rPr>
          <w:rFonts w:ascii="Times New Roman" w:hAnsi="Times New Roman"/>
          <w:color w:val="FF0000"/>
          <w:highlight w:val="yellow"/>
        </w:rPr>
        <w:t xml:space="preserve"> (</w:t>
      </w:r>
      <w:r w:rsidR="001C48F2" w:rsidRPr="002F31B6">
        <w:rPr>
          <w:rFonts w:ascii="Times New Roman" w:hAnsi="Times New Roman"/>
          <w:color w:val="002060"/>
          <w:highlight w:val="yellow"/>
        </w:rPr>
        <w:t>bản sao</w:t>
      </w:r>
      <w:r w:rsidRPr="002F31B6">
        <w:rPr>
          <w:rFonts w:ascii="Times New Roman" w:hAnsi="Times New Roman"/>
          <w:color w:val="002060"/>
          <w:highlight w:val="yellow"/>
        </w:rPr>
        <w:t xml:space="preserve"> có xác nhận của Bên B</w:t>
      </w:r>
      <w:r w:rsidR="005E6DD5" w:rsidRPr="002F31B6">
        <w:rPr>
          <w:rFonts w:ascii="Times New Roman" w:hAnsi="Times New Roman"/>
          <w:color w:val="FF0000"/>
          <w:highlight w:val="yellow"/>
        </w:rPr>
        <w:t>) cho các thiết bị chính nh</w:t>
      </w:r>
      <w:r w:rsidR="005E6DD5" w:rsidRPr="002F31B6">
        <w:rPr>
          <w:rFonts w:ascii="Times New Roman" w:hAnsi="Times New Roman" w:hint="eastAsia"/>
          <w:color w:val="FF0000"/>
          <w:highlight w:val="yellow"/>
        </w:rPr>
        <w:t>ư</w:t>
      </w:r>
      <w:r w:rsidR="005E6DD5" w:rsidRPr="002F31B6">
        <w:rPr>
          <w:rFonts w:ascii="Times New Roman" w:hAnsi="Times New Roman"/>
          <w:color w:val="FF0000"/>
          <w:highlight w:val="yellow"/>
        </w:rPr>
        <w:t xml:space="preserve"> Cisco, IBM, Sophos</w:t>
      </w:r>
      <w:r w:rsidRPr="002F31B6">
        <w:rPr>
          <w:rFonts w:ascii="Times New Roman" w:hAnsi="Times New Roman"/>
          <w:color w:val="FF0000"/>
          <w:highlight w:val="yellow"/>
        </w:rPr>
        <w:t>.</w:t>
      </w:r>
      <w:r w:rsidR="000D4285" w:rsidRPr="002F31B6">
        <w:rPr>
          <w:rFonts w:ascii="Times New Roman" w:hAnsi="Times New Roman"/>
          <w:color w:val="FF0000"/>
          <w:highlight w:val="yellow"/>
        </w:rPr>
        <w:t xml:space="preserve"> Thời gian cấp CO,CQ 02-03 tuần, việc này không ảnh hưởng đến thanh toán</w:t>
      </w:r>
      <w:r w:rsidR="000D4285" w:rsidRPr="005E1BBF">
        <w:rPr>
          <w:rFonts w:ascii="Times New Roman" w:hAnsi="Times New Roman"/>
          <w:color w:val="FF0000"/>
        </w:rPr>
        <w:t>.</w:t>
      </w:r>
    </w:p>
    <w:p w14:paraId="22A547D6" w14:textId="77777777"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 xml:space="preserve">ĐIỀU 5:  ĐIỀU KHOẢN BẢO HÀNH THIẾT BỊ </w:t>
      </w:r>
    </w:p>
    <w:p w14:paraId="7524FEA8" w14:textId="6FA04F5E" w:rsidR="00BA49F7" w:rsidRDefault="00BA49F7" w:rsidP="00C941C3">
      <w:pPr>
        <w:numPr>
          <w:ilvl w:val="0"/>
          <w:numId w:val="2"/>
        </w:numPr>
        <w:tabs>
          <w:tab w:val="num" w:pos="360"/>
        </w:tabs>
        <w:spacing w:before="120" w:after="120" w:line="288" w:lineRule="auto"/>
        <w:ind w:left="360"/>
        <w:jc w:val="both"/>
        <w:rPr>
          <w:rFonts w:ascii="Times New Roman" w:hAnsi="Times New Roman"/>
          <w:bCs/>
        </w:rPr>
      </w:pPr>
      <w:r>
        <w:rPr>
          <w:rFonts w:ascii="Times New Roman" w:hAnsi="Times New Roman"/>
          <w:bCs/>
        </w:rPr>
        <w:t xml:space="preserve">Thời gian bảo hành (tính từ ngày ký biên bản ngiệm thu): </w:t>
      </w:r>
      <w:r w:rsidR="00B300B0" w:rsidRPr="00687AB1">
        <w:rPr>
          <w:rFonts w:ascii="Times New Roman" w:hAnsi="Times New Roman"/>
          <w:bCs/>
          <w:highlight w:val="yellow"/>
        </w:rPr>
        <w:t xml:space="preserve">36 tháng cho hệ thống SAN IBM, Server và </w:t>
      </w:r>
      <w:r w:rsidRPr="00687AB1">
        <w:rPr>
          <w:rFonts w:ascii="Times New Roman" w:hAnsi="Times New Roman"/>
          <w:bCs/>
          <w:highlight w:val="yellow"/>
        </w:rPr>
        <w:t xml:space="preserve">12 tháng </w:t>
      </w:r>
      <w:r w:rsidR="00B300B0" w:rsidRPr="00687AB1">
        <w:rPr>
          <w:rFonts w:ascii="Times New Roman" w:hAnsi="Times New Roman"/>
          <w:bCs/>
          <w:highlight w:val="yellow"/>
        </w:rPr>
        <w:t xml:space="preserve">cho các sản phẩm </w:t>
      </w:r>
      <w:r w:rsidR="00687AB1">
        <w:rPr>
          <w:rFonts w:ascii="Times New Roman" w:hAnsi="Times New Roman"/>
          <w:bCs/>
          <w:highlight w:val="yellow"/>
        </w:rPr>
        <w:t>C</w:t>
      </w:r>
      <w:r w:rsidR="00B300B0" w:rsidRPr="00687AB1">
        <w:rPr>
          <w:rFonts w:ascii="Times New Roman" w:hAnsi="Times New Roman"/>
          <w:bCs/>
          <w:highlight w:val="yellow"/>
        </w:rPr>
        <w:t xml:space="preserve">isco, </w:t>
      </w:r>
      <w:r w:rsidR="00687AB1">
        <w:rPr>
          <w:rFonts w:ascii="Times New Roman" w:hAnsi="Times New Roman"/>
          <w:bCs/>
          <w:highlight w:val="yellow"/>
        </w:rPr>
        <w:t>S</w:t>
      </w:r>
      <w:r w:rsidR="00366970">
        <w:rPr>
          <w:rFonts w:ascii="Times New Roman" w:hAnsi="Times New Roman"/>
          <w:bCs/>
          <w:highlight w:val="yellow"/>
        </w:rPr>
        <w:t>ophos , Peplink, vật tư</w:t>
      </w:r>
      <w:r w:rsidR="00B300B0" w:rsidRPr="00687AB1">
        <w:rPr>
          <w:rFonts w:ascii="Times New Roman" w:hAnsi="Times New Roman"/>
          <w:bCs/>
          <w:highlight w:val="yellow"/>
        </w:rPr>
        <w:t xml:space="preserve"> </w:t>
      </w:r>
      <w:r w:rsidRPr="00687AB1">
        <w:rPr>
          <w:rFonts w:ascii="Times New Roman" w:hAnsi="Times New Roman"/>
          <w:bCs/>
          <w:highlight w:val="yellow"/>
        </w:rPr>
        <w:t>theo tiêu chuẩn của nhà sản xuất</w:t>
      </w:r>
      <w:r w:rsidR="00C941C3">
        <w:rPr>
          <w:rFonts w:ascii="Times New Roman" w:hAnsi="Times New Roman"/>
          <w:bCs/>
        </w:rPr>
        <w:t>.</w:t>
      </w:r>
    </w:p>
    <w:p w14:paraId="69D2A0E1" w14:textId="24F486F3" w:rsidR="002953E6" w:rsidRPr="00804383" w:rsidRDefault="00BA49F7" w:rsidP="00C941C3">
      <w:pPr>
        <w:numPr>
          <w:ilvl w:val="0"/>
          <w:numId w:val="2"/>
        </w:numPr>
        <w:tabs>
          <w:tab w:val="num" w:pos="360"/>
        </w:tabs>
        <w:spacing w:before="120" w:after="120" w:line="288" w:lineRule="auto"/>
        <w:ind w:left="360"/>
        <w:jc w:val="both"/>
        <w:rPr>
          <w:rFonts w:ascii="Times New Roman" w:hAnsi="Times New Roman"/>
          <w:bCs/>
          <w:color w:val="0432FF"/>
        </w:rPr>
      </w:pPr>
      <w:r>
        <w:rPr>
          <w:rFonts w:ascii="Times New Roman" w:hAnsi="Times New Roman"/>
          <w:bCs/>
        </w:rPr>
        <w:t xml:space="preserve">Phương thức bảo hành: </w:t>
      </w:r>
      <w:r w:rsidRPr="00270733">
        <w:rPr>
          <w:rFonts w:ascii="Times New Roman" w:hAnsi="Times New Roman"/>
          <w:color w:val="FF0000"/>
        </w:rPr>
        <w:t>Bên B sẽ bảo đảm sửa chữa hay thay thế miễn phí các thiết bị hư hỏng phát sinh do lỗi từ phía nhà sản xuất</w:t>
      </w:r>
      <w:r w:rsidR="0032471E">
        <w:rPr>
          <w:rFonts w:ascii="Times New Roman" w:hAnsi="Times New Roman"/>
          <w:color w:val="FF0000"/>
          <w:lang w:val="vi-VN"/>
        </w:rPr>
        <w:t xml:space="preserve"> </w:t>
      </w:r>
      <w:r w:rsidR="0032471E" w:rsidRPr="0032471E">
        <w:rPr>
          <w:rFonts w:ascii="Times New Roman" w:hAnsi="Times New Roman"/>
          <w:color w:val="0432FF"/>
          <w:lang w:val="vi-VN"/>
        </w:rPr>
        <w:t>hoặc lỗi Bên B</w:t>
      </w:r>
      <w:r w:rsidRPr="0032471E">
        <w:rPr>
          <w:rFonts w:ascii="Times New Roman" w:hAnsi="Times New Roman"/>
          <w:color w:val="0432FF"/>
        </w:rPr>
        <w:t xml:space="preserve"> </w:t>
      </w:r>
      <w:r w:rsidRPr="00270733">
        <w:rPr>
          <w:rFonts w:ascii="Times New Roman" w:hAnsi="Times New Roman"/>
          <w:color w:val="FF0000"/>
        </w:rPr>
        <w:t xml:space="preserve">trong suốt thời gian bảo hành. Những thiết bị thay thế hoặc sửa chữa có cùng điều kiện bảo hành như những thiết bị ban đầu. </w:t>
      </w:r>
      <w:r w:rsidRPr="00804383">
        <w:rPr>
          <w:rFonts w:ascii="Times New Roman" w:hAnsi="Times New Roman"/>
          <w:color w:val="FF0000"/>
        </w:rPr>
        <w:t>Toàn bộ chi phí liên quan đến việc thay thế, sửa chữa thiết bị được bảo hành sẽ do Bên B chịu</w:t>
      </w:r>
      <w:r w:rsidR="00804383">
        <w:rPr>
          <w:rFonts w:ascii="Times New Roman" w:hAnsi="Times New Roman"/>
          <w:color w:val="FF0000"/>
          <w:lang w:val="vi-VN"/>
        </w:rPr>
        <w:t>.</w:t>
      </w:r>
    </w:p>
    <w:p w14:paraId="5D972F78" w14:textId="77777777" w:rsidR="002953E6" w:rsidRPr="00C37215" w:rsidRDefault="002953E6" w:rsidP="00C941C3">
      <w:pPr>
        <w:numPr>
          <w:ilvl w:val="0"/>
          <w:numId w:val="12"/>
        </w:numPr>
        <w:spacing w:before="120" w:after="120" w:line="288" w:lineRule="auto"/>
        <w:jc w:val="both"/>
        <w:rPr>
          <w:rFonts w:ascii="Times New Roman" w:hAnsi="Times New Roman"/>
          <w:bCs/>
          <w:color w:val="0000FF"/>
        </w:rPr>
      </w:pPr>
      <w:r w:rsidRPr="00C37215">
        <w:rPr>
          <w:rFonts w:ascii="Times New Roman" w:hAnsi="Times New Roman"/>
          <w:bCs/>
          <w:color w:val="0000FF"/>
        </w:rPr>
        <w:t xml:space="preserve">Trong thời gian bảo hành, Bên A có trách nhiệm thông báo cho Bên B bằng bất cứ hình thức: điện thoại, fax, mail, văn bản,.. về các sự cố xảy ra trong quá trình sử dụng hàng hóa. </w:t>
      </w:r>
    </w:p>
    <w:p w14:paraId="0C04E597" w14:textId="77777777" w:rsidR="002953E6" w:rsidRPr="00C37215" w:rsidRDefault="002953E6" w:rsidP="00C941C3">
      <w:pPr>
        <w:numPr>
          <w:ilvl w:val="0"/>
          <w:numId w:val="12"/>
        </w:numPr>
        <w:spacing w:before="120" w:after="120" w:line="288" w:lineRule="auto"/>
        <w:jc w:val="both"/>
        <w:rPr>
          <w:rFonts w:ascii="Times New Roman" w:hAnsi="Times New Roman"/>
          <w:bCs/>
          <w:color w:val="0000FF"/>
        </w:rPr>
      </w:pPr>
      <w:r w:rsidRPr="00C37215">
        <w:rPr>
          <w:rFonts w:ascii="Times New Roman" w:hAnsi="Times New Roman"/>
          <w:bCs/>
          <w:color w:val="0000FF"/>
        </w:rPr>
        <w:t>Tùy trường hợp và loại hàng hóa mà:</w:t>
      </w:r>
    </w:p>
    <w:p w14:paraId="32E880E9" w14:textId="78BC353E" w:rsidR="002953E6" w:rsidRPr="00C37215" w:rsidRDefault="002953E6" w:rsidP="00C941C3">
      <w:pPr>
        <w:numPr>
          <w:ilvl w:val="0"/>
          <w:numId w:val="14"/>
        </w:numPr>
        <w:spacing w:before="120" w:after="120" w:line="288" w:lineRule="auto"/>
        <w:jc w:val="both"/>
        <w:rPr>
          <w:rFonts w:ascii="Times New Roman" w:hAnsi="Times New Roman"/>
          <w:bCs/>
          <w:color w:val="0000FF"/>
        </w:rPr>
      </w:pPr>
      <w:r w:rsidRPr="00C37215">
        <w:rPr>
          <w:rFonts w:ascii="Times New Roman" w:hAnsi="Times New Roman"/>
          <w:bCs/>
          <w:color w:val="0000FF"/>
        </w:rPr>
        <w:t xml:space="preserve">Trong vòng 2 ngày làm việc kể từ ngày nhận được thông báo từ Bên A, Bên B sẽ cử cán bộ đến phối hợp với Bên A để xác định nguyên nhân và bảo hành hàng hóa tại trụ sở Bên A và đảm bảo trong 2 ngày làm việc tiếp theo phải khắc phục được sự cố và không nhận bất kỳ khoản chi phí nào từ Bên A. </w:t>
      </w:r>
    </w:p>
    <w:p w14:paraId="1CA6472F" w14:textId="7090422A" w:rsidR="002953E6" w:rsidRPr="00C37215" w:rsidRDefault="002953E6" w:rsidP="00C941C3">
      <w:pPr>
        <w:numPr>
          <w:ilvl w:val="0"/>
          <w:numId w:val="14"/>
        </w:numPr>
        <w:spacing w:before="120" w:after="120" w:line="288" w:lineRule="auto"/>
        <w:jc w:val="both"/>
        <w:rPr>
          <w:rFonts w:ascii="Times New Roman" w:hAnsi="Times New Roman"/>
          <w:bCs/>
          <w:color w:val="0000FF"/>
        </w:rPr>
      </w:pPr>
      <w:r w:rsidRPr="00C37215">
        <w:rPr>
          <w:rFonts w:ascii="Times New Roman" w:hAnsi="Times New Roman"/>
          <w:bCs/>
          <w:color w:val="0000FF"/>
        </w:rPr>
        <w:t>Bên A gửi hàng hóa cần bảo hành đến địa điểm Bên B để Bên B tiến hành kiểm tra và bảo hành. Mọi chi phí phát sinh từ việc bảo hành hàng hóa và vận chuyển đều do Bên B chi trả. Nếu việc chậm trễ bảo hành của Bên B gây thiệt hại cho sản xuất</w:t>
      </w:r>
      <w:r w:rsidR="00804383" w:rsidRPr="00C37215">
        <w:rPr>
          <w:rFonts w:ascii="Times New Roman" w:hAnsi="Times New Roman"/>
          <w:bCs/>
          <w:color w:val="0000FF"/>
          <w:lang w:val="vi-VN"/>
        </w:rPr>
        <w:t>, kinh doanh của</w:t>
      </w:r>
      <w:r w:rsidRPr="00C37215">
        <w:rPr>
          <w:rFonts w:ascii="Times New Roman" w:hAnsi="Times New Roman"/>
          <w:bCs/>
          <w:color w:val="0000FF"/>
        </w:rPr>
        <w:t xml:space="preserve"> Bên A thì tùy vào mức độ thiệt hại mà Bên A có quyền yêu cầu Bên B phải bồi thường những thiệt hại đó.</w:t>
      </w:r>
    </w:p>
    <w:p w14:paraId="37240E49" w14:textId="713C5EB8" w:rsidR="00B01190" w:rsidRPr="00C37215" w:rsidRDefault="00B01190" w:rsidP="00C941C3">
      <w:pPr>
        <w:numPr>
          <w:ilvl w:val="0"/>
          <w:numId w:val="14"/>
        </w:numPr>
        <w:spacing w:before="120" w:after="120" w:line="288" w:lineRule="auto"/>
        <w:jc w:val="both"/>
        <w:rPr>
          <w:rFonts w:ascii="Times New Roman" w:hAnsi="Times New Roman"/>
          <w:bCs/>
          <w:color w:val="0000FF"/>
        </w:rPr>
      </w:pPr>
      <w:r w:rsidRPr="00C37215">
        <w:rPr>
          <w:rFonts w:ascii="Times New Roman" w:hAnsi="Times New Roman"/>
          <w:bCs/>
          <w:color w:val="0000FF"/>
        </w:rPr>
        <w:t xml:space="preserve">Trường hợp cần chờ nhập khẩu </w:t>
      </w:r>
      <w:r w:rsidR="00804383" w:rsidRPr="00C37215">
        <w:rPr>
          <w:rFonts w:ascii="Times New Roman" w:hAnsi="Times New Roman"/>
          <w:bCs/>
          <w:color w:val="0000FF"/>
        </w:rPr>
        <w:t>linh</w:t>
      </w:r>
      <w:r w:rsidR="00804383" w:rsidRPr="00C37215">
        <w:rPr>
          <w:rFonts w:ascii="Times New Roman" w:hAnsi="Times New Roman"/>
          <w:bCs/>
          <w:color w:val="0000FF"/>
          <w:lang w:val="vi-VN"/>
        </w:rPr>
        <w:t xml:space="preserve"> kiện, thiết bị để phục vụ bảo hành </w:t>
      </w:r>
      <w:r w:rsidRPr="00C37215">
        <w:rPr>
          <w:rFonts w:ascii="Times New Roman" w:hAnsi="Times New Roman"/>
          <w:bCs/>
          <w:color w:val="0000FF"/>
        </w:rPr>
        <w:t xml:space="preserve">thì hai bên thỏa thuận thời gian phù hợp cụ thể, nhưng tối đa không quá </w:t>
      </w:r>
      <w:r w:rsidRPr="00C37215">
        <w:rPr>
          <w:rFonts w:ascii="Times New Roman" w:hAnsi="Times New Roman"/>
          <w:color w:val="0000FF"/>
        </w:rPr>
        <w:t>01 (một) đến 02 (hai) tuần, tùy loại hàng hóa.</w:t>
      </w:r>
    </w:p>
    <w:p w14:paraId="67537DA3" w14:textId="340AB467" w:rsidR="00B01190" w:rsidRPr="00C37215" w:rsidRDefault="00B01190" w:rsidP="00C941C3">
      <w:pPr>
        <w:numPr>
          <w:ilvl w:val="0"/>
          <w:numId w:val="14"/>
        </w:numPr>
        <w:spacing w:before="120" w:after="120" w:line="288" w:lineRule="auto"/>
        <w:jc w:val="both"/>
        <w:rPr>
          <w:rFonts w:ascii="Times New Roman" w:hAnsi="Times New Roman"/>
          <w:bCs/>
          <w:color w:val="0000FF"/>
        </w:rPr>
      </w:pPr>
      <w:r w:rsidRPr="00C37215">
        <w:rPr>
          <w:rFonts w:ascii="Times New Roman" w:hAnsi="Times New Roman"/>
          <w:bCs/>
          <w:color w:val="0000FF"/>
        </w:rPr>
        <w:t xml:space="preserve">Nếu vượt quá các mốc thời gian nêu trên ở từng trường hợp, tùy vào mức độ ảnh hưởng và/hoặc thiệt hại cho sản xuất, kinh doanh, Bên A có quyền yêu cầu Bên B phải bồi thường cho Bên A. </w:t>
      </w:r>
    </w:p>
    <w:p w14:paraId="32059610" w14:textId="52BC5B15" w:rsidR="002953E6" w:rsidRPr="00C37215" w:rsidRDefault="002953E6" w:rsidP="00C37215">
      <w:pPr>
        <w:numPr>
          <w:ilvl w:val="0"/>
          <w:numId w:val="13"/>
        </w:numPr>
        <w:spacing w:before="120" w:after="120" w:line="288" w:lineRule="auto"/>
        <w:jc w:val="both"/>
        <w:rPr>
          <w:rFonts w:ascii="Times New Roman" w:hAnsi="Times New Roman"/>
          <w:bCs/>
          <w:color w:val="0000FF"/>
        </w:rPr>
      </w:pPr>
      <w:r w:rsidRPr="00C37215">
        <w:rPr>
          <w:rFonts w:ascii="Times New Roman" w:hAnsi="Times New Roman"/>
          <w:bCs/>
          <w:color w:val="0000FF"/>
        </w:rPr>
        <w:t xml:space="preserve">Nếu </w:t>
      </w:r>
      <w:r w:rsidR="000843D6" w:rsidRPr="00C37215">
        <w:rPr>
          <w:rFonts w:ascii="Times New Roman" w:hAnsi="Times New Roman"/>
          <w:bCs/>
          <w:color w:val="0000FF"/>
        </w:rPr>
        <w:t xml:space="preserve">Bên A đã thông báo nhưng </w:t>
      </w:r>
      <w:r w:rsidRPr="00C37215">
        <w:rPr>
          <w:rFonts w:ascii="Times New Roman" w:hAnsi="Times New Roman"/>
          <w:bCs/>
          <w:color w:val="0000FF"/>
        </w:rPr>
        <w:t>Bên B không tiến hành bảo hành/ không thể bảo hành kịp thời cho Bên A, Bên A có quyền thuê đơn vị khác sửa chữa</w:t>
      </w:r>
      <w:r w:rsidR="00804383" w:rsidRPr="00C37215">
        <w:rPr>
          <w:rFonts w:ascii="Times New Roman" w:hAnsi="Times New Roman"/>
          <w:bCs/>
          <w:color w:val="0000FF"/>
          <w:lang w:val="vi-VN"/>
        </w:rPr>
        <w:t>/thay thế</w:t>
      </w:r>
      <w:r w:rsidRPr="00C37215">
        <w:rPr>
          <w:rFonts w:ascii="Times New Roman" w:hAnsi="Times New Roman"/>
          <w:bCs/>
          <w:color w:val="0000FF"/>
        </w:rPr>
        <w:t xml:space="preserve"> và Bên B phải thanh toán lại cho Bên A khoản chi phí này. Đồng thời, nếu việc chậm trễ bảo hành của Bên B gây ra thiệt hại về sản xuất, kinh doanh Bên A thì Bên B phải chịu bồi thường toàn bộ các tổn thất này.</w:t>
      </w:r>
    </w:p>
    <w:p w14:paraId="1B5AC24D" w14:textId="77777777" w:rsidR="002953E6" w:rsidRPr="00C37215" w:rsidRDefault="002953E6" w:rsidP="00C37215">
      <w:pPr>
        <w:numPr>
          <w:ilvl w:val="0"/>
          <w:numId w:val="13"/>
        </w:numPr>
        <w:spacing w:before="120" w:after="120" w:line="288" w:lineRule="auto"/>
        <w:jc w:val="both"/>
        <w:rPr>
          <w:rFonts w:ascii="Times New Roman" w:hAnsi="Times New Roman"/>
          <w:bCs/>
          <w:color w:val="0000FF"/>
        </w:rPr>
      </w:pPr>
      <w:r w:rsidRPr="00C37215">
        <w:rPr>
          <w:rFonts w:ascii="Times New Roman" w:hAnsi="Times New Roman"/>
          <w:bCs/>
          <w:color w:val="0000FF"/>
        </w:rPr>
        <w:t>Mọi trường hợp thỏa thuận khắc phục sự cố trong thời gian bảo hành phải được lập thành văn bản.</w:t>
      </w:r>
    </w:p>
    <w:p w14:paraId="03DCB953" w14:textId="77777777" w:rsidR="002953E6" w:rsidRPr="00C37215" w:rsidRDefault="002953E6" w:rsidP="00C37215">
      <w:pPr>
        <w:numPr>
          <w:ilvl w:val="0"/>
          <w:numId w:val="13"/>
        </w:numPr>
        <w:spacing w:before="120" w:after="120" w:line="288" w:lineRule="auto"/>
        <w:jc w:val="both"/>
        <w:rPr>
          <w:rFonts w:ascii="Times New Roman" w:hAnsi="Times New Roman"/>
          <w:bCs/>
          <w:color w:val="0000FF"/>
        </w:rPr>
      </w:pPr>
      <w:r w:rsidRPr="00C37215">
        <w:rPr>
          <w:rFonts w:ascii="Times New Roman" w:hAnsi="Times New Roman"/>
          <w:bCs/>
          <w:color w:val="0000FF"/>
        </w:rPr>
        <w:t>Hỗ trợ kỹ thuật trong thời gian bảo hành và sau thời hạn bảo hành: đảm bảo hàng hóa thay thế trong thời gian sớm nhất, giá cả hợp lý, có chính sách hỗ trợ.</w:t>
      </w:r>
    </w:p>
    <w:p w14:paraId="45BE6537" w14:textId="77777777" w:rsidR="002953E6" w:rsidRPr="00C37215" w:rsidRDefault="002953E6" w:rsidP="00C37215">
      <w:pPr>
        <w:numPr>
          <w:ilvl w:val="0"/>
          <w:numId w:val="13"/>
        </w:numPr>
        <w:spacing w:before="120" w:after="120" w:line="288" w:lineRule="auto"/>
        <w:jc w:val="both"/>
        <w:rPr>
          <w:rFonts w:ascii="Times New Roman" w:hAnsi="Times New Roman"/>
          <w:bCs/>
          <w:color w:val="0000FF"/>
        </w:rPr>
      </w:pPr>
      <w:r w:rsidRPr="00C37215">
        <w:rPr>
          <w:rFonts w:ascii="Times New Roman" w:hAnsi="Times New Roman"/>
          <w:bCs/>
          <w:color w:val="0000FF"/>
        </w:rPr>
        <w:t>Bên A thường xuyên giữ liên lạc với Bên B để giải quyết kịp thời những phát sinh trong quá trình sử dụng.</w:t>
      </w:r>
    </w:p>
    <w:p w14:paraId="5A8B3C20" w14:textId="77777777" w:rsidR="002953E6" w:rsidRPr="00C14502" w:rsidRDefault="002953E6" w:rsidP="00C941C3">
      <w:pPr>
        <w:numPr>
          <w:ilvl w:val="0"/>
          <w:numId w:val="2"/>
        </w:numPr>
        <w:tabs>
          <w:tab w:val="num" w:pos="360"/>
        </w:tabs>
        <w:spacing w:before="120" w:after="120" w:line="288" w:lineRule="auto"/>
        <w:ind w:left="360"/>
        <w:jc w:val="both"/>
        <w:rPr>
          <w:rFonts w:ascii="Times New Roman" w:hAnsi="Times New Roman"/>
          <w:bCs/>
          <w:color w:val="FF0000"/>
        </w:rPr>
      </w:pPr>
      <w:r w:rsidRPr="00C14502">
        <w:rPr>
          <w:rFonts w:ascii="Times New Roman" w:hAnsi="Times New Roman"/>
          <w:bCs/>
          <w:color w:val="FF0000"/>
        </w:rPr>
        <w:t xml:space="preserve">Địa chỉ liên lạc bảo hành: </w:t>
      </w:r>
    </w:p>
    <w:p w14:paraId="2A8E72E4" w14:textId="33893043" w:rsidR="002953E6" w:rsidRPr="002953E6" w:rsidRDefault="002953E6" w:rsidP="00C941C3">
      <w:pPr>
        <w:pStyle w:val="ListParagraph"/>
        <w:numPr>
          <w:ilvl w:val="0"/>
          <w:numId w:val="15"/>
        </w:numPr>
        <w:spacing w:before="120" w:after="120" w:line="288" w:lineRule="auto"/>
        <w:jc w:val="both"/>
        <w:rPr>
          <w:rFonts w:ascii="Times New Roman" w:hAnsi="Times New Roman"/>
          <w:bCs/>
          <w:color w:val="FF0000"/>
        </w:rPr>
      </w:pPr>
      <w:r w:rsidRPr="002953E6">
        <w:rPr>
          <w:rFonts w:ascii="Times New Roman" w:hAnsi="Times New Roman"/>
          <w:bCs/>
          <w:color w:val="FF0000"/>
        </w:rPr>
        <w:t>Số 55/31 Trần Đình Xu, Phường Cầu Kho, Quận 1, TpHCM.</w:t>
      </w:r>
    </w:p>
    <w:p w14:paraId="35DA5CE9" w14:textId="62FF46F5" w:rsidR="002953E6" w:rsidRPr="002953E6" w:rsidRDefault="002953E6" w:rsidP="00C941C3">
      <w:pPr>
        <w:pStyle w:val="ListParagraph"/>
        <w:numPr>
          <w:ilvl w:val="0"/>
          <w:numId w:val="15"/>
        </w:numPr>
        <w:spacing w:before="120" w:after="120" w:line="288" w:lineRule="auto"/>
        <w:jc w:val="both"/>
        <w:rPr>
          <w:rFonts w:ascii="Times New Roman" w:hAnsi="Times New Roman"/>
          <w:bCs/>
          <w:color w:val="FF0000"/>
        </w:rPr>
      </w:pPr>
      <w:r w:rsidRPr="00C37215">
        <w:rPr>
          <w:rFonts w:ascii="Times New Roman" w:hAnsi="Times New Roman"/>
          <w:bCs/>
          <w:color w:val="0000FF"/>
        </w:rPr>
        <w:t xml:space="preserve">Điện thoại: </w:t>
      </w:r>
      <w:r w:rsidRPr="002953E6">
        <w:rPr>
          <w:rFonts w:ascii="Times New Roman" w:hAnsi="Times New Roman"/>
          <w:bCs/>
          <w:color w:val="FF0000"/>
        </w:rPr>
        <w:t>(028) 3862 1119</w:t>
      </w:r>
      <w:r w:rsidRPr="002953E6">
        <w:rPr>
          <w:rFonts w:ascii="Times New Roman" w:hAnsi="Times New Roman"/>
          <w:bCs/>
          <w:color w:val="FF0000"/>
        </w:rPr>
        <w:tab/>
        <w:t>Fax: (028) 3863 0366</w:t>
      </w:r>
    </w:p>
    <w:p w14:paraId="152B2672" w14:textId="4F2FEE0F" w:rsidR="002953E6" w:rsidRPr="002953E6" w:rsidRDefault="002953E6" w:rsidP="00C941C3">
      <w:pPr>
        <w:pStyle w:val="ListParagraph"/>
        <w:numPr>
          <w:ilvl w:val="0"/>
          <w:numId w:val="15"/>
        </w:numPr>
        <w:spacing w:before="120" w:after="120" w:line="288" w:lineRule="auto"/>
        <w:jc w:val="both"/>
        <w:rPr>
          <w:rFonts w:ascii="Times New Roman" w:hAnsi="Times New Roman"/>
          <w:bCs/>
          <w:color w:val="FF0000"/>
        </w:rPr>
      </w:pPr>
      <w:r w:rsidRPr="002953E6">
        <w:rPr>
          <w:rFonts w:ascii="Times New Roman" w:hAnsi="Times New Roman"/>
          <w:bCs/>
          <w:color w:val="FF0000"/>
        </w:rPr>
        <w:t>Hotline (ngoài giờ hành chính): 0982 887 089</w:t>
      </w:r>
    </w:p>
    <w:p w14:paraId="336EA80D" w14:textId="77777777" w:rsidR="002953E6" w:rsidRPr="00C14502" w:rsidRDefault="002953E6" w:rsidP="00C941C3">
      <w:pPr>
        <w:numPr>
          <w:ilvl w:val="0"/>
          <w:numId w:val="2"/>
        </w:numPr>
        <w:tabs>
          <w:tab w:val="num" w:pos="360"/>
        </w:tabs>
        <w:spacing w:before="120" w:after="120" w:line="288" w:lineRule="auto"/>
        <w:ind w:left="360"/>
        <w:jc w:val="both"/>
        <w:rPr>
          <w:rFonts w:ascii="Times New Roman" w:hAnsi="Times New Roman"/>
          <w:bCs/>
          <w:color w:val="FF0000"/>
        </w:rPr>
      </w:pPr>
      <w:r w:rsidRPr="00C14502">
        <w:rPr>
          <w:rFonts w:ascii="Times New Roman" w:hAnsi="Times New Roman"/>
          <w:bCs/>
          <w:color w:val="FF0000"/>
        </w:rPr>
        <w:t xml:space="preserve">Thời gian làm việc: </w:t>
      </w:r>
    </w:p>
    <w:p w14:paraId="3731BCE3" w14:textId="77777777" w:rsidR="002953E6" w:rsidRPr="00C14502" w:rsidRDefault="002953E6" w:rsidP="00C941C3">
      <w:pPr>
        <w:numPr>
          <w:ilvl w:val="0"/>
          <w:numId w:val="17"/>
        </w:numPr>
        <w:spacing w:before="120" w:after="120" w:line="288" w:lineRule="auto"/>
        <w:jc w:val="both"/>
        <w:rPr>
          <w:rFonts w:ascii="Times New Roman" w:hAnsi="Times New Roman"/>
          <w:bCs/>
          <w:color w:val="FF0000"/>
        </w:rPr>
      </w:pPr>
      <w:r w:rsidRPr="00C14502">
        <w:rPr>
          <w:rFonts w:ascii="Times New Roman" w:hAnsi="Times New Roman"/>
          <w:bCs/>
          <w:color w:val="FF0000"/>
        </w:rPr>
        <w:lastRenderedPageBreak/>
        <w:t>Thứ Hai đến Thứ Sáu: 8:00 đến 12:00 và 13:30 đến 17:30.</w:t>
      </w:r>
    </w:p>
    <w:p w14:paraId="0A2812DB" w14:textId="77777777" w:rsidR="002953E6" w:rsidRPr="00C14502" w:rsidRDefault="002953E6" w:rsidP="00C941C3">
      <w:pPr>
        <w:numPr>
          <w:ilvl w:val="0"/>
          <w:numId w:val="17"/>
        </w:numPr>
        <w:spacing w:before="120" w:after="120" w:line="288" w:lineRule="auto"/>
        <w:jc w:val="both"/>
        <w:rPr>
          <w:rFonts w:ascii="Times New Roman" w:hAnsi="Times New Roman"/>
          <w:bCs/>
          <w:color w:val="FF0000"/>
        </w:rPr>
      </w:pPr>
      <w:r w:rsidRPr="00C14502">
        <w:rPr>
          <w:rFonts w:ascii="Times New Roman" w:hAnsi="Times New Roman"/>
          <w:bCs/>
          <w:color w:val="FF0000"/>
        </w:rPr>
        <w:t>Thứ Bảy: từ 9:00 đến 12:00.</w:t>
      </w:r>
    </w:p>
    <w:p w14:paraId="3E680C7D" w14:textId="19E1934D" w:rsidR="002953E6" w:rsidRPr="00C14502" w:rsidRDefault="002953E6" w:rsidP="00C941C3">
      <w:pPr>
        <w:numPr>
          <w:ilvl w:val="0"/>
          <w:numId w:val="2"/>
        </w:numPr>
        <w:tabs>
          <w:tab w:val="num" w:pos="360"/>
        </w:tabs>
        <w:spacing w:before="120" w:after="120" w:line="288" w:lineRule="auto"/>
        <w:ind w:left="360"/>
        <w:jc w:val="both"/>
        <w:rPr>
          <w:rFonts w:ascii="Times New Roman" w:hAnsi="Times New Roman"/>
          <w:bCs/>
          <w:color w:val="FF0000"/>
        </w:rPr>
      </w:pPr>
      <w:r w:rsidRPr="00C14502">
        <w:rPr>
          <w:rFonts w:ascii="Times New Roman" w:hAnsi="Times New Roman"/>
          <w:bCs/>
          <w:color w:val="FF0000"/>
        </w:rPr>
        <w:t>Bên B</w:t>
      </w:r>
      <w:r w:rsidR="00CF54A5">
        <w:rPr>
          <w:rFonts w:ascii="Times New Roman" w:hAnsi="Times New Roman"/>
          <w:bCs/>
          <w:color w:val="FF0000"/>
        </w:rPr>
        <w:t xml:space="preserve"> </w:t>
      </w:r>
      <w:r w:rsidRPr="00C14502">
        <w:rPr>
          <w:rFonts w:ascii="Times New Roman" w:hAnsi="Times New Roman"/>
          <w:bCs/>
          <w:color w:val="FF0000"/>
        </w:rPr>
        <w:t>được miễn trách nhiệm bảo hành trong các trường hợp sau:</w:t>
      </w:r>
    </w:p>
    <w:p w14:paraId="38B3E257" w14:textId="1A258B17" w:rsidR="002953E6" w:rsidRPr="000843D6" w:rsidRDefault="002953E6" w:rsidP="00C941C3">
      <w:pPr>
        <w:pStyle w:val="ListParagraph"/>
        <w:numPr>
          <w:ilvl w:val="0"/>
          <w:numId w:val="16"/>
        </w:numPr>
        <w:spacing w:before="120" w:after="120" w:line="288" w:lineRule="auto"/>
        <w:jc w:val="both"/>
        <w:rPr>
          <w:rFonts w:ascii="Times New Roman" w:hAnsi="Times New Roman"/>
          <w:bCs/>
          <w:color w:val="FF0000"/>
        </w:rPr>
      </w:pPr>
      <w:r w:rsidRPr="000843D6">
        <w:rPr>
          <w:rFonts w:ascii="Times New Roman" w:hAnsi="Times New Roman"/>
          <w:bCs/>
          <w:color w:val="FF0000"/>
        </w:rPr>
        <w:t>Bên</w:t>
      </w:r>
      <w:r w:rsidR="000843D6" w:rsidRPr="000843D6">
        <w:rPr>
          <w:rFonts w:ascii="Times New Roman" w:hAnsi="Times New Roman"/>
          <w:bCs/>
          <w:color w:val="FF0000"/>
        </w:rPr>
        <w:t xml:space="preserve"> </w:t>
      </w:r>
      <w:r w:rsidR="000843D6" w:rsidRPr="00C37215">
        <w:rPr>
          <w:rFonts w:ascii="Times New Roman" w:hAnsi="Times New Roman"/>
          <w:bCs/>
          <w:color w:val="0000FF"/>
        </w:rPr>
        <w:t>A</w:t>
      </w:r>
      <w:r w:rsidR="000843D6" w:rsidRPr="000843D6">
        <w:rPr>
          <w:rFonts w:ascii="Times New Roman" w:hAnsi="Times New Roman"/>
          <w:bCs/>
          <w:color w:val="FF0000"/>
        </w:rPr>
        <w:t xml:space="preserve"> </w:t>
      </w:r>
      <w:r w:rsidR="000843D6" w:rsidRPr="00C37215">
        <w:rPr>
          <w:rFonts w:ascii="Times New Roman" w:hAnsi="Times New Roman"/>
          <w:bCs/>
          <w:color w:val="0000FF"/>
        </w:rPr>
        <w:t>không thông báo sự cố, hư hỏng cho Bên B mà</w:t>
      </w:r>
      <w:r w:rsidRPr="00C37215">
        <w:rPr>
          <w:rFonts w:ascii="Times New Roman" w:hAnsi="Times New Roman"/>
          <w:bCs/>
          <w:color w:val="0000FF"/>
        </w:rPr>
        <w:t xml:space="preserve"> </w:t>
      </w:r>
      <w:r w:rsidRPr="000843D6">
        <w:rPr>
          <w:rFonts w:ascii="Times New Roman" w:hAnsi="Times New Roman"/>
          <w:bCs/>
          <w:color w:val="FF0000"/>
        </w:rPr>
        <w:t>tự ý sửa chữa l</w:t>
      </w:r>
      <w:r w:rsidR="000843D6" w:rsidRPr="000843D6">
        <w:rPr>
          <w:rFonts w:ascii="Times New Roman" w:hAnsi="Times New Roman"/>
          <w:bCs/>
          <w:color w:val="FF0000"/>
        </w:rPr>
        <w:t>àm hư hỏng thiết bị và phụ kiện.</w:t>
      </w:r>
    </w:p>
    <w:p w14:paraId="67FEEFA8" w14:textId="2692D6D5" w:rsidR="002953E6" w:rsidRPr="000843D6" w:rsidRDefault="002953E6" w:rsidP="00C941C3">
      <w:pPr>
        <w:pStyle w:val="ListParagraph"/>
        <w:numPr>
          <w:ilvl w:val="0"/>
          <w:numId w:val="16"/>
        </w:numPr>
        <w:spacing w:before="120" w:after="120" w:line="288" w:lineRule="auto"/>
        <w:jc w:val="both"/>
        <w:rPr>
          <w:rFonts w:ascii="Times New Roman" w:hAnsi="Times New Roman"/>
          <w:bCs/>
          <w:color w:val="FF0000"/>
        </w:rPr>
      </w:pPr>
      <w:r w:rsidRPr="000843D6">
        <w:rPr>
          <w:rFonts w:ascii="Times New Roman" w:hAnsi="Times New Roman"/>
          <w:bCs/>
          <w:color w:val="FF0000"/>
        </w:rPr>
        <w:t>Nhiệt độ phòng máy vượt quá 40 độ C hoặc phòng máy quá ẩm ướt, mưa dột.</w:t>
      </w:r>
    </w:p>
    <w:p w14:paraId="3A3CE7E2" w14:textId="2279371A" w:rsidR="002953E6" w:rsidRPr="00C37215" w:rsidRDefault="002953E6" w:rsidP="00C941C3">
      <w:pPr>
        <w:pStyle w:val="ListParagraph"/>
        <w:numPr>
          <w:ilvl w:val="0"/>
          <w:numId w:val="16"/>
        </w:numPr>
        <w:spacing w:before="120" w:after="120" w:line="288" w:lineRule="auto"/>
        <w:jc w:val="both"/>
        <w:rPr>
          <w:rFonts w:ascii="Times New Roman" w:hAnsi="Times New Roman"/>
          <w:bCs/>
          <w:color w:val="0000FF"/>
        </w:rPr>
      </w:pPr>
      <w:r w:rsidRPr="000843D6">
        <w:rPr>
          <w:rFonts w:ascii="Times New Roman" w:hAnsi="Times New Roman"/>
          <w:bCs/>
          <w:color w:val="FF0000"/>
        </w:rPr>
        <w:t>Hỏa hoạn, sét đánh hoặc các thiên tai khác</w:t>
      </w:r>
      <w:r w:rsidR="00C941C3">
        <w:rPr>
          <w:rFonts w:ascii="Times New Roman" w:hAnsi="Times New Roman"/>
          <w:bCs/>
          <w:color w:val="FF0000"/>
        </w:rPr>
        <w:t xml:space="preserve"> </w:t>
      </w:r>
      <w:r w:rsidR="00C941C3" w:rsidRPr="00C37215">
        <w:rPr>
          <w:rFonts w:ascii="Times New Roman" w:hAnsi="Times New Roman"/>
          <w:bCs/>
          <w:color w:val="0000FF"/>
        </w:rPr>
        <w:t>thuộc trường hợp bất khả kháng</w:t>
      </w:r>
      <w:r w:rsidRPr="00C37215">
        <w:rPr>
          <w:rFonts w:ascii="Times New Roman" w:hAnsi="Times New Roman"/>
          <w:bCs/>
          <w:color w:val="0000FF"/>
        </w:rPr>
        <w:t>.</w:t>
      </w:r>
    </w:p>
    <w:p w14:paraId="4D989980" w14:textId="5A1E92AA" w:rsidR="002953E6" w:rsidRPr="000843D6" w:rsidRDefault="002953E6" w:rsidP="00C941C3">
      <w:pPr>
        <w:pStyle w:val="ListParagraph"/>
        <w:numPr>
          <w:ilvl w:val="0"/>
          <w:numId w:val="16"/>
        </w:numPr>
        <w:spacing w:before="120" w:after="120" w:line="288" w:lineRule="auto"/>
        <w:jc w:val="both"/>
        <w:rPr>
          <w:rFonts w:ascii="Times New Roman" w:hAnsi="Times New Roman"/>
          <w:bCs/>
          <w:color w:val="FF0000"/>
        </w:rPr>
      </w:pPr>
      <w:r w:rsidRPr="000843D6">
        <w:rPr>
          <w:rFonts w:ascii="Times New Roman" w:hAnsi="Times New Roman"/>
          <w:bCs/>
          <w:color w:val="FF0000"/>
        </w:rPr>
        <w:t>Bên</w:t>
      </w:r>
      <w:r w:rsidR="000843D6" w:rsidRPr="000843D6">
        <w:rPr>
          <w:rFonts w:ascii="Times New Roman" w:hAnsi="Times New Roman"/>
          <w:bCs/>
          <w:color w:val="FF0000"/>
        </w:rPr>
        <w:t xml:space="preserve"> </w:t>
      </w:r>
      <w:r w:rsidR="000843D6" w:rsidRPr="00C37215">
        <w:rPr>
          <w:rFonts w:ascii="Times New Roman" w:hAnsi="Times New Roman"/>
          <w:bCs/>
          <w:color w:val="0000FF"/>
        </w:rPr>
        <w:t>A</w:t>
      </w:r>
      <w:r w:rsidRPr="000843D6">
        <w:rPr>
          <w:rFonts w:ascii="Times New Roman" w:hAnsi="Times New Roman"/>
          <w:bCs/>
          <w:color w:val="FF0000"/>
        </w:rPr>
        <w:t xml:space="preserve"> không vận hành, sử dụng và bảo quản </w:t>
      </w:r>
      <w:r w:rsidR="00C941C3">
        <w:rPr>
          <w:rFonts w:ascii="Times New Roman" w:hAnsi="Times New Roman"/>
          <w:bCs/>
          <w:color w:val="FF0000"/>
        </w:rPr>
        <w:t>thiết bị theo đúng các quy định</w:t>
      </w:r>
      <w:r w:rsidR="00C941C3" w:rsidRPr="00C37215">
        <w:rPr>
          <w:rFonts w:ascii="Times New Roman" w:hAnsi="Times New Roman"/>
          <w:bCs/>
          <w:color w:val="0000FF"/>
        </w:rPr>
        <w:t xml:space="preserve">, khuyến cáo </w:t>
      </w:r>
      <w:r w:rsidRPr="000843D6">
        <w:rPr>
          <w:rFonts w:ascii="Times New Roman" w:hAnsi="Times New Roman"/>
          <w:bCs/>
          <w:color w:val="FF0000"/>
        </w:rPr>
        <w:t>của Nhà sản xuất.</w:t>
      </w:r>
    </w:p>
    <w:p w14:paraId="41638C86" w14:textId="77777777"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ĐIỀU 6:  TRÁCH NHIỆM CỦA HAI BÊN</w:t>
      </w:r>
    </w:p>
    <w:p w14:paraId="2312C5E0" w14:textId="77777777" w:rsidR="00545F6F" w:rsidRPr="00545F6F" w:rsidRDefault="00545F6F" w:rsidP="00C941C3">
      <w:pPr>
        <w:spacing w:before="120" w:after="120" w:line="288" w:lineRule="auto"/>
        <w:jc w:val="both"/>
        <w:rPr>
          <w:rFonts w:ascii="Times New Roman" w:hAnsi="Times New Roman"/>
        </w:rPr>
      </w:pPr>
      <w:r w:rsidRPr="00545F6F">
        <w:rPr>
          <w:rFonts w:ascii="Times New Roman" w:hAnsi="Times New Roman"/>
        </w:rPr>
        <w:t>Trong quá trình thực hiện Hợp đồng, nếu có vấn đề phát sinh thì các bên phải có trách nhiệm thông báo cho nhau bằng văn bản/email/điện thoại và đàm phán, tìm cách giải quyết mâu thuẫn trên cơ sở bình đẳng hai bên cùng có lợi.</w:t>
      </w:r>
    </w:p>
    <w:p w14:paraId="223DEA02" w14:textId="77777777" w:rsidR="00545F6F" w:rsidRPr="00545F6F" w:rsidRDefault="00545F6F" w:rsidP="00C941C3">
      <w:pPr>
        <w:spacing w:before="120" w:after="120" w:line="288" w:lineRule="auto"/>
        <w:ind w:firstLine="360"/>
        <w:jc w:val="both"/>
        <w:rPr>
          <w:rFonts w:ascii="Times New Roman" w:hAnsi="Times New Roman"/>
        </w:rPr>
      </w:pPr>
      <w:r w:rsidRPr="009E7EEF">
        <w:rPr>
          <w:rFonts w:ascii="Times New Roman" w:hAnsi="Times New Roman"/>
          <w:b/>
        </w:rPr>
        <w:t>1.</w:t>
      </w:r>
      <w:r w:rsidRPr="001F6936">
        <w:rPr>
          <w:rFonts w:ascii="Times New Roman" w:hAnsi="Times New Roman"/>
          <w:b/>
        </w:rPr>
        <w:tab/>
        <w:t>Quyền và nghĩa vụ của Bên B:</w:t>
      </w:r>
    </w:p>
    <w:p w14:paraId="3C471B14" w14:textId="4FD94EDC" w:rsidR="00545F6F" w:rsidRDefault="00545F6F" w:rsidP="00C941C3">
      <w:pPr>
        <w:pStyle w:val="ListParagraph"/>
        <w:numPr>
          <w:ilvl w:val="0"/>
          <w:numId w:val="19"/>
        </w:numPr>
        <w:spacing w:before="120" w:after="120" w:line="288" w:lineRule="auto"/>
        <w:jc w:val="both"/>
        <w:rPr>
          <w:rFonts w:ascii="Times New Roman" w:hAnsi="Times New Roman"/>
        </w:rPr>
      </w:pPr>
      <w:r w:rsidRPr="000843D6">
        <w:rPr>
          <w:rFonts w:ascii="Times New Roman" w:hAnsi="Times New Roman"/>
        </w:rPr>
        <w:t>Được nhận thanh toán theo thỏa thuận tại Điều 4 của Hợp đồng khi đã thực hiện đúng và đầy đủ các thỏa thuận trong Hợp đồng.</w:t>
      </w:r>
    </w:p>
    <w:p w14:paraId="558CE932" w14:textId="31E321A7" w:rsidR="00EC5197" w:rsidRPr="00C37215" w:rsidRDefault="00EC5197" w:rsidP="00C941C3">
      <w:pPr>
        <w:pStyle w:val="ListParagraph"/>
        <w:numPr>
          <w:ilvl w:val="0"/>
          <w:numId w:val="19"/>
        </w:numPr>
        <w:spacing w:before="120" w:after="120" w:line="288" w:lineRule="auto"/>
        <w:jc w:val="both"/>
        <w:rPr>
          <w:rFonts w:ascii="Times New Roman" w:hAnsi="Times New Roman"/>
          <w:color w:val="0000FF"/>
        </w:rPr>
      </w:pPr>
      <w:r w:rsidRPr="00C37215">
        <w:rPr>
          <w:rFonts w:ascii="Times New Roman" w:hAnsi="Times New Roman"/>
          <w:color w:val="0000FF"/>
        </w:rPr>
        <w:t xml:space="preserve">Tuân thủ mọi hướng dẫn, nội quy, quy định, an toàn lao động, vệ sinh, môi trường, an toàn </w:t>
      </w:r>
      <w:r w:rsidR="00683E01">
        <w:rPr>
          <w:rFonts w:ascii="Times New Roman" w:hAnsi="Times New Roman"/>
          <w:color w:val="0000FF"/>
        </w:rPr>
        <w:t xml:space="preserve">bảo mật </w:t>
      </w:r>
      <w:r w:rsidRPr="00C37215">
        <w:rPr>
          <w:rFonts w:ascii="Times New Roman" w:hAnsi="Times New Roman"/>
          <w:color w:val="0000FF"/>
        </w:rPr>
        <w:t>thông tin theo ISO 27001:2022,… của Bên A trong thời gian thực hiện Hợp đồng tại Bên A. Bên B chịu toàn bộ trách nhiệm, bồi thường đối với các thiệt hại, phát sinh do nhân viên Bên B gây ra.</w:t>
      </w:r>
    </w:p>
    <w:p w14:paraId="0EE6ABA1" w14:textId="5D60534E" w:rsidR="00545F6F" w:rsidRPr="000843D6" w:rsidRDefault="00545F6F" w:rsidP="00C941C3">
      <w:pPr>
        <w:pStyle w:val="ListParagraph"/>
        <w:numPr>
          <w:ilvl w:val="0"/>
          <w:numId w:val="19"/>
        </w:numPr>
        <w:spacing w:before="120" w:after="120" w:line="288" w:lineRule="auto"/>
        <w:jc w:val="both"/>
        <w:rPr>
          <w:rFonts w:ascii="Times New Roman" w:hAnsi="Times New Roman"/>
        </w:rPr>
      </w:pPr>
      <w:r w:rsidRPr="000843D6">
        <w:rPr>
          <w:rFonts w:ascii="Times New Roman" w:hAnsi="Times New Roman"/>
        </w:rPr>
        <w:t>Bảo đảm hàng hóa giao đúng chất lượng</w:t>
      </w:r>
      <w:r w:rsidR="000843D6" w:rsidRPr="00C37215">
        <w:rPr>
          <w:rFonts w:ascii="Times New Roman" w:hAnsi="Times New Roman"/>
          <w:color w:val="0000FF"/>
        </w:rPr>
        <w:t>, số lượng</w:t>
      </w:r>
      <w:r w:rsidRPr="00C37215">
        <w:rPr>
          <w:rFonts w:ascii="Times New Roman" w:hAnsi="Times New Roman"/>
          <w:color w:val="0000FF"/>
        </w:rPr>
        <w:t xml:space="preserve"> </w:t>
      </w:r>
      <w:r w:rsidRPr="000843D6">
        <w:rPr>
          <w:rFonts w:ascii="Times New Roman" w:hAnsi="Times New Roman"/>
        </w:rPr>
        <w:t>và đúng thông số kỹ thuật</w:t>
      </w:r>
      <w:r w:rsidR="000843D6" w:rsidRPr="00C37215">
        <w:rPr>
          <w:rFonts w:ascii="Times New Roman" w:hAnsi="Times New Roman"/>
          <w:color w:val="0000FF"/>
        </w:rPr>
        <w:t>, quy cách</w:t>
      </w:r>
      <w:r w:rsidRPr="00C37215">
        <w:rPr>
          <w:rFonts w:ascii="Times New Roman" w:hAnsi="Times New Roman"/>
          <w:color w:val="0000FF"/>
        </w:rPr>
        <w:t xml:space="preserve"> </w:t>
      </w:r>
      <w:r w:rsidRPr="000843D6">
        <w:rPr>
          <w:rFonts w:ascii="Times New Roman" w:hAnsi="Times New Roman"/>
        </w:rPr>
        <w:t>đã nêu trong Điều 1, Điều 2 của Hợp đồng.</w:t>
      </w:r>
    </w:p>
    <w:p w14:paraId="4252FF67" w14:textId="335EEB21" w:rsidR="00545F6F" w:rsidRPr="00C37215" w:rsidRDefault="00545F6F" w:rsidP="00C941C3">
      <w:pPr>
        <w:numPr>
          <w:ilvl w:val="0"/>
          <w:numId w:val="21"/>
        </w:numPr>
        <w:spacing w:before="120" w:after="120" w:line="288" w:lineRule="auto"/>
        <w:jc w:val="both"/>
        <w:rPr>
          <w:rFonts w:ascii="Times New Roman" w:hAnsi="Times New Roman"/>
          <w:strike/>
          <w:color w:val="0000FF"/>
          <w:highlight w:val="darkGray"/>
          <w:lang w:val="vi-VN"/>
        </w:rPr>
      </w:pPr>
      <w:r w:rsidRPr="000843D6">
        <w:rPr>
          <w:rFonts w:ascii="Times New Roman" w:hAnsi="Times New Roman"/>
        </w:rPr>
        <w:t>Trong trường hợp Bên B giao hàng không đúng chất lượ</w:t>
      </w:r>
      <w:r w:rsidR="000843D6">
        <w:rPr>
          <w:rFonts w:ascii="Times New Roman" w:hAnsi="Times New Roman"/>
        </w:rPr>
        <w:t>ng, chủng loại, số lượng như qu</w:t>
      </w:r>
      <w:r w:rsidR="000843D6" w:rsidRPr="00C37215">
        <w:rPr>
          <w:rFonts w:ascii="Times New Roman" w:hAnsi="Times New Roman"/>
          <w:color w:val="0000FF"/>
        </w:rPr>
        <w:t>y</w:t>
      </w:r>
      <w:r w:rsidRPr="000843D6">
        <w:rPr>
          <w:rFonts w:ascii="Times New Roman" w:hAnsi="Times New Roman"/>
        </w:rPr>
        <w:t xml:space="preserve"> định tại Điều 1, Điều 2 của Hợp đồng này, Bên A có quyền</w:t>
      </w:r>
      <w:r w:rsidR="000843D6">
        <w:rPr>
          <w:rFonts w:ascii="Times New Roman" w:hAnsi="Times New Roman"/>
        </w:rPr>
        <w:t xml:space="preserve"> </w:t>
      </w:r>
      <w:r w:rsidRPr="000843D6">
        <w:rPr>
          <w:rFonts w:ascii="Times New Roman" w:hAnsi="Times New Roman"/>
        </w:rPr>
        <w:t>yêu cầu Bên B</w:t>
      </w:r>
      <w:r w:rsidR="000843D6">
        <w:rPr>
          <w:rFonts w:ascii="Times New Roman" w:hAnsi="Times New Roman"/>
        </w:rPr>
        <w:t xml:space="preserve"> </w:t>
      </w:r>
      <w:r w:rsidR="000843D6" w:rsidRPr="00C37215">
        <w:rPr>
          <w:rFonts w:ascii="Times New Roman" w:hAnsi="Times New Roman"/>
          <w:color w:val="0000FF"/>
        </w:rPr>
        <w:t>bổ sung,</w:t>
      </w:r>
      <w:r w:rsidRPr="00C37215">
        <w:rPr>
          <w:rFonts w:ascii="Times New Roman" w:hAnsi="Times New Roman"/>
          <w:color w:val="0000FF"/>
        </w:rPr>
        <w:t xml:space="preserve"> </w:t>
      </w:r>
      <w:r w:rsidRPr="000843D6">
        <w:rPr>
          <w:rFonts w:ascii="Times New Roman" w:hAnsi="Times New Roman"/>
        </w:rPr>
        <w:t xml:space="preserve">đổi lại hàng trong vòng </w:t>
      </w:r>
      <w:r w:rsidR="000843D6" w:rsidRPr="00C37215">
        <w:rPr>
          <w:rFonts w:ascii="Times New Roman" w:hAnsi="Times New Roman"/>
          <w:color w:val="0000FF"/>
        </w:rPr>
        <w:t>0</w:t>
      </w:r>
      <w:r w:rsidRPr="000843D6">
        <w:rPr>
          <w:rFonts w:ascii="Times New Roman" w:hAnsi="Times New Roman"/>
        </w:rPr>
        <w:t xml:space="preserve">3 </w:t>
      </w:r>
      <w:r w:rsidR="000843D6" w:rsidRPr="00C37215">
        <w:rPr>
          <w:rFonts w:ascii="Times New Roman" w:hAnsi="Times New Roman"/>
          <w:color w:val="0000FF"/>
        </w:rPr>
        <w:t xml:space="preserve">(ba) </w:t>
      </w:r>
      <w:r w:rsidRPr="000843D6">
        <w:rPr>
          <w:rFonts w:ascii="Times New Roman" w:hAnsi="Times New Roman"/>
        </w:rPr>
        <w:t>ngày kể từ ngày Bên A gửi thông báo trả lại hàng (bằng văn bản/email).</w:t>
      </w:r>
      <w:r w:rsidR="006906BA" w:rsidRPr="006906BA">
        <w:rPr>
          <w:rFonts w:ascii="Times New Roman" w:hAnsi="Times New Roman"/>
          <w:color w:val="0070C0"/>
          <w:lang w:val="vi-VN"/>
        </w:rPr>
        <w:t xml:space="preserve"> </w:t>
      </w:r>
      <w:r w:rsidR="006906BA" w:rsidRPr="00C37215">
        <w:rPr>
          <w:rFonts w:ascii="Times New Roman" w:hAnsi="Times New Roman"/>
          <w:color w:val="0000FF"/>
          <w:lang w:val="vi-VN"/>
        </w:rPr>
        <w:t>Để làm rõ, thời gian khắc phục, bổ sung hàng hóa vẫn tính vào thời gian giao hàng</w:t>
      </w:r>
      <w:r w:rsidR="006906BA" w:rsidRPr="00C37215">
        <w:rPr>
          <w:rFonts w:ascii="Times New Roman" w:hAnsi="Times New Roman"/>
          <w:color w:val="0000FF"/>
        </w:rPr>
        <w:t xml:space="preserve"> trễ. Nếu quá thời gian này mà Bên B vẫn không tiến hành khắc phục mà không có lý do chính đáng được Bên A chấp thuận thì xem như Bên B tự ý chấm dứt/ hủy Hợp đồng.</w:t>
      </w:r>
      <w:r w:rsidRPr="00C37215">
        <w:rPr>
          <w:rFonts w:ascii="Times New Roman" w:hAnsi="Times New Roman"/>
          <w:color w:val="0000FF"/>
        </w:rPr>
        <w:t xml:space="preserve"> </w:t>
      </w:r>
    </w:p>
    <w:p w14:paraId="051CE9F0" w14:textId="1005D09A" w:rsidR="00545F6F" w:rsidRPr="009E7EEF" w:rsidRDefault="00545F6F" w:rsidP="00C941C3">
      <w:pPr>
        <w:numPr>
          <w:ilvl w:val="0"/>
          <w:numId w:val="19"/>
        </w:numPr>
        <w:spacing w:before="120" w:after="120" w:line="288" w:lineRule="auto"/>
        <w:jc w:val="both"/>
        <w:rPr>
          <w:rFonts w:ascii="Times New Roman" w:hAnsi="Times New Roman"/>
          <w:strike/>
          <w:highlight w:val="darkGray"/>
        </w:rPr>
      </w:pPr>
      <w:r w:rsidRPr="006906BA">
        <w:rPr>
          <w:rFonts w:ascii="Times New Roman" w:hAnsi="Times New Roman"/>
        </w:rPr>
        <w:t>Bên B chịu trách nhiệm</w:t>
      </w:r>
      <w:r w:rsidR="000843D6" w:rsidRPr="006906BA">
        <w:rPr>
          <w:rFonts w:ascii="Times New Roman" w:hAnsi="Times New Roman"/>
        </w:rPr>
        <w:t xml:space="preserve"> giao hàng đúng thời hạn theo qu</w:t>
      </w:r>
      <w:r w:rsidR="000843D6" w:rsidRPr="00774641">
        <w:rPr>
          <w:rFonts w:ascii="Times New Roman" w:hAnsi="Times New Roman"/>
          <w:color w:val="0000FF"/>
        </w:rPr>
        <w:t>y</w:t>
      </w:r>
      <w:r w:rsidRPr="006906BA">
        <w:rPr>
          <w:rFonts w:ascii="Times New Roman" w:hAnsi="Times New Roman"/>
        </w:rPr>
        <w:t xml:space="preserve"> định tại Điều 3 của Hợp đ</w:t>
      </w:r>
      <w:r w:rsidR="000843D6" w:rsidRPr="006906BA">
        <w:rPr>
          <w:rFonts w:ascii="Times New Roman" w:hAnsi="Times New Roman"/>
        </w:rPr>
        <w:t>ồng</w:t>
      </w:r>
      <w:r w:rsidR="006906BA" w:rsidRPr="006906BA">
        <w:rPr>
          <w:rFonts w:ascii="Times New Roman" w:hAnsi="Times New Roman"/>
        </w:rPr>
        <w:t xml:space="preserve"> </w:t>
      </w:r>
      <w:r w:rsidR="006906BA" w:rsidRPr="00C37215">
        <w:rPr>
          <w:rFonts w:ascii="Times New Roman" w:hAnsi="Times New Roman"/>
          <w:color w:val="0000FF"/>
        </w:rPr>
        <w:t>và có thông báo về thời gian giao hàng cụ thể đến Bên A</w:t>
      </w:r>
      <w:r w:rsidR="000843D6" w:rsidRPr="00C37215">
        <w:rPr>
          <w:rFonts w:ascii="Times New Roman" w:hAnsi="Times New Roman"/>
          <w:color w:val="0000FF"/>
        </w:rPr>
        <w:t xml:space="preserve">, </w:t>
      </w:r>
      <w:r w:rsidR="000843D6" w:rsidRPr="006906BA">
        <w:rPr>
          <w:rFonts w:ascii="Times New Roman" w:hAnsi="Times New Roman"/>
        </w:rPr>
        <w:t>nếu vượt quá thời gian qu</w:t>
      </w:r>
      <w:r w:rsidR="000843D6" w:rsidRPr="00C37215">
        <w:rPr>
          <w:rFonts w:ascii="Times New Roman" w:hAnsi="Times New Roman"/>
          <w:color w:val="0000FF"/>
        </w:rPr>
        <w:t>y</w:t>
      </w:r>
      <w:r w:rsidR="000843D6" w:rsidRPr="006906BA">
        <w:rPr>
          <w:rFonts w:ascii="Times New Roman" w:hAnsi="Times New Roman"/>
        </w:rPr>
        <w:t xml:space="preserve"> </w:t>
      </w:r>
      <w:r w:rsidRPr="006906BA">
        <w:rPr>
          <w:rFonts w:ascii="Times New Roman" w:hAnsi="Times New Roman"/>
        </w:rPr>
        <w:t xml:space="preserve">định mà không có thỏa thuận khác </w:t>
      </w:r>
      <w:r w:rsidR="000843D6" w:rsidRPr="00C37215">
        <w:rPr>
          <w:rFonts w:ascii="Times New Roman" w:hAnsi="Times New Roman"/>
          <w:color w:val="0000FF"/>
        </w:rPr>
        <w:t xml:space="preserve">bằng văn bản </w:t>
      </w:r>
      <w:r w:rsidRPr="006906BA">
        <w:rPr>
          <w:rFonts w:ascii="Times New Roman" w:hAnsi="Times New Roman"/>
        </w:rPr>
        <w:t xml:space="preserve">với Bên A thì Bên B chịu phạt cho Bên A với mức phạt là 0.5% giá trị Hợp đồng bị vi phạm cho mỗi ngày giao chậm hàng, thời gian giao chậm không vượt quá </w:t>
      </w:r>
      <w:r w:rsidR="00CF54A5" w:rsidRPr="00CF54A5">
        <w:rPr>
          <w:rFonts w:ascii="Times New Roman" w:hAnsi="Times New Roman"/>
          <w:color w:val="FF0000"/>
        </w:rPr>
        <w:t>07</w:t>
      </w:r>
      <w:r w:rsidR="001F6936" w:rsidRPr="006906BA">
        <w:rPr>
          <w:rFonts w:ascii="Times New Roman" w:hAnsi="Times New Roman"/>
          <w:color w:val="FF0000"/>
        </w:rPr>
        <w:t xml:space="preserve"> </w:t>
      </w:r>
      <w:r w:rsidR="000843D6" w:rsidRPr="00C37215">
        <w:rPr>
          <w:rFonts w:ascii="Times New Roman" w:hAnsi="Times New Roman"/>
          <w:color w:val="0000FF"/>
        </w:rPr>
        <w:t xml:space="preserve">(bảy) </w:t>
      </w:r>
      <w:r w:rsidRPr="006906BA">
        <w:rPr>
          <w:rFonts w:ascii="Times New Roman" w:hAnsi="Times New Roman"/>
        </w:rPr>
        <w:t>ngày (kể cả thứ bảy, chủ nhật). Nếu vượt quá thời gian này mà Bên B vẫn không giao hàng mà không có lý do chính đáng để được Bên A chấp thuận thì xem như Bên B tự ý hủy Hợp đồng</w:t>
      </w:r>
      <w:r w:rsidR="00CF54A5">
        <w:rPr>
          <w:rFonts w:ascii="Times New Roman" w:hAnsi="Times New Roman"/>
        </w:rPr>
        <w:t>.</w:t>
      </w:r>
    </w:p>
    <w:p w14:paraId="414755A8" w14:textId="726097FC" w:rsidR="00545F6F" w:rsidRPr="000843D6" w:rsidRDefault="00545F6F" w:rsidP="00C941C3">
      <w:pPr>
        <w:pStyle w:val="ListParagraph"/>
        <w:numPr>
          <w:ilvl w:val="0"/>
          <w:numId w:val="19"/>
        </w:numPr>
        <w:spacing w:before="120" w:after="120" w:line="288" w:lineRule="auto"/>
        <w:jc w:val="both"/>
        <w:rPr>
          <w:rFonts w:ascii="Times New Roman" w:hAnsi="Times New Roman"/>
        </w:rPr>
      </w:pPr>
      <w:r w:rsidRPr="000843D6">
        <w:rPr>
          <w:rFonts w:ascii="Times New Roman" w:hAnsi="Times New Roman"/>
        </w:rPr>
        <w:t xml:space="preserve">Trong quá trình thực hiện Hợp đồng, nếu có bất kì sự thay đổi nào về thiết kế, thông số kỹ thuật, hình thức giao nhận, số lượng, xuất xứ … thì Bên B chủ động thông báo cho Bên A để hai bên cùng nhau bàn bạc, thống nhất. Những thay đổi đó chỉ được chấp nhận và có giá trị khi có sự đồng ý của </w:t>
      </w:r>
      <w:r w:rsidR="009E7EEF">
        <w:rPr>
          <w:rFonts w:ascii="Times New Roman" w:hAnsi="Times New Roman"/>
        </w:rPr>
        <w:t xml:space="preserve">Bên A, được thể hiện bằng </w:t>
      </w:r>
      <w:r w:rsidR="00CF54A5" w:rsidRPr="00CF54A5">
        <w:rPr>
          <w:rFonts w:ascii="Times New Roman" w:hAnsi="Times New Roman"/>
          <w:color w:val="FF0000"/>
        </w:rPr>
        <w:t xml:space="preserve">chữ ký </w:t>
      </w:r>
      <w:r w:rsidR="009E7EEF" w:rsidRPr="00C37215">
        <w:rPr>
          <w:rFonts w:ascii="Times New Roman" w:hAnsi="Times New Roman"/>
          <w:color w:val="0000FF"/>
        </w:rPr>
        <w:t xml:space="preserve">xác nhận </w:t>
      </w:r>
      <w:r w:rsidRPr="000843D6">
        <w:rPr>
          <w:rFonts w:ascii="Times New Roman" w:hAnsi="Times New Roman"/>
        </w:rPr>
        <w:t>của</w:t>
      </w:r>
      <w:r w:rsidR="00CF54A5">
        <w:rPr>
          <w:rFonts w:ascii="Times New Roman" w:hAnsi="Times New Roman"/>
        </w:rPr>
        <w:t xml:space="preserve"> </w:t>
      </w:r>
      <w:r w:rsidRPr="000843D6">
        <w:rPr>
          <w:rFonts w:ascii="Times New Roman" w:hAnsi="Times New Roman"/>
        </w:rPr>
        <w:t>hai bên trong phụ lục Hợp đồng. Nếu Bên B tự ý thay đổi mà không thông báo cũng như chưa được sự đồng ý của Bên A thì Bên B phải chịu bồi thường tương ứng với giá trị thiệt hại gây ra cho Bên A. Bên A có quyền xem xét để tiếp tục hoặc chấm dứt Hợp đồng và yêu cầu phạt Hợp đồng.</w:t>
      </w:r>
    </w:p>
    <w:p w14:paraId="508E4CD1" w14:textId="594619E8" w:rsidR="00386103" w:rsidRPr="000843D6" w:rsidRDefault="00545F6F" w:rsidP="00C941C3">
      <w:pPr>
        <w:pStyle w:val="ListParagraph"/>
        <w:numPr>
          <w:ilvl w:val="0"/>
          <w:numId w:val="19"/>
        </w:numPr>
        <w:spacing w:before="120" w:after="120" w:line="288" w:lineRule="auto"/>
        <w:jc w:val="both"/>
        <w:rPr>
          <w:rFonts w:ascii="Times New Roman" w:hAnsi="Times New Roman"/>
        </w:rPr>
      </w:pPr>
      <w:r w:rsidRPr="000843D6">
        <w:rPr>
          <w:rFonts w:ascii="Times New Roman" w:hAnsi="Times New Roman"/>
        </w:rPr>
        <w:lastRenderedPageBreak/>
        <w:t>Trong quá trình thực hiện Hợp đồng, Bên B không làm phát sinh chi phí bất hợp lý cho Bên A. Nếu có, Bên B sẽ chịu trách nhiệm hoàn trả cho Bên A.</w:t>
      </w:r>
    </w:p>
    <w:p w14:paraId="7BC5AA23" w14:textId="7EB3892B" w:rsidR="00545F6F" w:rsidRPr="00C37215" w:rsidRDefault="00545F6F" w:rsidP="00C941C3">
      <w:pPr>
        <w:pStyle w:val="ListParagraph"/>
        <w:numPr>
          <w:ilvl w:val="0"/>
          <w:numId w:val="21"/>
        </w:numPr>
        <w:spacing w:before="120" w:after="120" w:line="288" w:lineRule="auto"/>
        <w:jc w:val="both"/>
        <w:rPr>
          <w:rFonts w:ascii="Times New Roman" w:hAnsi="Times New Roman"/>
          <w:color w:val="0000FF"/>
          <w:lang w:val="vi-VN"/>
        </w:rPr>
      </w:pPr>
      <w:r w:rsidRPr="000843D6">
        <w:rPr>
          <w:rFonts w:ascii="Times New Roman" w:hAnsi="Times New Roman"/>
        </w:rPr>
        <w:t xml:space="preserve">Bên B có trách nhiệm </w:t>
      </w:r>
      <w:r w:rsidR="006906BA" w:rsidRPr="00C37215">
        <w:rPr>
          <w:rFonts w:ascii="Times New Roman" w:hAnsi="Times New Roman"/>
          <w:color w:val="0000FF"/>
        </w:rPr>
        <w:t xml:space="preserve">bảo hành và </w:t>
      </w:r>
      <w:r w:rsidRPr="000843D6">
        <w:rPr>
          <w:rFonts w:ascii="Times New Roman" w:hAnsi="Times New Roman"/>
        </w:rPr>
        <w:t xml:space="preserve">hỗ trợ kỹ thuật cho Bên A trong thời gian bảo hành thiết bị </w:t>
      </w:r>
      <w:r w:rsidR="009E7EEF" w:rsidRPr="00C37215">
        <w:rPr>
          <w:rFonts w:ascii="Times New Roman" w:hAnsi="Times New Roman"/>
          <w:color w:val="0000FF"/>
        </w:rPr>
        <w:t xml:space="preserve">khi Bên A có thông báo </w:t>
      </w:r>
      <w:r w:rsidR="008B36AA" w:rsidRPr="00C37215">
        <w:rPr>
          <w:rFonts w:ascii="Times New Roman" w:hAnsi="Times New Roman"/>
          <w:color w:val="0000FF"/>
        </w:rPr>
        <w:t xml:space="preserve">theo </w:t>
      </w:r>
      <w:r w:rsidR="008B36AA" w:rsidRPr="00C37215">
        <w:rPr>
          <w:rFonts w:ascii="Times New Roman" w:hAnsi="Times New Roman"/>
          <w:color w:val="0000FF"/>
          <w:lang w:val="vi-VN"/>
        </w:rPr>
        <w:t xml:space="preserve">đúng thỏa thuận tại Điều </w:t>
      </w:r>
      <w:r w:rsidR="008B36AA" w:rsidRPr="00C37215">
        <w:rPr>
          <w:rFonts w:ascii="Times New Roman" w:hAnsi="Times New Roman"/>
          <w:color w:val="0000FF"/>
        </w:rPr>
        <w:t>5</w:t>
      </w:r>
      <w:r w:rsidR="008B36AA" w:rsidRPr="00C37215">
        <w:rPr>
          <w:rFonts w:ascii="Times New Roman" w:hAnsi="Times New Roman"/>
          <w:color w:val="0000FF"/>
          <w:lang w:val="vi-VN"/>
        </w:rPr>
        <w:t xml:space="preserve"> của Hợp đồng</w:t>
      </w:r>
      <w:r w:rsidR="008B36AA" w:rsidRPr="00C37215">
        <w:rPr>
          <w:rFonts w:ascii="Times New Roman" w:hAnsi="Times New Roman"/>
          <w:color w:val="0000FF"/>
        </w:rPr>
        <w:t xml:space="preserve">. </w:t>
      </w:r>
      <w:r w:rsidR="008B36AA" w:rsidRPr="00C37215">
        <w:rPr>
          <w:rFonts w:ascii="Times New Roman" w:hAnsi="Times New Roman"/>
          <w:color w:val="0000FF"/>
          <w:lang w:val="fr-FR"/>
        </w:rPr>
        <w:t>Nếu Bên B vi phạm nghĩa vụ về thời gian thực hiện bảo hành thì Bên B sẽ chịu phạt vi phạm với mức tương đương 0.1% giá trị hàng hóa bảo hành cho mỗi lần vi phạm, đồng thời phải nhanh chóng bảo hành cho Bên A, thanh toán lại các chi phí như được nêu cụ thể tại Điều 5 Hợp đồng này.</w:t>
      </w:r>
    </w:p>
    <w:p w14:paraId="5FCCA01B" w14:textId="6B7C38C2" w:rsidR="008B36AA" w:rsidRPr="00C37215" w:rsidRDefault="008B36AA" w:rsidP="00C941C3">
      <w:pPr>
        <w:numPr>
          <w:ilvl w:val="0"/>
          <w:numId w:val="21"/>
        </w:numPr>
        <w:spacing w:before="120" w:after="120" w:line="288" w:lineRule="auto"/>
        <w:jc w:val="both"/>
        <w:rPr>
          <w:rFonts w:ascii="Times New Roman" w:hAnsi="Times New Roman"/>
          <w:color w:val="0000FF"/>
          <w:lang w:val="vi-VN"/>
        </w:rPr>
      </w:pPr>
      <w:r w:rsidRPr="00C37215">
        <w:rPr>
          <w:rFonts w:ascii="Times New Roman" w:hAnsi="Times New Roman"/>
          <w:color w:val="0000FF"/>
          <w:lang w:val="vi-VN"/>
        </w:rPr>
        <w:t xml:space="preserve">Nếu Bên B vi phạm Hợp đồng mà không khắc phục được trong thời gian Bên A đã gia hạn hoặc tự ý hủy Hợp đồng, tự ý đơn phương chấm dứt hợp đồng mà không do lỗi Bên A hoặc không tiến hành công việc thì </w:t>
      </w:r>
      <w:r w:rsidR="00186001">
        <w:rPr>
          <w:rFonts w:ascii="Times New Roman" w:hAnsi="Times New Roman"/>
          <w:color w:val="0000FF"/>
          <w:lang w:val="vi-VN"/>
        </w:rPr>
        <w:t xml:space="preserve">tuỳ theo yêu cầu của Bên A, </w:t>
      </w:r>
      <w:r w:rsidRPr="00C37215">
        <w:rPr>
          <w:rFonts w:ascii="Times New Roman" w:hAnsi="Times New Roman"/>
          <w:color w:val="0000FF"/>
          <w:lang w:val="vi-VN"/>
        </w:rPr>
        <w:t xml:space="preserve">Bên B sẽ phải: </w:t>
      </w:r>
    </w:p>
    <w:p w14:paraId="48271D2D" w14:textId="58299636" w:rsidR="008B36AA" w:rsidRPr="00C37215" w:rsidRDefault="008B36AA" w:rsidP="00C941C3">
      <w:pPr>
        <w:numPr>
          <w:ilvl w:val="0"/>
          <w:numId w:val="22"/>
        </w:numPr>
        <w:spacing w:before="120" w:after="120" w:line="288" w:lineRule="auto"/>
        <w:jc w:val="both"/>
        <w:rPr>
          <w:rFonts w:ascii="Times New Roman" w:hAnsi="Times New Roman"/>
          <w:color w:val="0000FF"/>
          <w:lang w:val="vi-VN"/>
        </w:rPr>
      </w:pPr>
      <w:r w:rsidRPr="00C37215">
        <w:rPr>
          <w:rFonts w:ascii="Times New Roman" w:hAnsi="Times New Roman"/>
          <w:color w:val="0000FF"/>
          <w:lang w:val="vi-VN"/>
        </w:rPr>
        <w:t>Trả tiền phạt</w:t>
      </w:r>
      <w:r w:rsidR="009E7EEF" w:rsidRPr="00C37215">
        <w:rPr>
          <w:rFonts w:ascii="Times New Roman" w:hAnsi="Times New Roman"/>
          <w:color w:val="0000FF"/>
        </w:rPr>
        <w:t xml:space="preserve"> 8% giá trị</w:t>
      </w:r>
      <w:r w:rsidRPr="00C37215">
        <w:rPr>
          <w:rFonts w:ascii="Times New Roman" w:hAnsi="Times New Roman"/>
          <w:color w:val="0000FF"/>
          <w:lang w:val="vi-VN"/>
        </w:rPr>
        <w:t xml:space="preserve"> Hợp đồng</w:t>
      </w:r>
      <w:r w:rsidR="009E7EEF" w:rsidRPr="00C37215">
        <w:rPr>
          <w:rFonts w:ascii="Times New Roman" w:hAnsi="Times New Roman"/>
          <w:color w:val="0000FF"/>
        </w:rPr>
        <w:t xml:space="preserve"> bị vi phạm</w:t>
      </w:r>
      <w:r w:rsidRPr="00C37215">
        <w:rPr>
          <w:rFonts w:ascii="Times New Roman" w:hAnsi="Times New Roman"/>
          <w:color w:val="0000FF"/>
          <w:lang w:val="vi-VN"/>
        </w:rPr>
        <w:t xml:space="preserve"> và các khoản tiền Bên A đã thanh toán trước cho Bên B, bồi thường 20% (hai mươi phần trăm) tổng giá trị Hợp đồng; </w:t>
      </w:r>
      <w:r w:rsidR="00186001">
        <w:rPr>
          <w:rFonts w:ascii="Times New Roman" w:hAnsi="Times New Roman"/>
          <w:color w:val="0000FF"/>
          <w:lang w:val="vi-VN"/>
        </w:rPr>
        <w:t>hoặc</w:t>
      </w:r>
    </w:p>
    <w:p w14:paraId="16AE1C1C" w14:textId="3F6470D9" w:rsidR="00BE272D" w:rsidRPr="00C37215" w:rsidRDefault="00BE272D" w:rsidP="00C941C3">
      <w:pPr>
        <w:numPr>
          <w:ilvl w:val="0"/>
          <w:numId w:val="22"/>
        </w:numPr>
        <w:spacing w:before="120" w:after="120" w:line="288" w:lineRule="auto"/>
        <w:jc w:val="both"/>
        <w:rPr>
          <w:rFonts w:ascii="Times New Roman" w:hAnsi="Times New Roman"/>
          <w:color w:val="0000FF"/>
          <w:lang w:val="vi-VN"/>
        </w:rPr>
      </w:pPr>
      <w:r w:rsidRPr="00C37215">
        <w:rPr>
          <w:rFonts w:ascii="Times New Roman" w:hAnsi="Times New Roman"/>
          <w:color w:val="0000FF"/>
        </w:rPr>
        <w:t>Đồng ý để Bên A thanh lý toàn bộ hàng hóa của Bên B (nếu Bên B không</w:t>
      </w:r>
      <w:r w:rsidR="005D1A1D" w:rsidRPr="00C37215">
        <w:rPr>
          <w:rFonts w:ascii="Times New Roman" w:hAnsi="Times New Roman"/>
          <w:color w:val="0000FF"/>
          <w:lang w:val="vi-VN"/>
        </w:rPr>
        <w:t xml:space="preserve"> thể </w:t>
      </w:r>
      <w:r w:rsidR="005D1A1D" w:rsidRPr="00C37215">
        <w:rPr>
          <w:rFonts w:ascii="Times New Roman" w:hAnsi="Times New Roman"/>
          <w:color w:val="0000FF"/>
        </w:rPr>
        <w:t>khắc</w:t>
      </w:r>
      <w:r w:rsidR="005D1A1D" w:rsidRPr="00C37215">
        <w:rPr>
          <w:rFonts w:ascii="Times New Roman" w:hAnsi="Times New Roman"/>
          <w:color w:val="0000FF"/>
          <w:lang w:val="vi-VN"/>
        </w:rPr>
        <w:t xml:space="preserve"> phục hoàn toàn lỗi vi phạm khi Bên A có yêu cầu</w:t>
      </w:r>
      <w:r w:rsidRPr="00C37215">
        <w:rPr>
          <w:rFonts w:ascii="Times New Roman" w:hAnsi="Times New Roman"/>
          <w:color w:val="0000FF"/>
        </w:rPr>
        <w:t xml:space="preserve">), Bên A </w:t>
      </w:r>
      <w:r w:rsidR="00186001">
        <w:rPr>
          <w:rFonts w:ascii="Times New Roman" w:hAnsi="Times New Roman"/>
          <w:color w:val="0000FF"/>
        </w:rPr>
        <w:t>sẽ</w:t>
      </w:r>
      <w:r w:rsidR="00186001">
        <w:rPr>
          <w:rFonts w:ascii="Times New Roman" w:hAnsi="Times New Roman"/>
          <w:color w:val="0000FF"/>
          <w:lang w:val="vi-VN"/>
        </w:rPr>
        <w:t xml:space="preserve"> </w:t>
      </w:r>
      <w:r w:rsidRPr="00C37215">
        <w:rPr>
          <w:rFonts w:ascii="Times New Roman" w:hAnsi="Times New Roman"/>
          <w:color w:val="0000FF"/>
        </w:rPr>
        <w:t>không phải chi trả phần tiền còn lại, đồng thời Bên B chịu phạt 8% giá trị Hợp đồng bị vi phạm và hoàn lại tiền mà Bên A đã thanh toán trước.</w:t>
      </w:r>
    </w:p>
    <w:p w14:paraId="691D0C01" w14:textId="3D36CF7C" w:rsidR="00545F6F" w:rsidRPr="001F6936" w:rsidRDefault="00D70C0B" w:rsidP="00C941C3">
      <w:pPr>
        <w:spacing w:before="120" w:after="120" w:line="288" w:lineRule="auto"/>
        <w:ind w:firstLine="360"/>
        <w:jc w:val="both"/>
        <w:rPr>
          <w:rFonts w:ascii="Times New Roman" w:hAnsi="Times New Roman"/>
          <w:b/>
        </w:rPr>
      </w:pPr>
      <w:r>
        <w:rPr>
          <w:rFonts w:ascii="Times New Roman" w:hAnsi="Times New Roman"/>
          <w:b/>
        </w:rPr>
        <w:t>2.</w:t>
      </w:r>
      <w:r>
        <w:rPr>
          <w:rFonts w:ascii="Times New Roman" w:hAnsi="Times New Roman"/>
          <w:b/>
        </w:rPr>
        <w:tab/>
        <w:t xml:space="preserve"> Quyền và nghĩa vụ</w:t>
      </w:r>
      <w:r w:rsidRPr="00D70C0B">
        <w:rPr>
          <w:rFonts w:ascii="Times New Roman" w:hAnsi="Times New Roman"/>
          <w:b/>
          <w:color w:val="00B050"/>
        </w:rPr>
        <w:t xml:space="preserve"> B</w:t>
      </w:r>
      <w:r w:rsidR="00545F6F" w:rsidRPr="00D70C0B">
        <w:rPr>
          <w:rFonts w:ascii="Times New Roman" w:hAnsi="Times New Roman"/>
          <w:b/>
          <w:color w:val="00B050"/>
        </w:rPr>
        <w:t xml:space="preserve">ên </w:t>
      </w:r>
      <w:r w:rsidR="00545F6F" w:rsidRPr="001F6936">
        <w:rPr>
          <w:rFonts w:ascii="Times New Roman" w:hAnsi="Times New Roman"/>
          <w:b/>
        </w:rPr>
        <w:t>A:</w:t>
      </w:r>
    </w:p>
    <w:p w14:paraId="71481865" w14:textId="57F5C189" w:rsidR="00BA49F7" w:rsidRPr="006906BA" w:rsidRDefault="00545F6F" w:rsidP="00C941C3">
      <w:pPr>
        <w:pStyle w:val="ListParagraph"/>
        <w:numPr>
          <w:ilvl w:val="0"/>
          <w:numId w:val="20"/>
        </w:numPr>
        <w:spacing w:before="120" w:after="120" w:line="288" w:lineRule="auto"/>
        <w:jc w:val="both"/>
        <w:rPr>
          <w:rFonts w:ascii="Times New Roman" w:hAnsi="Times New Roman"/>
        </w:rPr>
      </w:pPr>
      <w:r w:rsidRPr="006906BA">
        <w:rPr>
          <w:rFonts w:ascii="Times New Roman" w:hAnsi="Times New Roman"/>
          <w:highlight w:val="yellow"/>
        </w:rPr>
        <w:t>Bên A chịu trách nhiệm thanh toán đúng thời hạn cho Bên B theo qu</w:t>
      </w:r>
      <w:r w:rsidR="006906BA" w:rsidRPr="00C37215">
        <w:rPr>
          <w:rFonts w:ascii="Times New Roman" w:hAnsi="Times New Roman"/>
          <w:color w:val="0000FF"/>
          <w:highlight w:val="yellow"/>
        </w:rPr>
        <w:t>y</w:t>
      </w:r>
      <w:r w:rsidRPr="006906BA">
        <w:rPr>
          <w:rFonts w:ascii="Times New Roman" w:hAnsi="Times New Roman"/>
          <w:color w:val="0070C0"/>
          <w:highlight w:val="yellow"/>
        </w:rPr>
        <w:t xml:space="preserve"> </w:t>
      </w:r>
      <w:r w:rsidRPr="006906BA">
        <w:rPr>
          <w:rFonts w:ascii="Times New Roman" w:hAnsi="Times New Roman"/>
          <w:highlight w:val="yellow"/>
        </w:rPr>
        <w:t>định tại Điều 4 của Hợp đồng</w:t>
      </w:r>
      <w:r w:rsidR="00B300B0" w:rsidRPr="006906BA">
        <w:rPr>
          <w:rFonts w:ascii="Times New Roman" w:hAnsi="Times New Roman"/>
          <w:highlight w:val="yellow"/>
        </w:rPr>
        <w:t xml:space="preserve"> này</w:t>
      </w:r>
      <w:r w:rsidR="006906BA">
        <w:rPr>
          <w:rFonts w:ascii="Times New Roman" w:hAnsi="Times New Roman"/>
          <w:highlight w:val="yellow"/>
        </w:rPr>
        <w:t xml:space="preserve"> </w:t>
      </w:r>
      <w:r w:rsidR="006906BA" w:rsidRPr="00C37215">
        <w:rPr>
          <w:rFonts w:ascii="Times New Roman" w:hAnsi="Times New Roman"/>
          <w:color w:val="0000FF"/>
        </w:rPr>
        <w:t>khi Bên B thực hiện đúng và đầy đủ các nghĩa vụ tương ứng theo Hợp đồng.</w:t>
      </w:r>
      <w:r w:rsidRPr="00C37215">
        <w:rPr>
          <w:rFonts w:ascii="Times New Roman" w:hAnsi="Times New Roman"/>
          <w:color w:val="0000FF"/>
        </w:rPr>
        <w:t xml:space="preserve"> </w:t>
      </w:r>
      <w:r w:rsidR="006906BA">
        <w:rPr>
          <w:rFonts w:ascii="Times New Roman" w:hAnsi="Times New Roman"/>
          <w:highlight w:val="yellow"/>
        </w:rPr>
        <w:t>Nếu vượt quá thời gian qu</w:t>
      </w:r>
      <w:r w:rsidR="006906BA" w:rsidRPr="006906BA">
        <w:rPr>
          <w:rFonts w:ascii="Times New Roman" w:hAnsi="Times New Roman"/>
          <w:color w:val="0070C0"/>
          <w:highlight w:val="yellow"/>
        </w:rPr>
        <w:t>y</w:t>
      </w:r>
      <w:r w:rsidRPr="006906BA">
        <w:rPr>
          <w:rFonts w:ascii="Times New Roman" w:hAnsi="Times New Roman"/>
          <w:highlight w:val="yellow"/>
        </w:rPr>
        <w:t xml:space="preserve"> định mà không có thỏa thuận khác với Bên B thì Bên A sẽ chịu phạt 0.5% trên số tiền chậm thanh toán theo đợt thanh toán đó cho mỗi ngày trễ, </w:t>
      </w:r>
      <w:r w:rsidR="00E05326" w:rsidRPr="006906BA">
        <w:rPr>
          <w:rFonts w:ascii="Times New Roman" w:hAnsi="Times New Roman"/>
          <w:highlight w:val="yellow"/>
        </w:rPr>
        <w:t xml:space="preserve">thời gian thanh toán chậm không vượt quá </w:t>
      </w:r>
      <w:r w:rsidR="006906BA" w:rsidRPr="00C37215">
        <w:rPr>
          <w:rFonts w:ascii="Times New Roman" w:hAnsi="Times New Roman"/>
          <w:color w:val="0000FF"/>
        </w:rPr>
        <w:t>0</w:t>
      </w:r>
      <w:r w:rsidR="00E05326" w:rsidRPr="006906BA">
        <w:rPr>
          <w:rFonts w:ascii="Times New Roman" w:hAnsi="Times New Roman"/>
        </w:rPr>
        <w:t>7</w:t>
      </w:r>
      <w:r w:rsidR="006906BA" w:rsidRPr="006906BA">
        <w:rPr>
          <w:rFonts w:ascii="Times New Roman" w:hAnsi="Times New Roman"/>
        </w:rPr>
        <w:t xml:space="preserve"> </w:t>
      </w:r>
      <w:r w:rsidR="006906BA" w:rsidRPr="00C37215">
        <w:rPr>
          <w:rFonts w:ascii="Times New Roman" w:hAnsi="Times New Roman"/>
          <w:color w:val="0000FF"/>
        </w:rPr>
        <w:t>(bảy)</w:t>
      </w:r>
      <w:r w:rsidR="00E05326" w:rsidRPr="00C37215">
        <w:rPr>
          <w:rFonts w:ascii="Times New Roman" w:hAnsi="Times New Roman"/>
          <w:color w:val="0000FF"/>
        </w:rPr>
        <w:t xml:space="preserve"> </w:t>
      </w:r>
      <w:r w:rsidR="00E05326" w:rsidRPr="006906BA">
        <w:rPr>
          <w:rFonts w:ascii="Times New Roman" w:hAnsi="Times New Roman"/>
          <w:highlight w:val="yellow"/>
        </w:rPr>
        <w:t xml:space="preserve">ngày </w:t>
      </w:r>
      <w:r w:rsidR="00E05326" w:rsidRPr="005D5E64">
        <w:rPr>
          <w:rFonts w:ascii="Times New Roman" w:hAnsi="Times New Roman"/>
          <w:color w:val="FF0000"/>
          <w:highlight w:val="yellow"/>
          <w:shd w:val="clear" w:color="auto" w:fill="FFFF00"/>
        </w:rPr>
        <w:t>(kể cả thứ bảy, chủ nhật).</w:t>
      </w:r>
      <w:r w:rsidR="00BA49F7" w:rsidRPr="005D5E64">
        <w:rPr>
          <w:rFonts w:ascii="Times New Roman" w:hAnsi="Times New Roman"/>
          <w:color w:val="FF0000"/>
          <w:highlight w:val="yellow"/>
        </w:rPr>
        <w:t xml:space="preserve"> </w:t>
      </w:r>
      <w:r w:rsidR="00BA49F7" w:rsidRPr="006906BA">
        <w:rPr>
          <w:rFonts w:ascii="Times New Roman" w:hAnsi="Times New Roman"/>
          <w:highlight w:val="yellow"/>
        </w:rPr>
        <w:t>Khi Bên A hoàn thành trách nhiệm thanh toán</w:t>
      </w:r>
      <w:r w:rsidR="00DA0DC8" w:rsidRPr="006906BA">
        <w:rPr>
          <w:rFonts w:ascii="Times New Roman" w:hAnsi="Times New Roman"/>
          <w:highlight w:val="yellow"/>
        </w:rPr>
        <w:t xml:space="preserve"> 100% giá trị Hợp đồng</w:t>
      </w:r>
      <w:r w:rsidR="00BA49F7" w:rsidRPr="006906BA">
        <w:rPr>
          <w:rFonts w:ascii="Times New Roman" w:hAnsi="Times New Roman"/>
          <w:highlight w:val="yellow"/>
        </w:rPr>
        <w:t xml:space="preserve"> thì hàng hóa thuộc quyền sở hữu Bên A. Ng</w:t>
      </w:r>
      <w:r w:rsidR="00BA49F7" w:rsidRPr="006906BA">
        <w:rPr>
          <w:rFonts w:ascii="Times New Roman" w:hAnsi="Times New Roman" w:hint="eastAsia"/>
          <w:highlight w:val="yellow"/>
        </w:rPr>
        <w:t>ư</w:t>
      </w:r>
      <w:r w:rsidR="00BA49F7" w:rsidRPr="006906BA">
        <w:rPr>
          <w:rFonts w:ascii="Times New Roman" w:hAnsi="Times New Roman"/>
          <w:highlight w:val="yellow"/>
        </w:rPr>
        <w:t>ợc lại, nếu Bên A không hoàn thành trách nhiệm thanh toán</w:t>
      </w:r>
      <w:r w:rsidR="00721D00" w:rsidRPr="006906BA">
        <w:rPr>
          <w:rFonts w:ascii="Times New Roman" w:hAnsi="Times New Roman"/>
          <w:highlight w:val="yellow"/>
        </w:rPr>
        <w:t xml:space="preserve"> 100% giá trị Hợp đồng</w:t>
      </w:r>
      <w:r w:rsidR="00BA49F7" w:rsidRPr="006906BA">
        <w:rPr>
          <w:rFonts w:ascii="Times New Roman" w:hAnsi="Times New Roman"/>
          <w:highlight w:val="yellow"/>
        </w:rPr>
        <w:t xml:space="preserve"> thì hàng hóa vẫn thuộc quyền sở hữu của Bên B</w:t>
      </w:r>
      <w:r w:rsidR="00E05326" w:rsidRPr="006906BA">
        <w:rPr>
          <w:rFonts w:ascii="Times New Roman" w:hAnsi="Times New Roman"/>
        </w:rPr>
        <w:t>.</w:t>
      </w:r>
    </w:p>
    <w:p w14:paraId="71CF6D7F" w14:textId="3DE5CEB3" w:rsidR="008B36AA" w:rsidRPr="00C37215" w:rsidRDefault="008B36AA" w:rsidP="00C941C3">
      <w:pPr>
        <w:numPr>
          <w:ilvl w:val="0"/>
          <w:numId w:val="20"/>
        </w:numPr>
        <w:tabs>
          <w:tab w:val="left" w:pos="360"/>
          <w:tab w:val="left" w:pos="720"/>
        </w:tabs>
        <w:spacing w:before="120" w:after="120" w:line="288" w:lineRule="auto"/>
        <w:rPr>
          <w:rFonts w:ascii="Times New Roman" w:hAnsi="Times New Roman"/>
          <w:color w:val="0000FF"/>
          <w:lang w:val="vi-VN"/>
        </w:rPr>
      </w:pPr>
      <w:r w:rsidRPr="00C37215">
        <w:rPr>
          <w:rFonts w:ascii="Times New Roman" w:hAnsi="Times New Roman"/>
          <w:color w:val="0000FF"/>
        </w:rPr>
        <w:t>C</w:t>
      </w:r>
      <w:r w:rsidRPr="00C37215">
        <w:rPr>
          <w:rFonts w:ascii="Times New Roman" w:hAnsi="Times New Roman"/>
          <w:color w:val="0000FF"/>
          <w:lang w:val="vi-VN"/>
        </w:rPr>
        <w:t>ử nhân viên theo dõi, nhận hàng, kiểm tra</w:t>
      </w:r>
      <w:r w:rsidRPr="00C37215">
        <w:rPr>
          <w:rFonts w:ascii="Times New Roman" w:hAnsi="Times New Roman"/>
          <w:color w:val="0000FF"/>
        </w:rPr>
        <w:t xml:space="preserve">, nghiệm thu </w:t>
      </w:r>
      <w:r w:rsidRPr="00C37215">
        <w:rPr>
          <w:rFonts w:ascii="Times New Roman" w:hAnsi="Times New Roman"/>
          <w:color w:val="0000FF"/>
          <w:lang w:val="vi-VN"/>
        </w:rPr>
        <w:t>hàng hóa</w:t>
      </w:r>
      <w:r w:rsidRPr="00C37215">
        <w:rPr>
          <w:rFonts w:ascii="Times New Roman" w:hAnsi="Times New Roman"/>
          <w:color w:val="0000FF"/>
        </w:rPr>
        <w:t xml:space="preserve"> và chuẩn bị các điều kiện thuận lợi cho việc lắp đặt, bàn giao hàng hóa</w:t>
      </w:r>
      <w:r w:rsidR="009E7EEF" w:rsidRPr="00C37215">
        <w:rPr>
          <w:rFonts w:ascii="Times New Roman" w:hAnsi="Times New Roman"/>
          <w:color w:val="0000FF"/>
        </w:rPr>
        <w:t xml:space="preserve"> của Bên B</w:t>
      </w:r>
      <w:r w:rsidRPr="00C37215">
        <w:rPr>
          <w:rFonts w:ascii="Times New Roman" w:hAnsi="Times New Roman"/>
          <w:color w:val="0000FF"/>
        </w:rPr>
        <w:t>:</w:t>
      </w:r>
    </w:p>
    <w:p w14:paraId="45BA3D6E" w14:textId="77777777" w:rsidR="008B36AA" w:rsidRPr="008B36AA" w:rsidRDefault="00DA0DC8" w:rsidP="00C941C3">
      <w:pPr>
        <w:pStyle w:val="ListParagraph"/>
        <w:numPr>
          <w:ilvl w:val="0"/>
          <w:numId w:val="24"/>
        </w:numPr>
        <w:spacing w:before="120" w:after="120" w:line="288" w:lineRule="auto"/>
        <w:jc w:val="both"/>
        <w:rPr>
          <w:rFonts w:ascii="Times New Roman" w:hAnsi="Times New Roman"/>
          <w:bCs/>
          <w:highlight w:val="yellow"/>
        </w:rPr>
      </w:pPr>
      <w:r w:rsidRPr="006906BA">
        <w:rPr>
          <w:rFonts w:ascii="Times New Roman" w:hAnsi="Times New Roman"/>
          <w:highlight w:val="yellow"/>
        </w:rPr>
        <w:t xml:space="preserve">Bên A chịu trách nhiệm </w:t>
      </w:r>
      <w:r w:rsidR="006906BA" w:rsidRPr="00C37215">
        <w:rPr>
          <w:rFonts w:ascii="Times New Roman" w:hAnsi="Times New Roman"/>
          <w:color w:val="0000FF"/>
        </w:rPr>
        <w:t xml:space="preserve">sắp xếp người tiếp </w:t>
      </w:r>
      <w:r w:rsidR="006906BA">
        <w:rPr>
          <w:rFonts w:ascii="Times New Roman" w:hAnsi="Times New Roman"/>
          <w:highlight w:val="yellow"/>
        </w:rPr>
        <w:t>nhận hàng đúng thời hạn theo qu</w:t>
      </w:r>
      <w:r w:rsidR="006906BA" w:rsidRPr="00C37215">
        <w:rPr>
          <w:rFonts w:ascii="Times New Roman" w:hAnsi="Times New Roman"/>
          <w:color w:val="0000FF"/>
          <w:highlight w:val="yellow"/>
        </w:rPr>
        <w:t>y</w:t>
      </w:r>
      <w:r w:rsidRPr="006906BA">
        <w:rPr>
          <w:rFonts w:ascii="Times New Roman" w:hAnsi="Times New Roman"/>
          <w:highlight w:val="yellow"/>
        </w:rPr>
        <w:t xml:space="preserve"> định tại Điều 3 của Hợp đồng</w:t>
      </w:r>
      <w:r w:rsidR="006906BA">
        <w:rPr>
          <w:rFonts w:ascii="Times New Roman" w:hAnsi="Times New Roman"/>
          <w:highlight w:val="yellow"/>
        </w:rPr>
        <w:t xml:space="preserve"> </w:t>
      </w:r>
      <w:r w:rsidR="006906BA" w:rsidRPr="00C37215">
        <w:rPr>
          <w:rFonts w:ascii="Times New Roman" w:hAnsi="Times New Roman"/>
          <w:color w:val="0000FF"/>
        </w:rPr>
        <w:t>và thông báo về thời gian giao hàng cụ thể từ Bên B,</w:t>
      </w:r>
      <w:r w:rsidR="006906BA" w:rsidRPr="00C37215">
        <w:rPr>
          <w:rFonts w:ascii="Times New Roman" w:hAnsi="Times New Roman"/>
          <w:color w:val="0000FF"/>
          <w:highlight w:val="yellow"/>
        </w:rPr>
        <w:t xml:space="preserve"> </w:t>
      </w:r>
      <w:r w:rsidR="006906BA">
        <w:rPr>
          <w:rFonts w:ascii="Times New Roman" w:hAnsi="Times New Roman"/>
          <w:highlight w:val="yellow"/>
        </w:rPr>
        <w:t>nếu vượt quá thời gian qu</w:t>
      </w:r>
      <w:r w:rsidR="006906BA" w:rsidRPr="00C37215">
        <w:rPr>
          <w:rFonts w:ascii="Times New Roman" w:hAnsi="Times New Roman"/>
          <w:color w:val="0000FF"/>
          <w:highlight w:val="yellow"/>
        </w:rPr>
        <w:t>y</w:t>
      </w:r>
      <w:r w:rsidRPr="006906BA">
        <w:rPr>
          <w:rFonts w:ascii="Times New Roman" w:hAnsi="Times New Roman"/>
          <w:highlight w:val="yellow"/>
        </w:rPr>
        <w:t xml:space="preserve"> định mà không có thỏa thuận khác với Bên B thì Bên A chịu phạt cho Bên B với mức phạt là 0.5% giá trị Hợp đồng bị vi phạm cho mỗi ngày chậm</w:t>
      </w:r>
      <w:r w:rsidR="00B300B0" w:rsidRPr="006906BA">
        <w:rPr>
          <w:rFonts w:ascii="Times New Roman" w:hAnsi="Times New Roman"/>
          <w:highlight w:val="yellow"/>
        </w:rPr>
        <w:t xml:space="preserve"> nhận hàng</w:t>
      </w:r>
      <w:r w:rsidRPr="006906BA">
        <w:rPr>
          <w:rFonts w:ascii="Times New Roman" w:hAnsi="Times New Roman"/>
          <w:highlight w:val="yellow"/>
        </w:rPr>
        <w:t xml:space="preserve">, thời gian </w:t>
      </w:r>
      <w:r w:rsidR="00E05326" w:rsidRPr="006906BA">
        <w:rPr>
          <w:rFonts w:ascii="Times New Roman" w:hAnsi="Times New Roman"/>
          <w:highlight w:val="yellow"/>
        </w:rPr>
        <w:t>nhận</w:t>
      </w:r>
      <w:r w:rsidRPr="006906BA">
        <w:rPr>
          <w:rFonts w:ascii="Times New Roman" w:hAnsi="Times New Roman"/>
          <w:highlight w:val="yellow"/>
        </w:rPr>
        <w:t xml:space="preserve"> chậm không vượt quá </w:t>
      </w:r>
      <w:r w:rsidR="008B36AA" w:rsidRPr="00C37215">
        <w:rPr>
          <w:rFonts w:ascii="Times New Roman" w:hAnsi="Times New Roman"/>
          <w:color w:val="0000FF"/>
        </w:rPr>
        <w:t>0</w:t>
      </w:r>
      <w:r w:rsidR="008B36AA" w:rsidRPr="006906BA">
        <w:rPr>
          <w:rFonts w:ascii="Times New Roman" w:hAnsi="Times New Roman"/>
        </w:rPr>
        <w:t xml:space="preserve">7 </w:t>
      </w:r>
      <w:r w:rsidR="008B36AA" w:rsidRPr="00C37215">
        <w:rPr>
          <w:rFonts w:ascii="Times New Roman" w:hAnsi="Times New Roman"/>
          <w:color w:val="0000FF"/>
        </w:rPr>
        <w:t xml:space="preserve">(bảy) </w:t>
      </w:r>
      <w:r w:rsidRPr="00C37215">
        <w:rPr>
          <w:rFonts w:ascii="Times New Roman" w:hAnsi="Times New Roman"/>
          <w:color w:val="0000FF"/>
          <w:highlight w:val="yellow"/>
        </w:rPr>
        <w:t xml:space="preserve"> </w:t>
      </w:r>
      <w:r w:rsidRPr="006906BA">
        <w:rPr>
          <w:rFonts w:ascii="Times New Roman" w:hAnsi="Times New Roman"/>
          <w:highlight w:val="yellow"/>
        </w:rPr>
        <w:t>ngày (kể cả thứ bảy, chủ nhật).</w:t>
      </w:r>
      <w:r w:rsidR="0039507B" w:rsidRPr="006906BA">
        <w:rPr>
          <w:rFonts w:ascii="Times New Roman" w:hAnsi="Times New Roman"/>
          <w:bCs/>
          <w:highlight w:val="yellow"/>
        </w:rPr>
        <w:t xml:space="preserve"> Căn cứ để tính thời gian là ngày</w:t>
      </w:r>
      <w:r w:rsidR="008B36AA">
        <w:rPr>
          <w:rFonts w:ascii="Times New Roman" w:hAnsi="Times New Roman"/>
          <w:bCs/>
          <w:highlight w:val="yellow"/>
        </w:rPr>
        <w:t xml:space="preserve"> </w:t>
      </w:r>
      <w:r w:rsidR="008B36AA" w:rsidRPr="00C37215">
        <w:rPr>
          <w:rFonts w:ascii="Times New Roman" w:hAnsi="Times New Roman"/>
          <w:bCs/>
          <w:color w:val="0000FF"/>
        </w:rPr>
        <w:t>giao hàng xác định</w:t>
      </w:r>
      <w:r w:rsidR="0039507B" w:rsidRPr="00C37215">
        <w:rPr>
          <w:rFonts w:ascii="Times New Roman" w:hAnsi="Times New Roman"/>
          <w:bCs/>
          <w:color w:val="0000FF"/>
        </w:rPr>
        <w:t xml:space="preserve"> </w:t>
      </w:r>
      <w:r w:rsidR="0039507B" w:rsidRPr="006906BA">
        <w:rPr>
          <w:rFonts w:ascii="Times New Roman" w:hAnsi="Times New Roman"/>
          <w:bCs/>
          <w:highlight w:val="yellow"/>
        </w:rPr>
        <w:t>trong thông báo giao hàng của Bên B.</w:t>
      </w:r>
    </w:p>
    <w:p w14:paraId="22303325" w14:textId="34376B6A" w:rsidR="008B36AA" w:rsidRPr="008B36AA" w:rsidRDefault="008B36AA" w:rsidP="00C941C3">
      <w:pPr>
        <w:pStyle w:val="ListParagraph"/>
        <w:numPr>
          <w:ilvl w:val="0"/>
          <w:numId w:val="24"/>
        </w:numPr>
        <w:spacing w:before="120" w:after="120" w:line="288" w:lineRule="auto"/>
        <w:jc w:val="both"/>
        <w:rPr>
          <w:rFonts w:ascii="Times New Roman" w:hAnsi="Times New Roman"/>
          <w:bCs/>
          <w:highlight w:val="yellow"/>
        </w:rPr>
      </w:pPr>
      <w:r w:rsidRPr="00C37215">
        <w:rPr>
          <w:rFonts w:ascii="Times New Roman" w:hAnsi="Times New Roman"/>
          <w:bCs/>
          <w:color w:val="0000FF"/>
        </w:rPr>
        <w:t>Bên A có quy</w:t>
      </w:r>
      <w:r w:rsidRPr="00C37215">
        <w:rPr>
          <w:rFonts w:ascii="Times New Roman" w:hAnsi="Times New Roman" w:cs="Tahoma"/>
          <w:bCs/>
          <w:color w:val="0000FF"/>
        </w:rPr>
        <w:t>ề</w:t>
      </w:r>
      <w:r w:rsidRPr="00C37215">
        <w:rPr>
          <w:rFonts w:ascii="Times New Roman" w:hAnsi="Times New Roman"/>
          <w:bCs/>
          <w:color w:val="0000FF"/>
        </w:rPr>
        <w:t xml:space="preserve">n </w:t>
      </w:r>
      <w:r w:rsidRPr="00C37215">
        <w:rPr>
          <w:rFonts w:ascii="Times New Roman" w:hAnsi="Times New Roman"/>
          <w:color w:val="0000FF"/>
        </w:rPr>
        <w:t>kiểm tra</w:t>
      </w:r>
      <w:r w:rsidRPr="00C37215">
        <w:rPr>
          <w:rFonts w:ascii="Times New Roman" w:hAnsi="Times New Roman"/>
          <w:bCs/>
          <w:color w:val="0000FF"/>
        </w:rPr>
        <w:t xml:space="preserve">, nghiệm thu hệ thống, thiết bị vận hành trong vòng 10 (mười) ngày trước khi ký vào biên bản nghiệm thu hàng hóa. </w:t>
      </w:r>
      <w:r w:rsidRPr="008B36AA">
        <w:rPr>
          <w:rFonts w:ascii="Times New Roman" w:hAnsi="Times New Roman"/>
          <w:bCs/>
          <w:color w:val="00B050"/>
        </w:rPr>
        <w:t>Tất cả các thiết bị được kiểm tra chất lượng</w:t>
      </w:r>
      <w:r w:rsidR="009E7EEF" w:rsidRPr="00C37215">
        <w:rPr>
          <w:rFonts w:ascii="Times New Roman" w:hAnsi="Times New Roman"/>
          <w:bCs/>
          <w:color w:val="0000FF"/>
        </w:rPr>
        <w:t>, nghiệm thu</w:t>
      </w:r>
      <w:r w:rsidRPr="00C37215">
        <w:rPr>
          <w:rFonts w:ascii="Times New Roman" w:hAnsi="Times New Roman"/>
          <w:bCs/>
          <w:color w:val="0000FF"/>
        </w:rPr>
        <w:t xml:space="preserve"> </w:t>
      </w:r>
      <w:r w:rsidRPr="008B36AA">
        <w:rPr>
          <w:rFonts w:ascii="Times New Roman" w:hAnsi="Times New Roman"/>
          <w:bCs/>
          <w:color w:val="00B050"/>
        </w:rPr>
        <w:t>tại địa điểm do Bên A chỉ định.</w:t>
      </w:r>
    </w:p>
    <w:p w14:paraId="35A876E9" w14:textId="21DD981D" w:rsidR="006304F4" w:rsidRPr="00C37215" w:rsidRDefault="009E7EEF" w:rsidP="00C941C3">
      <w:pPr>
        <w:pStyle w:val="ListParagraph"/>
        <w:numPr>
          <w:ilvl w:val="0"/>
          <w:numId w:val="20"/>
        </w:numPr>
        <w:spacing w:before="120" w:after="120" w:line="288" w:lineRule="auto"/>
        <w:jc w:val="both"/>
        <w:rPr>
          <w:rFonts w:ascii="Times New Roman" w:hAnsi="Times New Roman"/>
          <w:color w:val="0000FF"/>
        </w:rPr>
      </w:pPr>
      <w:r w:rsidRPr="00C37215">
        <w:rPr>
          <w:rFonts w:ascii="Times New Roman" w:hAnsi="Times New Roman"/>
          <w:color w:val="0000FF"/>
        </w:rPr>
        <w:t>H</w:t>
      </w:r>
      <w:r w:rsidR="006304F4" w:rsidRPr="00C37215">
        <w:rPr>
          <w:rFonts w:ascii="Times New Roman" w:hAnsi="Times New Roman"/>
          <w:color w:val="0000FF"/>
        </w:rPr>
        <w:t xml:space="preserve">ướng dẫn, </w:t>
      </w:r>
      <w:r w:rsidRPr="00C37215">
        <w:rPr>
          <w:rFonts w:ascii="Times New Roman" w:hAnsi="Times New Roman"/>
          <w:color w:val="0000FF"/>
        </w:rPr>
        <w:t xml:space="preserve">phổ biến các </w:t>
      </w:r>
      <w:r w:rsidR="006304F4" w:rsidRPr="00C37215">
        <w:rPr>
          <w:rFonts w:ascii="Times New Roman" w:hAnsi="Times New Roman"/>
          <w:color w:val="0000FF"/>
        </w:rPr>
        <w:t xml:space="preserve">nội quy, quy định, an toàn lao động, vệ sinh, môi trường, an toàn </w:t>
      </w:r>
      <w:r w:rsidR="00FA7C1A">
        <w:rPr>
          <w:rFonts w:ascii="Times New Roman" w:hAnsi="Times New Roman"/>
          <w:color w:val="0000FF"/>
        </w:rPr>
        <w:t xml:space="preserve">bảo mật </w:t>
      </w:r>
      <w:r w:rsidR="006304F4" w:rsidRPr="00C37215">
        <w:rPr>
          <w:rFonts w:ascii="Times New Roman" w:hAnsi="Times New Roman"/>
          <w:color w:val="0000FF"/>
        </w:rPr>
        <w:t>thông tin theo ISO 27001:2022,… cho nhân viên Bên B được biết và thực hiện tuân thủ.</w:t>
      </w:r>
    </w:p>
    <w:p w14:paraId="0F896E5F" w14:textId="18FBBAA9" w:rsidR="00545F6F" w:rsidRDefault="00545F6F" w:rsidP="00C941C3">
      <w:pPr>
        <w:pStyle w:val="ListParagraph"/>
        <w:numPr>
          <w:ilvl w:val="0"/>
          <w:numId w:val="20"/>
        </w:numPr>
        <w:spacing w:before="120" w:after="120" w:line="288" w:lineRule="auto"/>
        <w:jc w:val="both"/>
        <w:rPr>
          <w:rFonts w:ascii="Times New Roman" w:hAnsi="Times New Roman"/>
          <w:strike/>
          <w:highlight w:val="darkGray"/>
        </w:rPr>
      </w:pPr>
      <w:r w:rsidRPr="005D1A1D">
        <w:rPr>
          <w:rFonts w:ascii="Times New Roman" w:hAnsi="Times New Roman"/>
        </w:rPr>
        <w:t xml:space="preserve">Bên A có quyền đơn phương chấm dứt Hợp đồng, thanh lý toàn bộ hàng hóa của Bên B (nếu Bên B không thực hiện trách nhiệm đổi hàng khi phát sinh lỗi), không chi trả phần tiền còn lại, đồng thời phạt 8% giá trị Hợp đồng bị vi phạm và yêu cầu Bên B hoàn lại tiền mà Bên A đã thanh toán trước trong trường hợp </w:t>
      </w:r>
      <w:r w:rsidR="008B36AA" w:rsidRPr="00C37215">
        <w:rPr>
          <w:rFonts w:ascii="Times New Roman" w:hAnsi="Times New Roman"/>
          <w:color w:val="0000FF"/>
        </w:rPr>
        <w:t>Bên B vi phạm hợp đồng nhưng không thể khắc phục được trong thời gian Bên A đã gia hạn và/hoặc trong trường hợp Bên B tự ý hủy hợp đồng/ đơn phương chấm dứt Hợp đồng</w:t>
      </w:r>
      <w:r w:rsidR="005D5E64">
        <w:rPr>
          <w:rFonts w:ascii="Times New Roman" w:hAnsi="Times New Roman"/>
          <w:color w:val="0000FF"/>
        </w:rPr>
        <w:t>.</w:t>
      </w:r>
      <w:r w:rsidR="008B36AA" w:rsidRPr="008B36AA">
        <w:rPr>
          <w:rFonts w:ascii="Times New Roman" w:hAnsi="Times New Roman"/>
          <w:strike/>
          <w:highlight w:val="darkGray"/>
        </w:rPr>
        <w:t xml:space="preserve"> </w:t>
      </w:r>
    </w:p>
    <w:p w14:paraId="0E445864" w14:textId="1B89202E" w:rsidR="005D5E64" w:rsidRPr="005D5E64" w:rsidRDefault="008B36AA" w:rsidP="009122BA">
      <w:pPr>
        <w:pStyle w:val="ListParagraph"/>
        <w:numPr>
          <w:ilvl w:val="0"/>
          <w:numId w:val="20"/>
        </w:numPr>
        <w:spacing w:before="120" w:after="120" w:line="288" w:lineRule="auto"/>
        <w:jc w:val="both"/>
        <w:rPr>
          <w:rFonts w:ascii="Times New Roman" w:hAnsi="Times New Roman"/>
          <w:b/>
          <w:bCs/>
        </w:rPr>
      </w:pPr>
      <w:r w:rsidRPr="005D5E64">
        <w:rPr>
          <w:rFonts w:ascii="Times New Roman" w:hAnsi="Times New Roman"/>
        </w:rPr>
        <w:lastRenderedPageBreak/>
        <w:t xml:space="preserve">Bên A không </w:t>
      </w:r>
      <w:r w:rsidRPr="005D5E64">
        <w:rPr>
          <w:rFonts w:ascii="Times New Roman" w:hAnsi="Times New Roman"/>
          <w:color w:val="0000FF"/>
        </w:rPr>
        <w:t xml:space="preserve">tự ý chấm dứt/ hủy Hợp đồng </w:t>
      </w:r>
      <w:r w:rsidR="001C7680" w:rsidRPr="005D5E64">
        <w:rPr>
          <w:rFonts w:ascii="Times New Roman" w:hAnsi="Times New Roman"/>
          <w:color w:val="0000FF"/>
        </w:rPr>
        <w:t>nếu</w:t>
      </w:r>
      <w:r w:rsidR="001C7680" w:rsidRPr="005D5E64">
        <w:rPr>
          <w:rFonts w:ascii="Times New Roman" w:hAnsi="Times New Roman"/>
          <w:color w:val="0000FF"/>
          <w:lang w:val="vi-VN"/>
        </w:rPr>
        <w:t xml:space="preserve"> </w:t>
      </w:r>
      <w:r w:rsidRPr="005D5E64">
        <w:rPr>
          <w:rFonts w:ascii="Times New Roman" w:hAnsi="Times New Roman"/>
          <w:color w:val="0000FF"/>
        </w:rPr>
        <w:t>không do lỗi Bên B</w:t>
      </w:r>
      <w:r w:rsidR="00BE272D" w:rsidRPr="005D5E64">
        <w:rPr>
          <w:rFonts w:ascii="Times New Roman" w:hAnsi="Times New Roman"/>
          <w:color w:val="0000FF"/>
        </w:rPr>
        <w:t xml:space="preserve"> và/hoặc</w:t>
      </w:r>
      <w:r w:rsidR="001C7680" w:rsidRPr="005D5E64">
        <w:rPr>
          <w:rFonts w:ascii="Times New Roman" w:hAnsi="Times New Roman"/>
          <w:color w:val="0000FF"/>
          <w:lang w:val="vi-VN"/>
        </w:rPr>
        <w:t xml:space="preserve"> chấm dứt một cách</w:t>
      </w:r>
      <w:r w:rsidR="00BE272D" w:rsidRPr="005D5E64">
        <w:rPr>
          <w:rFonts w:ascii="Times New Roman" w:hAnsi="Times New Roman"/>
          <w:color w:val="0000FF"/>
        </w:rPr>
        <w:t xml:space="preserve"> trái luật</w:t>
      </w:r>
      <w:r w:rsidRPr="005D5E64">
        <w:rPr>
          <w:rFonts w:ascii="Times New Roman" w:hAnsi="Times New Roman"/>
          <w:color w:val="0000FF"/>
        </w:rPr>
        <w:t>.</w:t>
      </w:r>
      <w:r w:rsidR="00BE272D" w:rsidRPr="005D5E64">
        <w:rPr>
          <w:rFonts w:ascii="Times New Roman" w:hAnsi="Times New Roman"/>
          <w:color w:val="0000FF"/>
        </w:rPr>
        <w:t xml:space="preserve"> Trường hợp Bên A vi phạm, hai bên sẽ hoàn trả cho nhau những gì đã nhận, Bên A sẽ chịu phạt 8% giá trị Hợp đồng vi phạm và bồi thường</w:t>
      </w:r>
      <w:r w:rsidRPr="005D5E64">
        <w:rPr>
          <w:rFonts w:ascii="Times New Roman" w:hAnsi="Times New Roman"/>
          <w:color w:val="0000FF"/>
        </w:rPr>
        <w:t xml:space="preserve"> </w:t>
      </w:r>
      <w:r w:rsidR="005D5E64" w:rsidRPr="005D5E64">
        <w:rPr>
          <w:rFonts w:ascii="Times New Roman" w:hAnsi="Times New Roman"/>
          <w:color w:val="C00000"/>
        </w:rPr>
        <w:t>100</w:t>
      </w:r>
      <w:r w:rsidR="00BE272D" w:rsidRPr="005D5E64">
        <w:rPr>
          <w:rFonts w:ascii="Times New Roman" w:hAnsi="Times New Roman"/>
          <w:color w:val="C00000"/>
        </w:rPr>
        <w:t>% tổng giá trị Hợp đồng cho Bên B</w:t>
      </w:r>
      <w:r w:rsidR="00BE272D" w:rsidRPr="005D5E64">
        <w:rPr>
          <w:rFonts w:ascii="Times New Roman" w:hAnsi="Times New Roman"/>
          <w:color w:val="0000FF"/>
        </w:rPr>
        <w:t xml:space="preserve">. </w:t>
      </w:r>
    </w:p>
    <w:p w14:paraId="56D79863" w14:textId="7F4C31A6" w:rsidR="005E1BBF" w:rsidRPr="005D5E64" w:rsidRDefault="005E1BBF" w:rsidP="005D5E64">
      <w:pPr>
        <w:spacing w:before="120" w:after="120" w:line="288" w:lineRule="auto"/>
        <w:jc w:val="both"/>
        <w:rPr>
          <w:rFonts w:ascii="Times New Roman" w:hAnsi="Times New Roman"/>
          <w:b/>
          <w:bCs/>
        </w:rPr>
      </w:pPr>
      <w:r w:rsidRPr="005D5E64">
        <w:rPr>
          <w:rFonts w:ascii="Times New Roman" w:hAnsi="Times New Roman" w:cs="Cambria"/>
          <w:b/>
          <w:bCs/>
        </w:rPr>
        <w:t>Đ</w:t>
      </w:r>
      <w:r w:rsidRPr="005D5E64">
        <w:rPr>
          <w:rFonts w:ascii="Times New Roman" w:hAnsi="Times New Roman"/>
          <w:b/>
          <w:bCs/>
        </w:rPr>
        <w:t>I</w:t>
      </w:r>
      <w:r w:rsidRPr="005D5E64">
        <w:rPr>
          <w:rFonts w:ascii="Times New Roman" w:hAnsi="Times New Roman" w:cs="Cambria"/>
          <w:b/>
          <w:bCs/>
        </w:rPr>
        <w:t>Ề</w:t>
      </w:r>
      <w:r w:rsidRPr="005D5E64">
        <w:rPr>
          <w:rFonts w:ascii="Times New Roman" w:hAnsi="Times New Roman"/>
          <w:b/>
          <w:bCs/>
        </w:rPr>
        <w:t xml:space="preserve">U 7: </w:t>
      </w:r>
      <w:r w:rsidR="005E6DD5" w:rsidRPr="005D5E64">
        <w:rPr>
          <w:rFonts w:ascii="Times New Roman" w:hAnsi="Times New Roman"/>
          <w:b/>
          <w:bCs/>
        </w:rPr>
        <w:t>GIỚI HẠN TRÁCH NHIỆM</w:t>
      </w:r>
    </w:p>
    <w:p w14:paraId="35CB6467" w14:textId="31357989" w:rsidR="005E1BBF" w:rsidRPr="001E3716" w:rsidRDefault="005E1BBF" w:rsidP="0036263D">
      <w:pPr>
        <w:pStyle w:val="ListParagraph"/>
        <w:numPr>
          <w:ilvl w:val="0"/>
          <w:numId w:val="20"/>
        </w:numPr>
        <w:spacing w:before="120" w:after="120" w:line="288" w:lineRule="auto"/>
        <w:jc w:val="both"/>
        <w:rPr>
          <w:rFonts w:ascii="Times New Roman" w:hAnsi="Times New Roman"/>
          <w:color w:val="C00000"/>
          <w:highlight w:val="yellow"/>
        </w:rPr>
      </w:pPr>
      <w:r w:rsidRPr="001E3716">
        <w:rPr>
          <w:rFonts w:ascii="Times New Roman" w:hAnsi="Times New Roman"/>
          <w:color w:val="0432FF"/>
        </w:rPr>
        <w:t>Bên B sẽ</w:t>
      </w:r>
      <w:r w:rsidR="00A15E27" w:rsidRPr="001E3716">
        <w:rPr>
          <w:rFonts w:ascii="Times New Roman" w:hAnsi="Times New Roman"/>
          <w:color w:val="0432FF"/>
          <w:lang w:val="vi-VN"/>
        </w:rPr>
        <w:t xml:space="preserve"> chịu trách nhiệm đối với những thiệt hại trực tiếp đối với Bên A phát sinh do lỗi Bên B trong quá trình cung ứng hàng hoá, dịch vụ theo hợp đồng này và</w:t>
      </w:r>
      <w:r w:rsidRPr="001E3716">
        <w:rPr>
          <w:rFonts w:ascii="Times New Roman" w:hAnsi="Times New Roman"/>
          <w:color w:val="0432FF"/>
        </w:rPr>
        <w:t xml:space="preserve"> </w:t>
      </w:r>
      <w:r w:rsidRPr="001E3716">
        <w:rPr>
          <w:rFonts w:ascii="Times New Roman" w:hAnsi="Times New Roman"/>
          <w:color w:val="C00000"/>
        </w:rPr>
        <w:t>không chịu trách nhiệm đối với bất kỳ thiệt hại gián tiếp, đặc biệt, ngẫu nhiên hoặc có tính chất hệ quả, bao gồm</w:t>
      </w:r>
      <w:r w:rsidR="00890D0D" w:rsidRPr="001E3716">
        <w:rPr>
          <w:rFonts w:ascii="Times New Roman" w:hAnsi="Times New Roman"/>
          <w:color w:val="C00000"/>
        </w:rPr>
        <w:t xml:space="preserve">, </w:t>
      </w:r>
      <w:r w:rsidRPr="001E3716">
        <w:rPr>
          <w:rFonts w:ascii="Times New Roman" w:hAnsi="Times New Roman"/>
          <w:color w:val="C00000"/>
        </w:rPr>
        <w:t>nhưng không giới hạn ở, tổn thất do việc kinh doanh bị gián đoạn, chi phí tái thiết lập hoặc dỡ bỏ, phí mua hàng, mất lợi nhuận hoặc doanh thu, mất dữ liệu, chi phí sản xuất hoặc quảng cáo, chi phí hoạt động, tổn hại đến danh tiếng hoặc mất khách hàn</w:t>
      </w:r>
      <w:r w:rsidR="00A15E27" w:rsidRPr="001E3716">
        <w:rPr>
          <w:rFonts w:ascii="Times New Roman" w:hAnsi="Times New Roman"/>
          <w:color w:val="C00000"/>
          <w:lang w:val="vi-VN"/>
        </w:rPr>
        <w:t>g</w:t>
      </w:r>
      <w:r w:rsidR="00A42AFA">
        <w:rPr>
          <w:rFonts w:ascii="Times New Roman" w:hAnsi="Times New Roman"/>
          <w:color w:val="C00000"/>
        </w:rPr>
        <w:t>.</w:t>
      </w:r>
    </w:p>
    <w:p w14:paraId="653E7E74" w14:textId="41BEB06B"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 xml:space="preserve">ĐIỀU </w:t>
      </w:r>
      <w:r w:rsidR="005D5E64">
        <w:rPr>
          <w:rFonts w:ascii="Times New Roman" w:hAnsi="Times New Roman"/>
          <w:b/>
          <w:bCs/>
        </w:rPr>
        <w:t>8</w:t>
      </w:r>
      <w:r w:rsidRPr="00545F6F">
        <w:rPr>
          <w:rFonts w:ascii="Times New Roman" w:hAnsi="Times New Roman"/>
          <w:b/>
          <w:bCs/>
        </w:rPr>
        <w:t>:  CÁC BIỆN PHÁP ĐẢM BẢO HỢP ĐỒNG</w:t>
      </w:r>
    </w:p>
    <w:p w14:paraId="1A9B6B95" w14:textId="614F82D2" w:rsidR="00545F6F" w:rsidRPr="005D5E64" w:rsidRDefault="00545F6F" w:rsidP="005D5E64">
      <w:pPr>
        <w:pStyle w:val="ListParagraph"/>
        <w:numPr>
          <w:ilvl w:val="0"/>
          <w:numId w:val="20"/>
        </w:numPr>
        <w:spacing w:before="120" w:after="120" w:line="288" w:lineRule="auto"/>
        <w:jc w:val="both"/>
        <w:rPr>
          <w:rFonts w:ascii="Times New Roman" w:hAnsi="Times New Roman"/>
        </w:rPr>
      </w:pPr>
      <w:r w:rsidRPr="005D5E64">
        <w:rPr>
          <w:rFonts w:ascii="Times New Roman" w:hAnsi="Times New Roman"/>
        </w:rPr>
        <w:t>Trong quá trình th</w:t>
      </w:r>
      <w:r w:rsidRPr="005D5E64">
        <w:rPr>
          <w:rFonts w:ascii="Times New Roman" w:hAnsi="Times New Roman" w:cs="Cambria"/>
        </w:rPr>
        <w:t>ự</w:t>
      </w:r>
      <w:r w:rsidRPr="005D5E64">
        <w:rPr>
          <w:rFonts w:ascii="Times New Roman" w:hAnsi="Times New Roman"/>
        </w:rPr>
        <w:t>c hi</w:t>
      </w:r>
      <w:r w:rsidRPr="005D5E64">
        <w:rPr>
          <w:rFonts w:ascii="Times New Roman" w:hAnsi="Times New Roman" w:cs="Cambria"/>
        </w:rPr>
        <w:t>ệ</w:t>
      </w:r>
      <w:r w:rsidRPr="005D5E64">
        <w:rPr>
          <w:rFonts w:ascii="Times New Roman" w:hAnsi="Times New Roman"/>
        </w:rPr>
        <w:t>n H</w:t>
      </w:r>
      <w:r w:rsidRPr="005D5E64">
        <w:rPr>
          <w:rFonts w:ascii="Times New Roman" w:hAnsi="Times New Roman" w:cs="Cambria"/>
        </w:rPr>
        <w:t>ợ</w:t>
      </w:r>
      <w:r w:rsidRPr="005D5E64">
        <w:rPr>
          <w:rFonts w:ascii="Times New Roman" w:hAnsi="Times New Roman"/>
        </w:rPr>
        <w:t xml:space="preserve">p </w:t>
      </w:r>
      <w:r w:rsidRPr="005D5E64">
        <w:rPr>
          <w:rFonts w:ascii="Times New Roman" w:hAnsi="Times New Roman" w:cs="VNI-Times"/>
        </w:rPr>
        <w:t>đ</w:t>
      </w:r>
      <w:r w:rsidRPr="005D5E64">
        <w:rPr>
          <w:rFonts w:ascii="Times New Roman" w:hAnsi="Times New Roman" w:cs="Cambria"/>
        </w:rPr>
        <w:t>ồ</w:t>
      </w:r>
      <w:r w:rsidRPr="005D5E64">
        <w:rPr>
          <w:rFonts w:ascii="Times New Roman" w:hAnsi="Times New Roman"/>
        </w:rPr>
        <w:t>ng kinh t</w:t>
      </w:r>
      <w:r w:rsidRPr="005D5E64">
        <w:rPr>
          <w:rFonts w:ascii="Times New Roman" w:hAnsi="Times New Roman" w:cs="Cambria"/>
        </w:rPr>
        <w:t>ế</w:t>
      </w:r>
      <w:r w:rsidRPr="005D5E64">
        <w:rPr>
          <w:rFonts w:ascii="Times New Roman" w:hAnsi="Times New Roman"/>
        </w:rPr>
        <w:t>, hai bên có quyền thỏa thuận về việc sửa đổi bổ sung Hợp đồng. Sự thỏa thuận đó phải được lập thành văn bản như một phụ lục Hợp đồng và được đại diện hợp pháp của hai bên ký xác nhận thì mới có giá trị thực hiện.</w:t>
      </w:r>
    </w:p>
    <w:p w14:paraId="577AFD9B" w14:textId="74140AB6"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 xml:space="preserve">ĐIỀU </w:t>
      </w:r>
      <w:r w:rsidR="005D5E64">
        <w:rPr>
          <w:rFonts w:ascii="Times New Roman" w:hAnsi="Times New Roman"/>
          <w:b/>
          <w:bCs/>
        </w:rPr>
        <w:t>9</w:t>
      </w:r>
      <w:r w:rsidRPr="00545F6F">
        <w:rPr>
          <w:rFonts w:ascii="Times New Roman" w:hAnsi="Times New Roman"/>
          <w:b/>
          <w:bCs/>
        </w:rPr>
        <w:t>: TRƯỜNG HỢP BẤT KHẢ KHÁNG</w:t>
      </w:r>
    </w:p>
    <w:p w14:paraId="1746CA68" w14:textId="77777777" w:rsidR="00BE272D" w:rsidRDefault="00545F6F" w:rsidP="00C941C3">
      <w:pPr>
        <w:pStyle w:val="ListParagraph"/>
        <w:numPr>
          <w:ilvl w:val="0"/>
          <w:numId w:val="25"/>
        </w:numPr>
        <w:spacing w:before="120" w:after="120" w:line="288" w:lineRule="auto"/>
        <w:ind w:left="360"/>
        <w:jc w:val="both"/>
        <w:rPr>
          <w:rFonts w:ascii="Times New Roman" w:hAnsi="Times New Roman"/>
        </w:rPr>
      </w:pPr>
      <w:r w:rsidRPr="00BE272D">
        <w:rPr>
          <w:rFonts w:ascii="Times New Roman" w:hAnsi="Times New Roman"/>
        </w:rPr>
        <w:t>Sau khi Hợp đồng có hiệu lực, tất cả các trường hợp xảy ra ngoài sự kiểm soát của các bên ảnh hưởng trực tiếp đến việc thực hiện toàn bộ hoặc một phần nghĩa vụ Hợp đồng được coi là trường hợp bất khả kháng.</w:t>
      </w:r>
    </w:p>
    <w:p w14:paraId="2D5031BF" w14:textId="77777777" w:rsidR="00BE272D" w:rsidRPr="00C37215" w:rsidRDefault="00BE272D" w:rsidP="00C941C3">
      <w:pPr>
        <w:pStyle w:val="ListParagraph"/>
        <w:numPr>
          <w:ilvl w:val="0"/>
          <w:numId w:val="25"/>
        </w:numPr>
        <w:spacing w:before="120" w:after="120" w:line="288" w:lineRule="auto"/>
        <w:ind w:left="360"/>
        <w:jc w:val="both"/>
        <w:rPr>
          <w:rFonts w:ascii="Times New Roman" w:hAnsi="Times New Roman"/>
          <w:color w:val="0000FF"/>
        </w:rPr>
      </w:pPr>
      <w:r w:rsidRPr="00C37215">
        <w:rPr>
          <w:rFonts w:ascii="Times New Roman" w:hAnsi="Times New Roman"/>
          <w:color w:val="0000FF"/>
          <w:lang w:val="pt-BR"/>
        </w:rPr>
        <w:t>Không bên nào được coi là vi phạm Hợp đồng và có nghĩa vụ bồi thường vì đã không thực hiện được các nghĩa vụ đã được thỏa thuận trong Hợp đồng nếu bị ảnh hưởng trực tiếp bởi các sự kiện bất khả kháng.</w:t>
      </w:r>
    </w:p>
    <w:p w14:paraId="538E33D6" w14:textId="28DF43C8" w:rsidR="00BE272D" w:rsidRPr="00BE272D" w:rsidRDefault="00BE272D" w:rsidP="00C941C3">
      <w:pPr>
        <w:pStyle w:val="ListParagraph"/>
        <w:numPr>
          <w:ilvl w:val="0"/>
          <w:numId w:val="25"/>
        </w:numPr>
        <w:spacing w:before="120" w:after="120" w:line="288" w:lineRule="auto"/>
        <w:ind w:left="360"/>
        <w:jc w:val="both"/>
        <w:rPr>
          <w:rFonts w:ascii="Times New Roman" w:hAnsi="Times New Roman"/>
          <w:color w:val="0070C0"/>
        </w:rPr>
      </w:pPr>
      <w:r w:rsidRPr="00BE272D">
        <w:rPr>
          <w:rFonts w:ascii="Times New Roman" w:hAnsi="Times New Roman"/>
          <w:color w:val="0000FF"/>
          <w:lang w:val="pt-BR"/>
        </w:rPr>
        <w:t>Sự kiện bất khả kháng là sự kiện xảy ra một cách khách quan không thể lường trước được và không thể khắc phục được mặc dù đã áp dụng mọi biện pháp cần thiết và khả năng cho phép.</w:t>
      </w:r>
    </w:p>
    <w:p w14:paraId="5A0202E0" w14:textId="2AF4B5BA" w:rsidR="00545F6F" w:rsidRPr="001C7680" w:rsidRDefault="00545F6F" w:rsidP="00C941C3">
      <w:pPr>
        <w:pStyle w:val="ListParagraph"/>
        <w:numPr>
          <w:ilvl w:val="0"/>
          <w:numId w:val="25"/>
        </w:numPr>
        <w:spacing w:before="120" w:after="120" w:line="288" w:lineRule="auto"/>
        <w:ind w:left="360"/>
        <w:jc w:val="both"/>
        <w:rPr>
          <w:rFonts w:ascii="Times New Roman" w:hAnsi="Times New Roman"/>
        </w:rPr>
      </w:pPr>
      <w:r w:rsidRPr="00BE272D">
        <w:rPr>
          <w:rFonts w:ascii="Times New Roman" w:hAnsi="Times New Roman"/>
        </w:rPr>
        <w:t>Trường hợp bất khả kháng bao gồm, nhưng không hạn chế các trường hợp sau đây:</w:t>
      </w:r>
    </w:p>
    <w:p w14:paraId="1A353686" w14:textId="26B3B47D" w:rsidR="00545F6F" w:rsidRPr="00BE272D" w:rsidRDefault="00545F6F" w:rsidP="00C941C3">
      <w:pPr>
        <w:pStyle w:val="ListParagraph"/>
        <w:numPr>
          <w:ilvl w:val="1"/>
          <w:numId w:val="25"/>
        </w:numPr>
        <w:spacing w:before="120" w:after="120" w:line="288" w:lineRule="auto"/>
        <w:ind w:left="1080"/>
        <w:jc w:val="both"/>
        <w:rPr>
          <w:rFonts w:ascii="Times New Roman" w:hAnsi="Times New Roman"/>
        </w:rPr>
      </w:pPr>
      <w:r w:rsidRPr="00BE272D">
        <w:rPr>
          <w:rFonts w:ascii="Times New Roman" w:hAnsi="Times New Roman"/>
        </w:rPr>
        <w:t>Thiên tai như: động đất, hỏa hạn bên ngoài không phát sinh từ thiết bị Bên B cung cấp, lũ lụt, núi lửa, dịch bệnh và những thảm họa thiên nhiên khác…</w:t>
      </w:r>
    </w:p>
    <w:p w14:paraId="067982C8" w14:textId="4DFC06C5" w:rsidR="00545F6F" w:rsidRPr="00BE272D" w:rsidRDefault="00545F6F" w:rsidP="00C941C3">
      <w:pPr>
        <w:pStyle w:val="ListParagraph"/>
        <w:numPr>
          <w:ilvl w:val="1"/>
          <w:numId w:val="25"/>
        </w:numPr>
        <w:spacing w:before="120" w:after="120" w:line="288" w:lineRule="auto"/>
        <w:ind w:left="1080"/>
        <w:jc w:val="both"/>
        <w:rPr>
          <w:rFonts w:ascii="Times New Roman" w:hAnsi="Times New Roman"/>
        </w:rPr>
      </w:pPr>
      <w:r w:rsidRPr="00BE272D">
        <w:rPr>
          <w:rFonts w:ascii="Times New Roman" w:hAnsi="Times New Roman"/>
        </w:rPr>
        <w:t>Tranh chấp lao động, bãi công, chiến tranh, phá hoại, nội chiến…</w:t>
      </w:r>
    </w:p>
    <w:p w14:paraId="7E9AECCC" w14:textId="4FEE7519" w:rsidR="00545F6F" w:rsidRPr="00BE272D" w:rsidRDefault="00545F6F" w:rsidP="00C941C3">
      <w:pPr>
        <w:pStyle w:val="ListParagraph"/>
        <w:numPr>
          <w:ilvl w:val="1"/>
          <w:numId w:val="25"/>
        </w:numPr>
        <w:spacing w:before="120" w:after="120" w:line="288" w:lineRule="auto"/>
        <w:ind w:left="1080"/>
        <w:jc w:val="both"/>
        <w:rPr>
          <w:rFonts w:ascii="Times New Roman" w:hAnsi="Times New Roman"/>
        </w:rPr>
      </w:pPr>
      <w:r w:rsidRPr="00BE272D">
        <w:rPr>
          <w:rFonts w:ascii="Times New Roman" w:hAnsi="Times New Roman"/>
        </w:rPr>
        <w:t>Sự thay đổi trong chủ trương, chính sách, pháp luật của các cơ quan Nhà nước có thẩm quyền, tình trạng khẩn cấp quốc gia.</w:t>
      </w:r>
    </w:p>
    <w:p w14:paraId="187B4C84" w14:textId="27D18F37" w:rsidR="00545F6F" w:rsidRPr="00BE272D" w:rsidRDefault="00545F6F" w:rsidP="00C941C3">
      <w:pPr>
        <w:pStyle w:val="ListParagraph"/>
        <w:numPr>
          <w:ilvl w:val="0"/>
          <w:numId w:val="25"/>
        </w:numPr>
        <w:spacing w:before="120" w:after="120" w:line="288" w:lineRule="auto"/>
        <w:ind w:left="360"/>
        <w:jc w:val="both"/>
        <w:rPr>
          <w:rFonts w:ascii="Times New Roman" w:hAnsi="Times New Roman"/>
        </w:rPr>
      </w:pPr>
      <w:r w:rsidRPr="00BE272D">
        <w:rPr>
          <w:rFonts w:ascii="Times New Roman" w:hAnsi="Times New Roman"/>
        </w:rPr>
        <w:t>Tình trạng khó khăn về tài chính, phá sản, giải thể hay tổ chức lại doanh nghiệp (chia, tách, hợp nhất, sáp nhập, chuyển đổi) không được xem là sự kiện bất khả kháng.</w:t>
      </w:r>
    </w:p>
    <w:p w14:paraId="4D3327EA" w14:textId="7DD4580C" w:rsidR="00545F6F" w:rsidRPr="00BE272D" w:rsidRDefault="00BE272D" w:rsidP="00C941C3">
      <w:pPr>
        <w:numPr>
          <w:ilvl w:val="0"/>
          <w:numId w:val="27"/>
        </w:numPr>
        <w:tabs>
          <w:tab w:val="left" w:pos="540"/>
        </w:tabs>
        <w:spacing w:before="120" w:after="120" w:line="288" w:lineRule="auto"/>
        <w:jc w:val="both"/>
        <w:rPr>
          <w:rFonts w:ascii="Times New Roman" w:hAnsi="Times New Roman"/>
          <w:lang w:val="pt-BR"/>
        </w:rPr>
      </w:pPr>
      <w:r w:rsidRPr="00BE272D">
        <w:rPr>
          <w:rFonts w:ascii="Times New Roman" w:hAnsi="Times New Roman"/>
          <w:lang w:val="pt-BR"/>
        </w:rPr>
        <w:t xml:space="preserve">Bên bị cản trở việc thực hiện nghĩa vụ Hợp đồng do </w:t>
      </w:r>
      <w:r w:rsidRPr="00BE272D">
        <w:rPr>
          <w:rFonts w:ascii="Times New Roman" w:hAnsi="Times New Roman"/>
          <w:lang w:val="vi-VN"/>
        </w:rPr>
        <w:t xml:space="preserve">bị ảnh hưởng bởi sự kiện </w:t>
      </w:r>
      <w:r w:rsidRPr="00BE272D">
        <w:rPr>
          <w:rFonts w:ascii="Times New Roman" w:hAnsi="Times New Roman"/>
          <w:lang w:val="pt-BR"/>
        </w:rPr>
        <w:t xml:space="preserve">bất khả kháng phải thông báo bằng các hình thức </w:t>
      </w:r>
      <w:r w:rsidRPr="00C37215">
        <w:rPr>
          <w:rFonts w:ascii="Times New Roman" w:hAnsi="Times New Roman"/>
          <w:color w:val="0000FF"/>
          <w:lang w:val="pt-BR"/>
        </w:rPr>
        <w:t xml:space="preserve">nhanh nhất có thể: điện thoại, mail, fax,…cho bên còn lại về sự kiện và nguyên nhân gây ra sự kiện sớm nhất cho </w:t>
      </w:r>
      <w:r w:rsidRPr="00BE272D">
        <w:rPr>
          <w:rFonts w:ascii="Times New Roman" w:hAnsi="Times New Roman"/>
          <w:lang w:val="pt-BR"/>
        </w:rPr>
        <w:t>phía bên kia nhưng không quá 07 (bảy) ngày sau khi sự việc xảy ra để hai bên bàn bạc đưa ra phương án hợp lý, nhằm giảm thiểu tối đa thiệt hại gây ra cho các bên.</w:t>
      </w:r>
    </w:p>
    <w:p w14:paraId="3E8F0C2E" w14:textId="03CC5D77" w:rsidR="00545F6F" w:rsidRPr="00BE272D" w:rsidRDefault="00545F6F" w:rsidP="00C941C3">
      <w:pPr>
        <w:pStyle w:val="ListParagraph"/>
        <w:numPr>
          <w:ilvl w:val="0"/>
          <w:numId w:val="25"/>
        </w:numPr>
        <w:spacing w:before="120" w:after="120" w:line="288" w:lineRule="auto"/>
        <w:ind w:left="360"/>
        <w:jc w:val="both"/>
        <w:rPr>
          <w:rFonts w:ascii="Times New Roman" w:hAnsi="Times New Roman"/>
        </w:rPr>
      </w:pPr>
      <w:r w:rsidRPr="00BE272D">
        <w:rPr>
          <w:rFonts w:ascii="Times New Roman" w:hAnsi="Times New Roman"/>
        </w:rPr>
        <w:t>Trường hợp bất khả kháng được hai bên công nhận là đúng thì bên gặp trường hợp bất khả kháng sẽ được trì hoãn thực hiện nghĩa vụ Hợp đồng với thời gian tương ứng xảy ra sự kiện bất khả kháng và không phải chịu bồi thường do việc bất khả kháng gây ra.</w:t>
      </w:r>
    </w:p>
    <w:p w14:paraId="0FB98D5C" w14:textId="1F3D0735" w:rsidR="00545F6F" w:rsidRPr="00C941C3" w:rsidRDefault="00545F6F" w:rsidP="00C941C3">
      <w:pPr>
        <w:pStyle w:val="ListParagraph"/>
        <w:numPr>
          <w:ilvl w:val="0"/>
          <w:numId w:val="25"/>
        </w:numPr>
        <w:spacing w:before="120" w:after="120" w:line="288" w:lineRule="auto"/>
        <w:ind w:left="360"/>
        <w:jc w:val="both"/>
        <w:rPr>
          <w:rFonts w:ascii="Times New Roman" w:hAnsi="Times New Roman"/>
        </w:rPr>
      </w:pPr>
      <w:r w:rsidRPr="00BE272D">
        <w:rPr>
          <w:rFonts w:ascii="Times New Roman" w:hAnsi="Times New Roman"/>
        </w:rPr>
        <w:t xml:space="preserve">Nếu trường hợp bất khả kháng kéo dài liên tục hơn 01 tháng thì các bên tham gia Hợp đồng sẽ cùng </w:t>
      </w:r>
      <w:r w:rsidR="00BE272D" w:rsidRPr="00C37215">
        <w:rPr>
          <w:rFonts w:ascii="Times New Roman" w:hAnsi="Times New Roman"/>
          <w:color w:val="0000FF"/>
        </w:rPr>
        <w:t>thống</w:t>
      </w:r>
      <w:r w:rsidR="00BE272D" w:rsidRPr="00BE272D">
        <w:rPr>
          <w:rFonts w:ascii="Times New Roman" w:hAnsi="Times New Roman"/>
          <w:color w:val="0070C0"/>
        </w:rPr>
        <w:t xml:space="preserve"> </w:t>
      </w:r>
      <w:r w:rsidRPr="00BE272D">
        <w:rPr>
          <w:rFonts w:ascii="Times New Roman" w:hAnsi="Times New Roman"/>
        </w:rPr>
        <w:t>nhất thời gian tạm hoãn thực hiện Hợp đồng hoặc thỏa thuận chấm dứt hợp Hợp đồng</w:t>
      </w:r>
      <w:r w:rsidR="00EC5197">
        <w:rPr>
          <w:rFonts w:ascii="Times New Roman" w:hAnsi="Times New Roman"/>
        </w:rPr>
        <w:t xml:space="preserve"> </w:t>
      </w:r>
      <w:r w:rsidR="00EC5197" w:rsidRPr="00C37215">
        <w:rPr>
          <w:rFonts w:ascii="Times New Roman" w:hAnsi="Times New Roman"/>
          <w:color w:val="0000FF"/>
          <w:lang w:val="pt-BR"/>
        </w:rPr>
        <w:t>trước hạn</w:t>
      </w:r>
      <w:r w:rsidRPr="00C37215">
        <w:rPr>
          <w:rFonts w:ascii="Times New Roman" w:hAnsi="Times New Roman"/>
          <w:color w:val="0000FF"/>
        </w:rPr>
        <w:t>.</w:t>
      </w:r>
    </w:p>
    <w:p w14:paraId="5C70C6AE" w14:textId="0E07AD96" w:rsidR="00545F6F" w:rsidRPr="00545F6F" w:rsidRDefault="00545F6F" w:rsidP="00C941C3">
      <w:pPr>
        <w:spacing w:before="120" w:after="120" w:line="288" w:lineRule="auto"/>
        <w:jc w:val="both"/>
        <w:rPr>
          <w:rFonts w:ascii="Times New Roman" w:hAnsi="Times New Roman"/>
          <w:b/>
          <w:bCs/>
        </w:rPr>
      </w:pPr>
      <w:r w:rsidRPr="00545F6F">
        <w:rPr>
          <w:rFonts w:ascii="Times New Roman" w:hAnsi="Times New Roman"/>
          <w:b/>
          <w:bCs/>
        </w:rPr>
        <w:t xml:space="preserve">ĐIỀU </w:t>
      </w:r>
      <w:r w:rsidR="005D5E64">
        <w:rPr>
          <w:rFonts w:ascii="Times New Roman" w:hAnsi="Times New Roman"/>
          <w:b/>
          <w:bCs/>
        </w:rPr>
        <w:t>10</w:t>
      </w:r>
      <w:r w:rsidRPr="00545F6F">
        <w:rPr>
          <w:rFonts w:ascii="Times New Roman" w:hAnsi="Times New Roman"/>
          <w:b/>
          <w:bCs/>
        </w:rPr>
        <w:t>: ĐIỀU KHOẢN CHUNG</w:t>
      </w:r>
    </w:p>
    <w:p w14:paraId="6D82ED41" w14:textId="1CB14FB5" w:rsidR="00545F6F" w:rsidRPr="00C37215" w:rsidRDefault="00545F6F" w:rsidP="00C941C3">
      <w:pPr>
        <w:pStyle w:val="ListParagraph"/>
        <w:numPr>
          <w:ilvl w:val="1"/>
          <w:numId w:val="29"/>
        </w:numPr>
        <w:tabs>
          <w:tab w:val="left" w:pos="540"/>
        </w:tabs>
        <w:spacing w:before="120" w:after="120" w:line="288" w:lineRule="auto"/>
        <w:jc w:val="both"/>
        <w:rPr>
          <w:rFonts w:ascii="Times New Roman" w:hAnsi="Times New Roman"/>
          <w:color w:val="0000FF"/>
        </w:rPr>
      </w:pPr>
      <w:r w:rsidRPr="00EC5197">
        <w:rPr>
          <w:rFonts w:ascii="Times New Roman" w:hAnsi="Times New Roman"/>
        </w:rPr>
        <w:lastRenderedPageBreak/>
        <w:t>Hai bên cam kết thực hiện</w:t>
      </w:r>
      <w:r w:rsidR="00EC5197">
        <w:rPr>
          <w:rFonts w:ascii="Times New Roman" w:hAnsi="Times New Roman"/>
        </w:rPr>
        <w:t xml:space="preserve"> </w:t>
      </w:r>
      <w:r w:rsidR="00EC5197" w:rsidRPr="00C37215">
        <w:rPr>
          <w:rFonts w:ascii="Times New Roman" w:hAnsi="Times New Roman"/>
          <w:color w:val="0000FF"/>
        </w:rPr>
        <w:t>nghiêm chỉnh</w:t>
      </w:r>
      <w:r w:rsidRPr="00C37215">
        <w:rPr>
          <w:rFonts w:ascii="Times New Roman" w:hAnsi="Times New Roman"/>
          <w:color w:val="0000FF"/>
        </w:rPr>
        <w:t xml:space="preserve"> </w:t>
      </w:r>
      <w:r w:rsidRPr="00EC5197">
        <w:rPr>
          <w:rFonts w:ascii="Times New Roman" w:hAnsi="Times New Roman"/>
        </w:rPr>
        <w:t>các điều khoản đã thỏa thuận trong Hợp đồng. Mọi sự thay đổi, bổ sung phải được lập thành văn bản, được đại diện có thẩm quyền của hai bên xác nhận thì được xem là Phụ lục Hợp đồng</w:t>
      </w:r>
      <w:r w:rsidR="00EC5197">
        <w:rPr>
          <w:rFonts w:ascii="Times New Roman" w:hAnsi="Times New Roman"/>
        </w:rPr>
        <w:t xml:space="preserve"> </w:t>
      </w:r>
      <w:r w:rsidR="00EC5197" w:rsidRPr="00EC5197">
        <w:rPr>
          <w:rFonts w:ascii="Times New Roman" w:hAnsi="Times New Roman"/>
          <w:color w:val="0070C0"/>
        </w:rPr>
        <w:t xml:space="preserve">– </w:t>
      </w:r>
      <w:r w:rsidR="00EC5197" w:rsidRPr="00C37215">
        <w:rPr>
          <w:rFonts w:ascii="Times New Roman" w:hAnsi="Times New Roman"/>
          <w:color w:val="0000FF"/>
        </w:rPr>
        <w:t>Phần không tách rời với Hợp đồng này</w:t>
      </w:r>
      <w:r w:rsidRPr="00C37215">
        <w:rPr>
          <w:rFonts w:ascii="Times New Roman" w:hAnsi="Times New Roman"/>
          <w:color w:val="0000FF"/>
        </w:rPr>
        <w:t>.</w:t>
      </w:r>
    </w:p>
    <w:p w14:paraId="52D4D3F8" w14:textId="1980325D" w:rsidR="00545F6F" w:rsidRPr="00EC5197" w:rsidRDefault="00545F6F" w:rsidP="00C941C3">
      <w:pPr>
        <w:pStyle w:val="ListParagraph"/>
        <w:numPr>
          <w:ilvl w:val="0"/>
          <w:numId w:val="28"/>
        </w:numPr>
        <w:spacing w:before="120" w:after="120" w:line="288" w:lineRule="auto"/>
        <w:jc w:val="both"/>
        <w:rPr>
          <w:rFonts w:ascii="Times New Roman" w:hAnsi="Times New Roman"/>
        </w:rPr>
      </w:pPr>
      <w:r w:rsidRPr="00EC5197">
        <w:rPr>
          <w:rFonts w:ascii="Times New Roman" w:hAnsi="Times New Roman"/>
        </w:rPr>
        <w:t>Trong quá trình thực hiện Hợp đồng, nếu có phát sinh mâu thuẫn, hai bên cùng bàn bạc giải quyết trên cơ sở bình đẳng và tôn trọng quyền lợi của hai bên.</w:t>
      </w:r>
    </w:p>
    <w:p w14:paraId="49D4A696" w14:textId="74190AB9" w:rsidR="00545F6F" w:rsidRPr="00EC5197" w:rsidRDefault="00545F6F" w:rsidP="00C941C3">
      <w:pPr>
        <w:pStyle w:val="ListParagraph"/>
        <w:numPr>
          <w:ilvl w:val="0"/>
          <w:numId w:val="28"/>
        </w:numPr>
        <w:spacing w:before="120" w:after="120" w:line="288" w:lineRule="auto"/>
        <w:jc w:val="both"/>
        <w:rPr>
          <w:rFonts w:ascii="Times New Roman" w:hAnsi="Times New Roman"/>
        </w:rPr>
      </w:pPr>
      <w:r w:rsidRPr="00EC5197">
        <w:rPr>
          <w:rFonts w:ascii="Times New Roman" w:hAnsi="Times New Roman"/>
        </w:rPr>
        <w:t xml:space="preserve">Trường hợp hai bên không tự thương lượng giải quyết được thì sự việc tranh chấp sẽ được đưa ra </w:t>
      </w:r>
      <w:r w:rsidR="00CB637D">
        <w:rPr>
          <w:rFonts w:ascii="Times New Roman" w:hAnsi="Times New Roman"/>
        </w:rPr>
        <w:t xml:space="preserve">Tòa </w:t>
      </w:r>
      <w:r w:rsidR="00CB637D" w:rsidRPr="00CB637D">
        <w:rPr>
          <w:rFonts w:ascii="Times New Roman" w:hAnsi="Times New Roman"/>
          <w:color w:val="0000FF"/>
        </w:rPr>
        <w:t>á</w:t>
      </w:r>
      <w:r w:rsidR="00646EF5" w:rsidRPr="00EC5197">
        <w:rPr>
          <w:rFonts w:ascii="Times New Roman" w:hAnsi="Times New Roman"/>
        </w:rPr>
        <w:t>n</w:t>
      </w:r>
      <w:r w:rsidR="00EC5197">
        <w:rPr>
          <w:rFonts w:ascii="Times New Roman" w:hAnsi="Times New Roman"/>
        </w:rPr>
        <w:t xml:space="preserve"> </w:t>
      </w:r>
      <w:r w:rsidR="00CB637D">
        <w:rPr>
          <w:rFonts w:ascii="Times New Roman" w:hAnsi="Times New Roman"/>
          <w:color w:val="FF0000"/>
        </w:rPr>
        <w:t xml:space="preserve">Nhân </w:t>
      </w:r>
      <w:r w:rsidR="00CB637D" w:rsidRPr="00CB637D">
        <w:rPr>
          <w:rFonts w:ascii="Times New Roman" w:hAnsi="Times New Roman"/>
          <w:color w:val="0000FF"/>
        </w:rPr>
        <w:t>d</w:t>
      </w:r>
      <w:r w:rsidR="00646EF5" w:rsidRPr="001C7680">
        <w:rPr>
          <w:rFonts w:ascii="Times New Roman" w:hAnsi="Times New Roman"/>
          <w:color w:val="FF0000"/>
        </w:rPr>
        <w:t>ân</w:t>
      </w:r>
      <w:r w:rsidR="00C37215">
        <w:rPr>
          <w:rFonts w:ascii="Times New Roman" w:hAnsi="Times New Roman"/>
          <w:color w:val="FF0000"/>
        </w:rPr>
        <w:t xml:space="preserve"> </w:t>
      </w:r>
      <w:r w:rsidR="00C37215" w:rsidRPr="00C37215">
        <w:rPr>
          <w:rFonts w:ascii="Times New Roman" w:hAnsi="Times New Roman"/>
          <w:color w:val="0000FF"/>
        </w:rPr>
        <w:t xml:space="preserve">có thẩm quyền tại </w:t>
      </w:r>
      <w:r w:rsidR="001926F1" w:rsidRPr="001C7680">
        <w:rPr>
          <w:rFonts w:ascii="Times New Roman" w:hAnsi="Times New Roman"/>
          <w:bCs/>
          <w:color w:val="FF0000"/>
        </w:rPr>
        <w:t>Trà Vinh</w:t>
      </w:r>
      <w:r w:rsidR="001926F1" w:rsidRPr="00EC5197">
        <w:rPr>
          <w:rFonts w:ascii="Times New Roman" w:hAnsi="Times New Roman"/>
          <w:bCs/>
          <w:color w:val="FF0000"/>
        </w:rPr>
        <w:t xml:space="preserve"> </w:t>
      </w:r>
      <w:r w:rsidR="00CB637D" w:rsidRPr="00CB637D">
        <w:rPr>
          <w:rFonts w:ascii="Times New Roman" w:hAnsi="Times New Roman"/>
          <w:bCs/>
          <w:color w:val="0000FF"/>
        </w:rPr>
        <w:t>để</w:t>
      </w:r>
      <w:r w:rsidR="00CB637D">
        <w:rPr>
          <w:rFonts w:ascii="Times New Roman" w:hAnsi="Times New Roman"/>
          <w:bCs/>
          <w:color w:val="FF0000"/>
        </w:rPr>
        <w:t xml:space="preserve"> </w:t>
      </w:r>
      <w:r w:rsidRPr="00EC5197">
        <w:rPr>
          <w:rFonts w:ascii="Times New Roman" w:hAnsi="Times New Roman"/>
        </w:rPr>
        <w:t>giải quyết theo đúng trình tự và thủ tục mà pháp luật qu</w:t>
      </w:r>
      <w:r w:rsidR="00EC5197" w:rsidRPr="00CB637D">
        <w:rPr>
          <w:rFonts w:ascii="Times New Roman" w:hAnsi="Times New Roman"/>
          <w:color w:val="0000FF"/>
        </w:rPr>
        <w:t>y</w:t>
      </w:r>
      <w:r w:rsidRPr="00EC5197">
        <w:rPr>
          <w:rFonts w:ascii="Times New Roman" w:hAnsi="Times New Roman"/>
        </w:rPr>
        <w:t xml:space="preserve"> định. Phán quyết cuối cùng của Tòa án là phán quyết mà hai bên phải có trách nhiệm thi hành, mọi án phí sẽ do bên thua kiện chịu, kể cả chi phí thuê luật sư của bên thắng kiện.</w:t>
      </w:r>
    </w:p>
    <w:p w14:paraId="44921E95" w14:textId="1DC8AE03" w:rsidR="00545F6F" w:rsidRDefault="00545F6F" w:rsidP="00C941C3">
      <w:pPr>
        <w:pStyle w:val="ListParagraph"/>
        <w:numPr>
          <w:ilvl w:val="0"/>
          <w:numId w:val="28"/>
        </w:numPr>
        <w:spacing w:before="120" w:after="120" w:line="288" w:lineRule="auto"/>
        <w:jc w:val="both"/>
        <w:rPr>
          <w:rFonts w:ascii="Times New Roman" w:hAnsi="Times New Roman"/>
        </w:rPr>
      </w:pPr>
      <w:r w:rsidRPr="00EC5197">
        <w:rPr>
          <w:rFonts w:ascii="Times New Roman" w:hAnsi="Times New Roman"/>
        </w:rPr>
        <w:t xml:space="preserve">Khi Bên A nhận đủ hàng, Bên B nhận đủ tiền và </w:t>
      </w:r>
      <w:r w:rsidR="00EC5197" w:rsidRPr="00CB637D">
        <w:rPr>
          <w:rFonts w:ascii="Times New Roman" w:hAnsi="Times New Roman"/>
          <w:color w:val="0000FF"/>
        </w:rPr>
        <w:t>sau 15 (mười lăm) ngày kể từ ngày</w:t>
      </w:r>
      <w:r w:rsidR="00EC5197">
        <w:rPr>
          <w:rFonts w:ascii="Times New Roman" w:hAnsi="Times New Roman"/>
          <w:color w:val="0070C0"/>
        </w:rPr>
        <w:t xml:space="preserve"> </w:t>
      </w:r>
      <w:r w:rsidRPr="00EC5197">
        <w:rPr>
          <w:rFonts w:ascii="Times New Roman" w:hAnsi="Times New Roman"/>
        </w:rPr>
        <w:t xml:space="preserve">hết thời gian bảo hành </w:t>
      </w:r>
      <w:r w:rsidR="00EC5197" w:rsidRPr="00CB637D">
        <w:rPr>
          <w:rFonts w:ascii="Times New Roman" w:hAnsi="Times New Roman"/>
          <w:color w:val="0000FF"/>
        </w:rPr>
        <w:t xml:space="preserve">đối với hàng hóa có thời gian bảo hành cao nhất </w:t>
      </w:r>
      <w:r w:rsidRPr="00EC5197">
        <w:rPr>
          <w:rFonts w:ascii="Times New Roman" w:hAnsi="Times New Roman"/>
        </w:rPr>
        <w:t xml:space="preserve">thì Hợp đồng </w:t>
      </w:r>
      <w:r w:rsidR="00EC5197" w:rsidRPr="002E0199">
        <w:rPr>
          <w:rFonts w:ascii="Times New Roman" w:hAnsi="Times New Roman"/>
          <w:color w:val="0000FF"/>
        </w:rPr>
        <w:t xml:space="preserve"> </w:t>
      </w:r>
      <w:r w:rsidRPr="00EC5197">
        <w:rPr>
          <w:rFonts w:ascii="Times New Roman" w:hAnsi="Times New Roman"/>
        </w:rPr>
        <w:t>này được xem như tự động thanh lý mà không cần biên bản thanh lý Hợp đồng.</w:t>
      </w:r>
    </w:p>
    <w:p w14:paraId="6AA7CEE1" w14:textId="77777777" w:rsidR="00EC5197" w:rsidRPr="00EC5197" w:rsidRDefault="00EC5197" w:rsidP="00C941C3">
      <w:pPr>
        <w:pStyle w:val="ListParagraph"/>
        <w:numPr>
          <w:ilvl w:val="0"/>
          <w:numId w:val="28"/>
        </w:numPr>
        <w:spacing w:before="120" w:after="120" w:line="288" w:lineRule="auto"/>
        <w:jc w:val="both"/>
        <w:rPr>
          <w:rFonts w:ascii="Times New Roman" w:hAnsi="Times New Roman"/>
        </w:rPr>
      </w:pPr>
      <w:r w:rsidRPr="00EC5197">
        <w:rPr>
          <w:rFonts w:ascii="Times New Roman" w:hAnsi="Times New Roman"/>
        </w:rPr>
        <w:t>Hợp đồng có hiệu lực kể từ ngày có đủ chữ ký của hai bên.</w:t>
      </w:r>
    </w:p>
    <w:p w14:paraId="42B87464" w14:textId="2E0A207B" w:rsidR="00EC5197" w:rsidRPr="00EC5197" w:rsidRDefault="00EC5197" w:rsidP="00C941C3">
      <w:pPr>
        <w:pStyle w:val="ListParagraph"/>
        <w:numPr>
          <w:ilvl w:val="0"/>
          <w:numId w:val="28"/>
        </w:numPr>
        <w:spacing w:before="120" w:after="120" w:line="288" w:lineRule="auto"/>
        <w:jc w:val="both"/>
        <w:rPr>
          <w:rFonts w:ascii="Times New Roman" w:hAnsi="Times New Roman"/>
        </w:rPr>
      </w:pPr>
      <w:r w:rsidRPr="00EC5197">
        <w:rPr>
          <w:rFonts w:ascii="Times New Roman" w:hAnsi="Times New Roman"/>
        </w:rPr>
        <w:t xml:space="preserve">Hợp đồng này được thành lập 04 </w:t>
      </w:r>
      <w:r w:rsidRPr="00CB637D">
        <w:rPr>
          <w:rFonts w:ascii="Times New Roman" w:hAnsi="Times New Roman"/>
          <w:color w:val="0000FF"/>
        </w:rPr>
        <w:t xml:space="preserve">(bốn) </w:t>
      </w:r>
      <w:r w:rsidRPr="00EC5197">
        <w:rPr>
          <w:rFonts w:ascii="Times New Roman" w:hAnsi="Times New Roman"/>
        </w:rPr>
        <w:t xml:space="preserve">bản, mỗi bên giữ </w:t>
      </w:r>
      <w:r w:rsidRPr="00CB637D">
        <w:rPr>
          <w:rFonts w:ascii="Times New Roman" w:hAnsi="Times New Roman"/>
          <w:color w:val="0000FF"/>
        </w:rPr>
        <w:t>02 (</w:t>
      </w:r>
      <w:r w:rsidRPr="00EC5197">
        <w:rPr>
          <w:rFonts w:ascii="Times New Roman" w:hAnsi="Times New Roman"/>
        </w:rPr>
        <w:t>hai</w:t>
      </w:r>
      <w:r w:rsidRPr="00CB637D">
        <w:rPr>
          <w:rFonts w:ascii="Times New Roman" w:hAnsi="Times New Roman"/>
          <w:color w:val="0000FF"/>
        </w:rPr>
        <w:t>)</w:t>
      </w:r>
      <w:r w:rsidRPr="00EC5197">
        <w:rPr>
          <w:rFonts w:ascii="Times New Roman" w:hAnsi="Times New Roman"/>
          <w:color w:val="0070C0"/>
        </w:rPr>
        <w:t xml:space="preserve"> </w:t>
      </w:r>
      <w:r w:rsidRPr="00EC5197">
        <w:rPr>
          <w:rFonts w:ascii="Times New Roman" w:hAnsi="Times New Roman"/>
        </w:rPr>
        <w:t>bản có giá trị pháp lý như nhau</w:t>
      </w:r>
      <w:r>
        <w:rPr>
          <w:rFonts w:ascii="Times New Roman" w:hAnsi="Times New Roman"/>
        </w:rPr>
        <w:t xml:space="preserve"> </w:t>
      </w:r>
      <w:r w:rsidRPr="002E0199">
        <w:rPr>
          <w:rFonts w:ascii="Times New Roman" w:hAnsi="Times New Roman"/>
          <w:color w:val="0000FF"/>
        </w:rPr>
        <w:t>để làm căn cứ thực hiện</w:t>
      </w:r>
      <w:r w:rsidRPr="00EC5197">
        <w:rPr>
          <w:rFonts w:ascii="Times New Roman" w:hAnsi="Times New Roman"/>
        </w:rPr>
        <w:t>.</w:t>
      </w:r>
    </w:p>
    <w:p w14:paraId="067FA9F5" w14:textId="77777777" w:rsidR="00EC5197" w:rsidRPr="00EC5197" w:rsidRDefault="00EC5197" w:rsidP="00EC5197">
      <w:pPr>
        <w:pStyle w:val="ListParagraph"/>
        <w:spacing w:line="276" w:lineRule="auto"/>
        <w:ind w:left="360"/>
        <w:jc w:val="both"/>
        <w:rPr>
          <w:rFonts w:ascii="Times New Roman" w:hAnsi="Times New Roman"/>
        </w:rPr>
      </w:pPr>
    </w:p>
    <w:p w14:paraId="34AC194A" w14:textId="77777777" w:rsidR="00545F6F" w:rsidRPr="00545F6F" w:rsidRDefault="00545F6F" w:rsidP="00545F6F">
      <w:pPr>
        <w:spacing w:line="276" w:lineRule="auto"/>
        <w:jc w:val="both"/>
        <w:rPr>
          <w:rFonts w:ascii="Times New Roman" w:hAnsi="Times New Roman"/>
        </w:rPr>
      </w:pPr>
    </w:p>
    <w:p w14:paraId="4952F995" w14:textId="77777777" w:rsidR="00545F6F" w:rsidRPr="00545F6F" w:rsidRDefault="00545F6F" w:rsidP="00545F6F">
      <w:pPr>
        <w:spacing w:line="276" w:lineRule="auto"/>
        <w:jc w:val="both"/>
        <w:rPr>
          <w:rFonts w:ascii="Times New Roman" w:hAnsi="Times New Roman"/>
        </w:rPr>
      </w:pPr>
    </w:p>
    <w:p w14:paraId="0F3DB0D5" w14:textId="7B735BB3" w:rsidR="00545F6F" w:rsidRPr="00545F6F" w:rsidRDefault="00545F6F" w:rsidP="00545F6F">
      <w:pPr>
        <w:spacing w:line="276" w:lineRule="auto"/>
        <w:jc w:val="both"/>
        <w:rPr>
          <w:rFonts w:ascii="Times New Roman" w:hAnsi="Times New Roman"/>
          <w:b/>
          <w:bCs/>
        </w:rPr>
      </w:pPr>
      <w:r w:rsidRPr="00545F6F">
        <w:rPr>
          <w:rFonts w:ascii="Times New Roman" w:hAnsi="Times New Roman"/>
          <w:b/>
          <w:bCs/>
        </w:rPr>
        <w:t xml:space="preserve">ĐẠI DIỆN BÊN MUA (A) </w:t>
      </w:r>
      <w:r w:rsidRPr="00545F6F">
        <w:rPr>
          <w:rFonts w:ascii="Times New Roman" w:hAnsi="Times New Roman"/>
          <w:b/>
          <w:bCs/>
        </w:rPr>
        <w:tab/>
      </w:r>
      <w:r w:rsidRPr="00545F6F">
        <w:rPr>
          <w:rFonts w:ascii="Times New Roman" w:hAnsi="Times New Roman"/>
          <w:b/>
          <w:bCs/>
        </w:rPr>
        <w:tab/>
      </w:r>
      <w:r w:rsidRPr="00545F6F">
        <w:rPr>
          <w:rFonts w:ascii="Times New Roman" w:hAnsi="Times New Roman"/>
          <w:b/>
          <w:bCs/>
        </w:rPr>
        <w:tab/>
      </w:r>
      <w:r w:rsidRPr="00545F6F">
        <w:rPr>
          <w:rFonts w:ascii="Times New Roman" w:hAnsi="Times New Roman"/>
          <w:b/>
          <w:bCs/>
        </w:rPr>
        <w:tab/>
      </w:r>
      <w:r w:rsidRPr="00545F6F">
        <w:rPr>
          <w:rFonts w:ascii="Times New Roman" w:hAnsi="Times New Roman"/>
          <w:b/>
          <w:bCs/>
        </w:rPr>
        <w:tab/>
      </w:r>
      <w:r w:rsidRPr="00545F6F">
        <w:rPr>
          <w:rFonts w:ascii="Times New Roman" w:hAnsi="Times New Roman"/>
          <w:b/>
          <w:bCs/>
        </w:rPr>
        <w:tab/>
      </w:r>
      <w:r w:rsidRPr="00545F6F">
        <w:rPr>
          <w:rFonts w:ascii="Times New Roman" w:hAnsi="Times New Roman"/>
          <w:b/>
          <w:bCs/>
        </w:rPr>
        <w:tab/>
        <w:t>ĐẠI DIỆN BÊN BÁN (B)</w:t>
      </w:r>
    </w:p>
    <w:p w14:paraId="4CB59DD7" w14:textId="2C6C7621" w:rsidR="00545F6F" w:rsidRPr="00545F6F" w:rsidRDefault="00545F6F" w:rsidP="00545F6F">
      <w:pPr>
        <w:spacing w:line="276" w:lineRule="auto"/>
        <w:jc w:val="both"/>
        <w:rPr>
          <w:rFonts w:ascii="Times New Roman" w:hAnsi="Times New Roman"/>
          <w:b/>
          <w:bCs/>
        </w:rPr>
      </w:pPr>
      <w:r w:rsidRPr="00545F6F">
        <w:rPr>
          <w:rFonts w:ascii="Times New Roman" w:hAnsi="Times New Roman"/>
          <w:b/>
          <w:bCs/>
        </w:rPr>
        <w:t xml:space="preserve">     Tổng Giám Đốc</w:t>
      </w:r>
      <w:r w:rsidRPr="00545F6F">
        <w:rPr>
          <w:rFonts w:ascii="Times New Roman" w:hAnsi="Times New Roman"/>
        </w:rPr>
        <w:tab/>
      </w:r>
      <w:r w:rsidRPr="00545F6F">
        <w:rPr>
          <w:rFonts w:ascii="Times New Roman" w:hAnsi="Times New Roman"/>
        </w:rPr>
        <w:tab/>
      </w:r>
      <w:r w:rsidRPr="00545F6F">
        <w:rPr>
          <w:rFonts w:ascii="Times New Roman" w:hAnsi="Times New Roman"/>
        </w:rPr>
        <w:tab/>
      </w:r>
      <w:r w:rsidRPr="00545F6F">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545F6F">
        <w:rPr>
          <w:rFonts w:ascii="Times New Roman" w:hAnsi="Times New Roman"/>
          <w:b/>
          <w:bCs/>
        </w:rPr>
        <w:t xml:space="preserve"> Giám đốc</w:t>
      </w:r>
    </w:p>
    <w:p w14:paraId="6E751F5D" w14:textId="77777777" w:rsidR="00545F6F" w:rsidRPr="00545F6F" w:rsidRDefault="00545F6F" w:rsidP="00545F6F">
      <w:pPr>
        <w:spacing w:line="276" w:lineRule="auto"/>
        <w:jc w:val="both"/>
        <w:rPr>
          <w:rFonts w:ascii="Times New Roman" w:hAnsi="Times New Roman"/>
        </w:rPr>
      </w:pPr>
    </w:p>
    <w:p w14:paraId="1E411FF5" w14:textId="77777777" w:rsidR="00545F6F" w:rsidRPr="00545F6F" w:rsidRDefault="00545F6F" w:rsidP="00545F6F">
      <w:pPr>
        <w:spacing w:line="276" w:lineRule="auto"/>
        <w:jc w:val="both"/>
        <w:rPr>
          <w:rFonts w:ascii="Times New Roman" w:hAnsi="Times New Roman"/>
        </w:rPr>
      </w:pPr>
    </w:p>
    <w:p w14:paraId="4373C681" w14:textId="77777777" w:rsidR="00545F6F" w:rsidRPr="00545F6F" w:rsidRDefault="00545F6F" w:rsidP="00545F6F">
      <w:pPr>
        <w:spacing w:line="276" w:lineRule="auto"/>
        <w:jc w:val="both"/>
        <w:rPr>
          <w:rFonts w:ascii="Times New Roman" w:hAnsi="Times New Roman"/>
        </w:rPr>
      </w:pPr>
    </w:p>
    <w:p w14:paraId="4B932E29" w14:textId="77777777" w:rsidR="00545F6F" w:rsidRPr="00545F6F" w:rsidRDefault="00545F6F" w:rsidP="00545F6F">
      <w:pPr>
        <w:spacing w:line="276" w:lineRule="auto"/>
        <w:jc w:val="both"/>
        <w:rPr>
          <w:rFonts w:ascii="Times New Roman" w:hAnsi="Times New Roman"/>
        </w:rPr>
      </w:pPr>
    </w:p>
    <w:p w14:paraId="685EB8ED" w14:textId="77777777" w:rsidR="00545F6F" w:rsidRPr="00545F6F" w:rsidRDefault="00545F6F" w:rsidP="00545F6F">
      <w:pPr>
        <w:spacing w:line="276" w:lineRule="auto"/>
        <w:jc w:val="both"/>
        <w:rPr>
          <w:rFonts w:ascii="Times New Roman" w:hAnsi="Times New Roman"/>
        </w:rPr>
      </w:pPr>
    </w:p>
    <w:p w14:paraId="14E95ABB" w14:textId="009497DB" w:rsidR="00545F6F" w:rsidRPr="00610A7C" w:rsidRDefault="00545F6F" w:rsidP="00545F6F">
      <w:pPr>
        <w:spacing w:line="276" w:lineRule="auto"/>
        <w:jc w:val="both"/>
        <w:rPr>
          <w:rFonts w:ascii="Times New Roman" w:hAnsi="Times New Roman"/>
          <w:b/>
        </w:rPr>
      </w:pPr>
      <w:r w:rsidRPr="00610A7C">
        <w:rPr>
          <w:rFonts w:ascii="Times New Roman" w:hAnsi="Times New Roman"/>
          <w:b/>
        </w:rPr>
        <w:t xml:space="preserve">   Bà. Bùi Thị Nhàn                 </w:t>
      </w:r>
      <w:r w:rsidRPr="00610A7C">
        <w:rPr>
          <w:rFonts w:ascii="Times New Roman" w:hAnsi="Times New Roman"/>
          <w:b/>
        </w:rPr>
        <w:tab/>
        <w:t xml:space="preserve">                           </w:t>
      </w:r>
      <w:r w:rsidRPr="00610A7C">
        <w:rPr>
          <w:rFonts w:ascii="Times New Roman" w:hAnsi="Times New Roman"/>
          <w:b/>
        </w:rPr>
        <w:tab/>
      </w:r>
      <w:r w:rsidRPr="00610A7C">
        <w:rPr>
          <w:rFonts w:ascii="Times New Roman" w:hAnsi="Times New Roman"/>
          <w:b/>
        </w:rPr>
        <w:tab/>
        <w:t xml:space="preserve">              Ông. Huỳnh Thanh Hải</w:t>
      </w:r>
    </w:p>
    <w:p w14:paraId="46D88289" w14:textId="48EA1016" w:rsidR="00545F6F" w:rsidRPr="00545F6F" w:rsidRDefault="00545F6F" w:rsidP="00545F6F">
      <w:pPr>
        <w:spacing w:line="276" w:lineRule="auto"/>
        <w:jc w:val="both"/>
        <w:rPr>
          <w:rFonts w:ascii="Times New Roman" w:hAnsi="Times New Roman"/>
        </w:rPr>
      </w:pPr>
      <w:r w:rsidRPr="00545F6F">
        <w:rPr>
          <w:rFonts w:ascii="Times New Roman" w:hAnsi="Times New Roman"/>
        </w:rPr>
        <w:tab/>
      </w:r>
      <w:r>
        <w:rPr>
          <w:rFonts w:ascii="Times New Roman" w:hAnsi="Times New Roman"/>
        </w:rPr>
        <w:tab/>
      </w:r>
    </w:p>
    <w:sectPr w:rsidR="00545F6F" w:rsidRPr="00545F6F" w:rsidSect="00C941C3">
      <w:pgSz w:w="11907" w:h="16839" w:code="9"/>
      <w:pgMar w:top="720" w:right="720" w:bottom="990" w:left="1008" w:header="720" w:footer="4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A81E4" w14:textId="77777777" w:rsidR="00F2624E" w:rsidRDefault="00F2624E" w:rsidP="00C941C3">
      <w:r>
        <w:separator/>
      </w:r>
    </w:p>
  </w:endnote>
  <w:endnote w:type="continuationSeparator" w:id="0">
    <w:p w14:paraId="5F3B15D9" w14:textId="77777777" w:rsidR="00F2624E" w:rsidRDefault="00F2624E" w:rsidP="00C94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I-Times">
    <w:altName w:val="Times New Roman"/>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8460158"/>
      <w:docPartObj>
        <w:docPartGallery w:val="Page Numbers (Bottom of Page)"/>
        <w:docPartUnique/>
      </w:docPartObj>
    </w:sdtPr>
    <w:sdtEndPr>
      <w:rPr>
        <w:noProof/>
        <w:color w:val="0000FF"/>
      </w:rPr>
    </w:sdtEndPr>
    <w:sdtContent>
      <w:p w14:paraId="73989FA2" w14:textId="4DB55D52" w:rsidR="00C941C3" w:rsidRPr="00C37215" w:rsidRDefault="00C941C3" w:rsidP="00C941C3">
        <w:pPr>
          <w:pStyle w:val="Footer"/>
          <w:jc w:val="center"/>
          <w:rPr>
            <w:color w:val="0000FF"/>
          </w:rPr>
        </w:pPr>
        <w:r w:rsidRPr="00C37215">
          <w:rPr>
            <w:color w:val="0000FF"/>
          </w:rPr>
          <w:fldChar w:fldCharType="begin"/>
        </w:r>
        <w:r w:rsidRPr="00C37215">
          <w:rPr>
            <w:color w:val="0000FF"/>
          </w:rPr>
          <w:instrText xml:space="preserve"> PAGE   \* MERGEFORMAT </w:instrText>
        </w:r>
        <w:r w:rsidRPr="00C37215">
          <w:rPr>
            <w:color w:val="0000FF"/>
          </w:rPr>
          <w:fldChar w:fldCharType="separate"/>
        </w:r>
        <w:r w:rsidR="00387EB9">
          <w:rPr>
            <w:noProof/>
            <w:color w:val="0000FF"/>
          </w:rPr>
          <w:t>11</w:t>
        </w:r>
        <w:r w:rsidRPr="00C37215">
          <w:rPr>
            <w:noProof/>
            <w:color w:val="0000F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989AB" w14:textId="77777777" w:rsidR="00F2624E" w:rsidRDefault="00F2624E" w:rsidP="00C941C3">
      <w:r>
        <w:separator/>
      </w:r>
    </w:p>
  </w:footnote>
  <w:footnote w:type="continuationSeparator" w:id="0">
    <w:p w14:paraId="198AB689" w14:textId="77777777" w:rsidR="00F2624E" w:rsidRDefault="00F2624E" w:rsidP="00C94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8333E"/>
    <w:multiLevelType w:val="multilevel"/>
    <w:tmpl w:val="1EA29A04"/>
    <w:lvl w:ilvl="0">
      <w:start w:val="1"/>
      <w:numFmt w:val="bullet"/>
      <w:lvlText w:val="-"/>
      <w:lvlJc w:val="left"/>
      <w:pPr>
        <w:ind w:left="360" w:hanging="360"/>
      </w:pPr>
      <w:rPr>
        <w:rFonts w:ascii="VNI-Times" w:hAnsi="VNI-Times" w:hint="default"/>
        <w:b w:val="0"/>
      </w:rPr>
    </w:lvl>
    <w:lvl w:ilvl="1">
      <w:start w:val="1"/>
      <w:numFmt w:val="bullet"/>
      <w:lvlText w:val="-"/>
      <w:lvlJc w:val="left"/>
      <w:pPr>
        <w:ind w:left="1287" w:hanging="720"/>
      </w:pPr>
      <w:rPr>
        <w:rFonts w:ascii="VNI-Times" w:hAnsi="VNI-Time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781" w:hanging="108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4275" w:hanging="144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769" w:hanging="1800"/>
      </w:pPr>
      <w:rPr>
        <w:rFonts w:hint="default"/>
        <w:b w:val="0"/>
      </w:rPr>
    </w:lvl>
    <w:lvl w:ilvl="8">
      <w:start w:val="1"/>
      <w:numFmt w:val="decimal"/>
      <w:lvlText w:val="%1.%2.%3.%4.%5.%6.%7.%8.%9."/>
      <w:lvlJc w:val="left"/>
      <w:pPr>
        <w:ind w:left="6696" w:hanging="2160"/>
      </w:pPr>
      <w:rPr>
        <w:rFonts w:hint="default"/>
        <w:b w:val="0"/>
      </w:rPr>
    </w:lvl>
  </w:abstractNum>
  <w:abstractNum w:abstractNumId="1" w15:restartNumberingAfterBreak="0">
    <w:nsid w:val="16520415"/>
    <w:multiLevelType w:val="hybridMultilevel"/>
    <w:tmpl w:val="6DAE28EE"/>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DC63AF"/>
    <w:multiLevelType w:val="multilevel"/>
    <w:tmpl w:val="F7DEAC1E"/>
    <w:lvl w:ilvl="0">
      <w:start w:val="8"/>
      <w:numFmt w:val="decimal"/>
      <w:lvlText w:val="%1"/>
      <w:lvlJc w:val="left"/>
      <w:pPr>
        <w:ind w:left="360" w:hanging="360"/>
      </w:pPr>
      <w:rPr>
        <w:rFonts w:hint="default"/>
      </w:rPr>
    </w:lvl>
    <w:lvl w:ilvl="1">
      <w:start w:val="1"/>
      <w:numFmt w:val="bullet"/>
      <w:lvlText w:val="-"/>
      <w:lvlJc w:val="left"/>
      <w:pPr>
        <w:ind w:left="360" w:hanging="360"/>
      </w:pPr>
      <w:rPr>
        <w:rFonts w:ascii="VNI-Times" w:hAnsi="VNI-Time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F61E04"/>
    <w:multiLevelType w:val="hybridMultilevel"/>
    <w:tmpl w:val="66589B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A1690A"/>
    <w:multiLevelType w:val="hybridMultilevel"/>
    <w:tmpl w:val="F230AF80"/>
    <w:lvl w:ilvl="0" w:tplc="4698AB44">
      <w:start w:val="1"/>
      <w:numFmt w:val="bullet"/>
      <w:lvlText w:val="-"/>
      <w:lvlJc w:val="left"/>
      <w:pPr>
        <w:ind w:left="720" w:hanging="360"/>
      </w:pPr>
      <w:rPr>
        <w:rFonts w:ascii="VNI-Times" w:hAnsi="VNI-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C139DE"/>
    <w:multiLevelType w:val="hybridMultilevel"/>
    <w:tmpl w:val="88C2DA8E"/>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994CA0"/>
    <w:multiLevelType w:val="hybridMultilevel"/>
    <w:tmpl w:val="89D2CC9A"/>
    <w:lvl w:ilvl="0" w:tplc="4698AB44">
      <w:start w:val="1"/>
      <w:numFmt w:val="bullet"/>
      <w:lvlText w:val="-"/>
      <w:lvlJc w:val="left"/>
      <w:pPr>
        <w:ind w:left="720" w:hanging="360"/>
      </w:pPr>
      <w:rPr>
        <w:rFonts w:ascii="VNI-Times" w:hAnsi="VNI-Times" w:hint="default"/>
      </w:rPr>
    </w:lvl>
    <w:lvl w:ilvl="1" w:tplc="C9D2119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F2221"/>
    <w:multiLevelType w:val="hybridMultilevel"/>
    <w:tmpl w:val="3ED4AA10"/>
    <w:lvl w:ilvl="0" w:tplc="89DAD6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B432C"/>
    <w:multiLevelType w:val="hybridMultilevel"/>
    <w:tmpl w:val="3D4C0B70"/>
    <w:lvl w:ilvl="0" w:tplc="4698AB44">
      <w:start w:val="1"/>
      <w:numFmt w:val="bullet"/>
      <w:lvlText w:val="-"/>
      <w:lvlJc w:val="left"/>
      <w:pPr>
        <w:ind w:left="720" w:hanging="360"/>
      </w:pPr>
      <w:rPr>
        <w:rFonts w:ascii="VNI-Times" w:hAnsi="VNI-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92E48"/>
    <w:multiLevelType w:val="hybridMultilevel"/>
    <w:tmpl w:val="665AE4B2"/>
    <w:lvl w:ilvl="0" w:tplc="7D9C3F72">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9CF5C52"/>
    <w:multiLevelType w:val="hybridMultilevel"/>
    <w:tmpl w:val="E4C6FA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D70391"/>
    <w:multiLevelType w:val="hybridMultilevel"/>
    <w:tmpl w:val="ED2EB4EC"/>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CD6F2D"/>
    <w:multiLevelType w:val="hybridMultilevel"/>
    <w:tmpl w:val="AA980708"/>
    <w:lvl w:ilvl="0" w:tplc="04090019">
      <w:start w:val="1"/>
      <w:numFmt w:val="lowerLetter"/>
      <w:lvlText w:val="%1."/>
      <w:lvlJc w:val="left"/>
      <w:pPr>
        <w:tabs>
          <w:tab w:val="num" w:pos="720"/>
        </w:tabs>
        <w:ind w:left="720"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5288779C"/>
    <w:multiLevelType w:val="multilevel"/>
    <w:tmpl w:val="F2761F40"/>
    <w:lvl w:ilvl="0">
      <w:start w:val="1"/>
      <w:numFmt w:val="bullet"/>
      <w:lvlText w:val="-"/>
      <w:lvlJc w:val="left"/>
      <w:pPr>
        <w:ind w:left="360" w:hanging="360"/>
      </w:pPr>
      <w:rPr>
        <w:rFonts w:ascii="VNI-Times" w:hAnsi="VNI-Times" w:hint="default"/>
        <w:b w:val="0"/>
      </w:rPr>
    </w:lvl>
    <w:lvl w:ilvl="1">
      <w:start w:val="1"/>
      <w:numFmt w:val="bullet"/>
      <w:lvlText w:val="-"/>
      <w:lvlJc w:val="left"/>
      <w:pPr>
        <w:ind w:left="1287" w:hanging="720"/>
      </w:pPr>
      <w:rPr>
        <w:rFonts w:ascii="VNI-Times" w:hAnsi="VNI-Time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781" w:hanging="108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4275" w:hanging="144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769" w:hanging="1800"/>
      </w:pPr>
      <w:rPr>
        <w:rFonts w:hint="default"/>
        <w:b w:val="0"/>
      </w:rPr>
    </w:lvl>
    <w:lvl w:ilvl="8">
      <w:start w:val="1"/>
      <w:numFmt w:val="decimal"/>
      <w:lvlText w:val="%1.%2.%3.%4.%5.%6.%7.%8.%9."/>
      <w:lvlJc w:val="left"/>
      <w:pPr>
        <w:ind w:left="6696" w:hanging="2160"/>
      </w:pPr>
      <w:rPr>
        <w:rFonts w:hint="default"/>
        <w:b w:val="0"/>
      </w:rPr>
    </w:lvl>
  </w:abstractNum>
  <w:abstractNum w:abstractNumId="14" w15:restartNumberingAfterBreak="0">
    <w:nsid w:val="54C31246"/>
    <w:multiLevelType w:val="hybridMultilevel"/>
    <w:tmpl w:val="5E5A0DC8"/>
    <w:lvl w:ilvl="0" w:tplc="4698AB44">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784C52"/>
    <w:multiLevelType w:val="hybridMultilevel"/>
    <w:tmpl w:val="37E244A2"/>
    <w:lvl w:ilvl="0" w:tplc="4698AB44">
      <w:start w:val="1"/>
      <w:numFmt w:val="bullet"/>
      <w:lvlText w:val="-"/>
      <w:lvlJc w:val="left"/>
      <w:pPr>
        <w:ind w:left="720" w:hanging="360"/>
      </w:pPr>
      <w:rPr>
        <w:rFonts w:ascii="VNI-Times" w:hAnsi="VNI-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202E0F"/>
    <w:multiLevelType w:val="hybridMultilevel"/>
    <w:tmpl w:val="4E00E8DA"/>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FC0713"/>
    <w:multiLevelType w:val="hybridMultilevel"/>
    <w:tmpl w:val="1110D80E"/>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3B358F"/>
    <w:multiLevelType w:val="hybridMultilevel"/>
    <w:tmpl w:val="C35AEFF6"/>
    <w:lvl w:ilvl="0" w:tplc="4698AB44">
      <w:start w:val="1"/>
      <w:numFmt w:val="bullet"/>
      <w:lvlText w:val="-"/>
      <w:lvlJc w:val="left"/>
      <w:pPr>
        <w:tabs>
          <w:tab w:val="num" w:pos="720"/>
        </w:tabs>
        <w:ind w:left="720" w:hanging="360"/>
      </w:pPr>
      <w:rPr>
        <w:rFonts w:ascii="VNI-Times" w:hAnsi="VNI-Times" w:hint="default"/>
      </w:r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5C87A21"/>
    <w:multiLevelType w:val="hybridMultilevel"/>
    <w:tmpl w:val="1782170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A076021"/>
    <w:multiLevelType w:val="hybridMultilevel"/>
    <w:tmpl w:val="1A1ACB10"/>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28C3FFB"/>
    <w:multiLevelType w:val="hybridMultilevel"/>
    <w:tmpl w:val="A75C23B0"/>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3FC65EC"/>
    <w:multiLevelType w:val="hybridMultilevel"/>
    <w:tmpl w:val="E82EB6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7287E21"/>
    <w:multiLevelType w:val="hybridMultilevel"/>
    <w:tmpl w:val="3D543108"/>
    <w:lvl w:ilvl="0" w:tplc="4698AB44">
      <w:start w:val="1"/>
      <w:numFmt w:val="bullet"/>
      <w:lvlText w:val="-"/>
      <w:lvlJc w:val="left"/>
      <w:pPr>
        <w:tabs>
          <w:tab w:val="num" w:pos="360"/>
        </w:tabs>
        <w:ind w:left="360" w:hanging="360"/>
      </w:pPr>
      <w:rPr>
        <w:rFonts w:ascii="VNI-Times" w:hAnsi="VNI-Time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7431676"/>
    <w:multiLevelType w:val="hybridMultilevel"/>
    <w:tmpl w:val="C9F08EAA"/>
    <w:lvl w:ilvl="0" w:tplc="4698AB44">
      <w:start w:val="1"/>
      <w:numFmt w:val="bullet"/>
      <w:lvlText w:val="-"/>
      <w:lvlJc w:val="left"/>
      <w:pPr>
        <w:ind w:left="720" w:hanging="360"/>
      </w:pPr>
      <w:rPr>
        <w:rFonts w:ascii="VNI-Times" w:hAnsi="VNI-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570C80"/>
    <w:multiLevelType w:val="hybridMultilevel"/>
    <w:tmpl w:val="5D285F4C"/>
    <w:lvl w:ilvl="0" w:tplc="EC38BF30">
      <w:start w:val="1"/>
      <w:numFmt w:val="bullet"/>
      <w:lvlText w:val="-"/>
      <w:lvlJc w:val="left"/>
      <w:pPr>
        <w:ind w:left="720" w:hanging="360"/>
      </w:pPr>
      <w:rPr>
        <w:rFonts w:ascii="Segoe UI Semibold" w:hAnsi="Segoe UI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697207"/>
    <w:multiLevelType w:val="hybridMultilevel"/>
    <w:tmpl w:val="A888E0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F134D0E"/>
    <w:multiLevelType w:val="hybridMultilevel"/>
    <w:tmpl w:val="A328C6CC"/>
    <w:lvl w:ilvl="0" w:tplc="4698AB4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8799562">
    <w:abstractNumId w:val="25"/>
  </w:num>
  <w:num w:numId="2" w16cid:durableId="9394132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7042739">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7797743">
    <w:abstractNumId w:val="7"/>
  </w:num>
  <w:num w:numId="5" w16cid:durableId="2091924575">
    <w:abstractNumId w:val="12"/>
  </w:num>
  <w:num w:numId="6" w16cid:durableId="1652977790">
    <w:abstractNumId w:val="20"/>
  </w:num>
  <w:num w:numId="7" w16cid:durableId="589705554">
    <w:abstractNumId w:val="27"/>
  </w:num>
  <w:num w:numId="8" w16cid:durableId="985823012">
    <w:abstractNumId w:val="6"/>
  </w:num>
  <w:num w:numId="9" w16cid:durableId="1379823029">
    <w:abstractNumId w:val="3"/>
  </w:num>
  <w:num w:numId="10" w16cid:durableId="1971940699">
    <w:abstractNumId w:val="14"/>
  </w:num>
  <w:num w:numId="11" w16cid:durableId="209414899">
    <w:abstractNumId w:val="8"/>
  </w:num>
  <w:num w:numId="12" w16cid:durableId="678235521">
    <w:abstractNumId w:val="5"/>
  </w:num>
  <w:num w:numId="13" w16cid:durableId="1643579739">
    <w:abstractNumId w:val="1"/>
  </w:num>
  <w:num w:numId="14" w16cid:durableId="1316572375">
    <w:abstractNumId w:val="26"/>
  </w:num>
  <w:num w:numId="15" w16cid:durableId="1103302032">
    <w:abstractNumId w:val="15"/>
  </w:num>
  <w:num w:numId="16" w16cid:durableId="1769890666">
    <w:abstractNumId w:val="24"/>
  </w:num>
  <w:num w:numId="17" w16cid:durableId="946694485">
    <w:abstractNumId w:val="18"/>
  </w:num>
  <w:num w:numId="18" w16cid:durableId="819153621">
    <w:abstractNumId w:val="9"/>
  </w:num>
  <w:num w:numId="19" w16cid:durableId="1228148508">
    <w:abstractNumId w:val="16"/>
  </w:num>
  <w:num w:numId="20" w16cid:durableId="810908489">
    <w:abstractNumId w:val="17"/>
  </w:num>
  <w:num w:numId="21" w16cid:durableId="1244947794">
    <w:abstractNumId w:val="23"/>
  </w:num>
  <w:num w:numId="22" w16cid:durableId="1340349839">
    <w:abstractNumId w:val="19"/>
  </w:num>
  <w:num w:numId="23" w16cid:durableId="1015377832">
    <w:abstractNumId w:val="21"/>
  </w:num>
  <w:num w:numId="24" w16cid:durableId="1680619524">
    <w:abstractNumId w:val="10"/>
  </w:num>
  <w:num w:numId="25" w16cid:durableId="1480147759">
    <w:abstractNumId w:val="4"/>
  </w:num>
  <w:num w:numId="26" w16cid:durableId="374356992">
    <w:abstractNumId w:val="13"/>
  </w:num>
  <w:num w:numId="27" w16cid:durableId="462846570">
    <w:abstractNumId w:val="0"/>
  </w:num>
  <w:num w:numId="28" w16cid:durableId="151724626">
    <w:abstractNumId w:val="11"/>
  </w:num>
  <w:num w:numId="29" w16cid:durableId="539779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F6F"/>
    <w:rsid w:val="000361DB"/>
    <w:rsid w:val="00073188"/>
    <w:rsid w:val="000843D6"/>
    <w:rsid w:val="000D4285"/>
    <w:rsid w:val="001248B3"/>
    <w:rsid w:val="001640C9"/>
    <w:rsid w:val="00186001"/>
    <w:rsid w:val="001926F1"/>
    <w:rsid w:val="001B3583"/>
    <w:rsid w:val="001C48F2"/>
    <w:rsid w:val="001C7680"/>
    <w:rsid w:val="001E3716"/>
    <w:rsid w:val="001F293B"/>
    <w:rsid w:val="001F6936"/>
    <w:rsid w:val="002024E3"/>
    <w:rsid w:val="002527E4"/>
    <w:rsid w:val="00270733"/>
    <w:rsid w:val="002953E6"/>
    <w:rsid w:val="002A2AF3"/>
    <w:rsid w:val="002B1348"/>
    <w:rsid w:val="002C3DC3"/>
    <w:rsid w:val="002F31B6"/>
    <w:rsid w:val="00305549"/>
    <w:rsid w:val="0032471E"/>
    <w:rsid w:val="003410D0"/>
    <w:rsid w:val="00353688"/>
    <w:rsid w:val="00366970"/>
    <w:rsid w:val="003704FA"/>
    <w:rsid w:val="003854A5"/>
    <w:rsid w:val="00386103"/>
    <w:rsid w:val="00387EB9"/>
    <w:rsid w:val="0039507B"/>
    <w:rsid w:val="003C3C53"/>
    <w:rsid w:val="003D4AE4"/>
    <w:rsid w:val="00431BC2"/>
    <w:rsid w:val="004C73FD"/>
    <w:rsid w:val="005246D1"/>
    <w:rsid w:val="00545F6F"/>
    <w:rsid w:val="005C1C7B"/>
    <w:rsid w:val="005D1A1D"/>
    <w:rsid w:val="005D5E64"/>
    <w:rsid w:val="005E1BBF"/>
    <w:rsid w:val="005E6DD5"/>
    <w:rsid w:val="00610A7C"/>
    <w:rsid w:val="006304F4"/>
    <w:rsid w:val="00646EF5"/>
    <w:rsid w:val="00683E01"/>
    <w:rsid w:val="00687AB1"/>
    <w:rsid w:val="006906BA"/>
    <w:rsid w:val="007213C8"/>
    <w:rsid w:val="00721D00"/>
    <w:rsid w:val="00764709"/>
    <w:rsid w:val="00774641"/>
    <w:rsid w:val="00783FDB"/>
    <w:rsid w:val="007A7812"/>
    <w:rsid w:val="007E1647"/>
    <w:rsid w:val="00804383"/>
    <w:rsid w:val="00862B30"/>
    <w:rsid w:val="00890D0D"/>
    <w:rsid w:val="008B36AA"/>
    <w:rsid w:val="00964ABD"/>
    <w:rsid w:val="009E59DC"/>
    <w:rsid w:val="009E7EEF"/>
    <w:rsid w:val="00A15E27"/>
    <w:rsid w:val="00A42AFA"/>
    <w:rsid w:val="00AD6CD4"/>
    <w:rsid w:val="00AF26F8"/>
    <w:rsid w:val="00B01190"/>
    <w:rsid w:val="00B300B0"/>
    <w:rsid w:val="00B475A7"/>
    <w:rsid w:val="00BA49F7"/>
    <w:rsid w:val="00BE272D"/>
    <w:rsid w:val="00C006BB"/>
    <w:rsid w:val="00C0780B"/>
    <w:rsid w:val="00C14502"/>
    <w:rsid w:val="00C37215"/>
    <w:rsid w:val="00C4005C"/>
    <w:rsid w:val="00C941C3"/>
    <w:rsid w:val="00CA0043"/>
    <w:rsid w:val="00CA3536"/>
    <w:rsid w:val="00CB637D"/>
    <w:rsid w:val="00CD2D57"/>
    <w:rsid w:val="00CF54A5"/>
    <w:rsid w:val="00D12755"/>
    <w:rsid w:val="00D70C0B"/>
    <w:rsid w:val="00DA0DC8"/>
    <w:rsid w:val="00E05326"/>
    <w:rsid w:val="00E6145A"/>
    <w:rsid w:val="00E720F0"/>
    <w:rsid w:val="00EC5197"/>
    <w:rsid w:val="00F15F4F"/>
    <w:rsid w:val="00F2624E"/>
    <w:rsid w:val="00F63E68"/>
    <w:rsid w:val="00F72EF0"/>
    <w:rsid w:val="00F7407F"/>
    <w:rsid w:val="00F822A5"/>
    <w:rsid w:val="00F944AB"/>
    <w:rsid w:val="00FA7C1A"/>
    <w:rsid w:val="00FD44A0"/>
    <w:rsid w:val="00FD4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B7DC7"/>
  <w15:chartTrackingRefBased/>
  <w15:docId w15:val="{EF857F62-3036-41CD-8672-A43ED88C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F6F"/>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CD4"/>
    <w:pPr>
      <w:ind w:left="720"/>
      <w:contextualSpacing/>
    </w:pPr>
  </w:style>
  <w:style w:type="character" w:styleId="CommentReference">
    <w:name w:val="annotation reference"/>
    <w:basedOn w:val="DefaultParagraphFont"/>
    <w:uiPriority w:val="99"/>
    <w:semiHidden/>
    <w:unhideWhenUsed/>
    <w:rsid w:val="00BE272D"/>
    <w:rPr>
      <w:sz w:val="16"/>
      <w:szCs w:val="16"/>
    </w:rPr>
  </w:style>
  <w:style w:type="paragraph" w:styleId="CommentText">
    <w:name w:val="annotation text"/>
    <w:basedOn w:val="Normal"/>
    <w:link w:val="CommentTextChar"/>
    <w:uiPriority w:val="99"/>
    <w:semiHidden/>
    <w:unhideWhenUsed/>
    <w:rsid w:val="00BE272D"/>
    <w:rPr>
      <w:sz w:val="20"/>
      <w:szCs w:val="20"/>
    </w:rPr>
  </w:style>
  <w:style w:type="character" w:customStyle="1" w:styleId="CommentTextChar">
    <w:name w:val="Comment Text Char"/>
    <w:basedOn w:val="DefaultParagraphFont"/>
    <w:link w:val="CommentText"/>
    <w:uiPriority w:val="99"/>
    <w:semiHidden/>
    <w:rsid w:val="00BE272D"/>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272D"/>
    <w:rPr>
      <w:b/>
      <w:bCs/>
    </w:rPr>
  </w:style>
  <w:style w:type="character" w:customStyle="1" w:styleId="CommentSubjectChar">
    <w:name w:val="Comment Subject Char"/>
    <w:basedOn w:val="CommentTextChar"/>
    <w:link w:val="CommentSubject"/>
    <w:uiPriority w:val="99"/>
    <w:semiHidden/>
    <w:rsid w:val="00BE272D"/>
    <w:rPr>
      <w:rFonts w:ascii="VNI-Times" w:eastAsia="Times New Roman" w:hAnsi="VNI-Times" w:cs="Times New Roman"/>
      <w:b/>
      <w:bCs/>
      <w:kern w:val="0"/>
      <w:sz w:val="20"/>
      <w:szCs w:val="20"/>
      <w14:ligatures w14:val="none"/>
    </w:rPr>
  </w:style>
  <w:style w:type="paragraph" w:styleId="BalloonText">
    <w:name w:val="Balloon Text"/>
    <w:basedOn w:val="Normal"/>
    <w:link w:val="BalloonTextChar"/>
    <w:uiPriority w:val="99"/>
    <w:semiHidden/>
    <w:unhideWhenUsed/>
    <w:rsid w:val="00BE27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272D"/>
    <w:rPr>
      <w:rFonts w:ascii="Segoe UI" w:eastAsia="Times New Roman" w:hAnsi="Segoe UI" w:cs="Segoe UI"/>
      <w:kern w:val="0"/>
      <w:sz w:val="18"/>
      <w:szCs w:val="18"/>
      <w14:ligatures w14:val="none"/>
    </w:rPr>
  </w:style>
  <w:style w:type="paragraph" w:styleId="Header">
    <w:name w:val="header"/>
    <w:basedOn w:val="Normal"/>
    <w:link w:val="HeaderChar"/>
    <w:uiPriority w:val="99"/>
    <w:unhideWhenUsed/>
    <w:rsid w:val="00C941C3"/>
    <w:pPr>
      <w:tabs>
        <w:tab w:val="center" w:pos="4680"/>
        <w:tab w:val="right" w:pos="9360"/>
      </w:tabs>
    </w:pPr>
  </w:style>
  <w:style w:type="character" w:customStyle="1" w:styleId="HeaderChar">
    <w:name w:val="Header Char"/>
    <w:basedOn w:val="DefaultParagraphFont"/>
    <w:link w:val="Header"/>
    <w:uiPriority w:val="99"/>
    <w:rsid w:val="00C941C3"/>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C941C3"/>
    <w:pPr>
      <w:tabs>
        <w:tab w:val="center" w:pos="4680"/>
        <w:tab w:val="right" w:pos="9360"/>
      </w:tabs>
    </w:pPr>
  </w:style>
  <w:style w:type="character" w:customStyle="1" w:styleId="FooterChar">
    <w:name w:val="Footer Char"/>
    <w:basedOn w:val="DefaultParagraphFont"/>
    <w:link w:val="Footer"/>
    <w:uiPriority w:val="99"/>
    <w:rsid w:val="00C941C3"/>
    <w:rPr>
      <w:rFonts w:ascii="VNI-Times" w:eastAsia="Times New Roman" w:hAnsi="VNI-Times" w:cs="Times New Roman"/>
      <w:kern w:val="0"/>
      <w:sz w:val="24"/>
      <w:szCs w:val="24"/>
      <w14:ligatures w14:val="none"/>
    </w:rPr>
  </w:style>
  <w:style w:type="paragraph" w:styleId="Revision">
    <w:name w:val="Revision"/>
    <w:hidden/>
    <w:uiPriority w:val="99"/>
    <w:semiHidden/>
    <w:rsid w:val="000D4285"/>
    <w:pPr>
      <w:spacing w:after="0" w:line="240" w:lineRule="auto"/>
    </w:pPr>
    <w:rPr>
      <w:rFonts w:ascii="VNI-Times" w:eastAsia="Times New Roman" w:hAnsi="VNI-Times" w:cs="Times New Roman"/>
      <w:kern w:val="0"/>
      <w:sz w:val="24"/>
      <w:szCs w:val="24"/>
      <w14:ligatures w14:val="none"/>
    </w:rPr>
  </w:style>
  <w:style w:type="character" w:customStyle="1" w:styleId="WW8Num3z0">
    <w:name w:val="WW8Num3z0"/>
    <w:rsid w:val="005E1B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93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3504</Words>
  <Characters>19976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2023-05-05T02:09:00Z</dcterms:created>
  <dcterms:modified xsi:type="dcterms:W3CDTF">2023-05-05T03:48:00Z</dcterms:modified>
</cp:coreProperties>
</file>