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1463"/>
        <w:gridCol w:w="6891"/>
      </w:tblGrid>
      <w:tr w:rsidR="00D11AC0" w:rsidRPr="00BF6A9F" w14:paraId="7F6E878B" w14:textId="77777777" w:rsidTr="00D11AC0">
        <w:trPr>
          <w:trHeight w:val="764"/>
          <w:jc w:val="center"/>
        </w:trPr>
        <w:tc>
          <w:tcPr>
            <w:tcW w:w="391" w:type="pct"/>
            <w:shd w:val="clear" w:color="000000" w:fill="FDE9D9"/>
            <w:vAlign w:val="center"/>
          </w:tcPr>
          <w:p w14:paraId="77A18C9D" w14:textId="77777777" w:rsidR="00D11AC0" w:rsidRPr="00BF6A9F" w:rsidRDefault="00D11AC0" w:rsidP="00BE1C84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807" w:type="pct"/>
            <w:shd w:val="clear" w:color="000000" w:fill="FDE9D9"/>
            <w:vAlign w:val="center"/>
          </w:tcPr>
          <w:p w14:paraId="0B9C5215" w14:textId="77777777" w:rsidR="00D11AC0" w:rsidRPr="00BF6A9F" w:rsidRDefault="00D11AC0" w:rsidP="00BE1C84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Thông số</w:t>
            </w:r>
          </w:p>
        </w:tc>
        <w:tc>
          <w:tcPr>
            <w:tcW w:w="3803" w:type="pct"/>
            <w:shd w:val="clear" w:color="000000" w:fill="FDE9D9"/>
            <w:vAlign w:val="center"/>
          </w:tcPr>
          <w:p w14:paraId="0705AA9A" w14:textId="77777777" w:rsidR="00D11AC0" w:rsidRPr="00BF6A9F" w:rsidRDefault="00D11AC0" w:rsidP="00BE1C84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Yêu cầu kỹ thuật</w:t>
            </w:r>
          </w:p>
        </w:tc>
      </w:tr>
      <w:tr w:rsidR="00D11AC0" w:rsidRPr="00BF6A9F" w14:paraId="30455583" w14:textId="77777777" w:rsidTr="00D11AC0">
        <w:trPr>
          <w:jc w:val="center"/>
        </w:trPr>
        <w:tc>
          <w:tcPr>
            <w:tcW w:w="391" w:type="pct"/>
            <w:shd w:val="clear" w:color="000000" w:fill="FDE9D9"/>
            <w:vAlign w:val="center"/>
            <w:hideMark/>
          </w:tcPr>
          <w:p w14:paraId="4E52E924" w14:textId="77777777" w:rsidR="00D11AC0" w:rsidRPr="00BF6A9F" w:rsidRDefault="00D11AC0" w:rsidP="00BE1C84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4609" w:type="pct"/>
            <w:gridSpan w:val="2"/>
            <w:shd w:val="clear" w:color="000000" w:fill="FDE9D9"/>
            <w:vAlign w:val="center"/>
            <w:hideMark/>
          </w:tcPr>
          <w:p w14:paraId="5DC6D77A" w14:textId="71BC16CC" w:rsidR="00D11AC0" w:rsidRPr="00BF6A9F" w:rsidRDefault="00D11AC0" w:rsidP="00BE1C84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Thiết bị Firewall cho Internet nghiệp vụ</w:t>
            </w:r>
            <w:r w:rsidR="00A57674">
              <w:rPr>
                <w:b/>
                <w:bCs/>
                <w:color w:val="000000"/>
                <w:sz w:val="26"/>
                <w:szCs w:val="26"/>
              </w:rPr>
              <w:t>: 02 Thiết bị</w:t>
            </w:r>
          </w:p>
        </w:tc>
      </w:tr>
      <w:tr w:rsidR="00D11AC0" w:rsidRPr="00BF6A9F" w14:paraId="604DE6D5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6EEE5588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48544588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Hiệu năng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3FC4773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Thông lượng Firewall throughput with App-ID and logging enabled (appmix): 4.8 Gbps</w:t>
            </w:r>
          </w:p>
        </w:tc>
      </w:tr>
      <w:tr w:rsidR="00D11AC0" w:rsidRPr="00BF6A9F" w14:paraId="6E2E1550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79D7457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E84E3DA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2B260F84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Threat Prevention Throughput (bao gồm App-ID/Application control, IPS, antivirus, antispyware/anti-bot, WildFire hoặc SandBlast Zero-Day Protection): 2.6 Gbps.</w:t>
            </w:r>
          </w:p>
        </w:tc>
      </w:tr>
      <w:tr w:rsidR="00D11AC0" w:rsidRPr="00BF6A9F" w14:paraId="41E022C6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78F4A082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BBEA492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BBC4CEE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New session per second: 52.800</w:t>
            </w:r>
          </w:p>
        </w:tc>
      </w:tr>
      <w:tr w:rsidR="00D11AC0" w:rsidRPr="00BF6A9F" w14:paraId="58296BBD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EA2D760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82D68B9" w14:textId="77777777" w:rsidR="00D11AC0" w:rsidRPr="00BF6A9F" w:rsidRDefault="00D11AC0" w:rsidP="00BE1C84">
            <w:pPr>
              <w:outlineLvl w:val="0"/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1175BCB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Max session: 1M</w:t>
            </w:r>
          </w:p>
        </w:tc>
      </w:tr>
      <w:tr w:rsidR="00D11AC0" w:rsidRPr="00BF6A9F" w14:paraId="28FEAC2E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8170834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36A284DD" w14:textId="77777777" w:rsidR="00D11AC0" w:rsidRPr="00BF6A9F" w:rsidRDefault="00D11AC0" w:rsidP="00BE1C84">
            <w:pPr>
              <w:outlineLvl w:val="0"/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3CFE130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Virtual system ≥ 1 có sẵn và hỗ trợ mở rộng đến 6</w:t>
            </w:r>
          </w:p>
        </w:tc>
      </w:tr>
      <w:tr w:rsidR="00D11AC0" w:rsidRPr="00BF6A9F" w14:paraId="39AEE64A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D202DF6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66901A9F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Giao diện kết nối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415A20F3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≥ 12 cổng 100/1000Mbps;</w:t>
            </w:r>
          </w:p>
        </w:tc>
      </w:tr>
      <w:tr w:rsidR="00D11AC0" w:rsidRPr="00BF6A9F" w14:paraId="38DD02E4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05C580D3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  <w:lang w:val="nl-NL"/>
              </w:rPr>
            </w:pPr>
            <w:r w:rsidRPr="00BF6A9F">
              <w:rPr>
                <w:color w:val="000000"/>
                <w:sz w:val="26"/>
                <w:szCs w:val="26"/>
                <w:lang w:val="nl-NL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4EBCD43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  <w:lang w:val="nl-NL"/>
              </w:rPr>
            </w:pPr>
            <w:r w:rsidRPr="00BF6A9F">
              <w:rPr>
                <w:color w:val="000000"/>
                <w:sz w:val="26"/>
                <w:szCs w:val="26"/>
                <w:lang w:val="nl-NL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52E3610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≥ 01 cổng quản trị 10/100/1000Mbps out-of-band management</w:t>
            </w:r>
          </w:p>
        </w:tc>
      </w:tr>
      <w:tr w:rsidR="00D11AC0" w:rsidRPr="00BF6A9F" w14:paraId="7875936D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1C4C111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442F73A8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Nguồn (Power Supply)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B74BCA2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≥ 02 (redundant)</w:t>
            </w:r>
          </w:p>
        </w:tc>
      </w:tr>
      <w:tr w:rsidR="00D11AC0" w:rsidRPr="00BF6A9F" w14:paraId="0EA69DDE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1A5B11C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C886A65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bảo mật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78667BC1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Nhận diện và làm chính sách theo mẫu ứng dụng. Hỗ trợ viết signature nhận diện ứng dụng bằng nội dụng header, payload của bản tin</w:t>
            </w:r>
          </w:p>
        </w:tc>
      </w:tr>
      <w:tr w:rsidR="00D11AC0" w:rsidRPr="00BF6A9F" w14:paraId="2E1F9DA7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902FFC7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731B3C9F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76F19CF7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Trong cùng một rule có thể cấu hình chặn/mở ứng dụng, giao thức, port và kiểm tra IPS, AV, AS, URL Filtering, DLP, lọc File, Sandbox.</w:t>
            </w:r>
          </w:p>
        </w:tc>
      </w:tr>
      <w:tr w:rsidR="00D11AC0" w:rsidRPr="00BF6A9F" w14:paraId="175B23FD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0DEFD521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44D01513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7DC55BAE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Xử lý phiên kết nối theo mô hình Single-pass và gói tin đi vào sẽ được kiểm tra ứng dụng trước, sau đó mới kiểm tra chính sách chặn/mở và nội dung</w:t>
            </w:r>
          </w:p>
        </w:tc>
      </w:tr>
      <w:tr w:rsidR="00D11AC0" w:rsidRPr="00BF6A9F" w14:paraId="5A05B7FC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E806B77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3FA783CE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8784BEE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Giải mã SSL theo chiều outbound, inbound</w:t>
            </w:r>
          </w:p>
        </w:tc>
      </w:tr>
      <w:tr w:rsidR="00D11AC0" w:rsidRPr="00BF6A9F" w14:paraId="4FDDB2EB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870262D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717547D7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B51E57D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tính năng chia sẻ luồng dữ liệu đã giải mã ra ngoài qua port mirror</w:t>
            </w:r>
          </w:p>
        </w:tc>
      </w:tr>
      <w:tr w:rsidR="00D11AC0" w:rsidRPr="00BF6A9F" w14:paraId="490DDBBF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0725B84B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4D1BBD55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C3B4689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tính năng Decryption Broker để giải mã và chia sẻ dữ liệu đã giải mã với một chuỗi các thiết bị bảo mật khác đặt inline theo mô hình Layer 3 và Transparent.</w:t>
            </w:r>
          </w:p>
        </w:tc>
      </w:tr>
      <w:tr w:rsidR="00D11AC0" w:rsidRPr="00BF6A9F" w14:paraId="666ADAD5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33B41065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DE5BCA6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182EA80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tính năng cấu hình chính sách giải mã hoặc không giải mã theo người dùng, IP, URL tùy chọn.</w:t>
            </w:r>
          </w:p>
        </w:tc>
      </w:tr>
      <w:tr w:rsidR="00D11AC0" w:rsidRPr="00BF6A9F" w14:paraId="02EB60C9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C5A0F45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608A781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50EC6BE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tính năng chặn các kết nối SSL không an toàn: certificate hết hạn, không tin cậy, giới hạn các chuẩn mã hóa, xác thực và trao đổi key.</w:t>
            </w:r>
          </w:p>
        </w:tc>
      </w:tr>
      <w:tr w:rsidR="00D11AC0" w:rsidRPr="00BF6A9F" w14:paraId="76B6099C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AECB8DE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67CD8D2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7E96B54B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tính năng giải mã TLS 1.3 cho các outbound và inbound</w:t>
            </w:r>
          </w:p>
        </w:tc>
      </w:tr>
      <w:tr w:rsidR="00D11AC0" w:rsidRPr="00BF6A9F" w14:paraId="5E0D1374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09BA02E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2D5CDDF4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5EBB99ED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Chặn lọc virus inline và dùng kỹ thuật stream based với các ứng dụng HTTP, HTTP2.0, SMB, POP3, FTP, IMAP bằng AV engine trên Firewall</w:t>
            </w:r>
          </w:p>
        </w:tc>
      </w:tr>
      <w:tr w:rsidR="00D11AC0" w:rsidRPr="00BF6A9F" w14:paraId="315252C8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36B03ABC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21C9FFDC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5D697249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tính năng chặn lọc file theo chiều upload/download theo từng ứng dụng</w:t>
            </w:r>
          </w:p>
        </w:tc>
      </w:tr>
      <w:tr w:rsidR="00D11AC0" w:rsidRPr="00BF6A9F" w14:paraId="5417A19F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3E3E8A96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05784B9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88B53B9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Hỗ trợ tính năng lọc Web theo danh mục URL tự định nghĩa</w:t>
            </w:r>
          </w:p>
        </w:tc>
      </w:tr>
      <w:tr w:rsidR="00D11AC0" w:rsidRPr="00BF6A9F" w14:paraId="4377EB23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9A02894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0418B1D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D8286BD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Hỗ trợ tính năng lọc web theo các danh mục, trong đó có danh mục các trang phishing, malware, command &amp; control</w:t>
            </w:r>
          </w:p>
        </w:tc>
      </w:tr>
      <w:tr w:rsidR="00D11AC0" w:rsidRPr="00BF6A9F" w14:paraId="3A1A6C53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6A8463EC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73FA3623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0FBE203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Hỗ trợ tính năng lọc web bằng inline machine learning ngay trên thiết bị theo thời gian thực</w:t>
            </w:r>
          </w:p>
        </w:tc>
      </w:tr>
      <w:tr w:rsidR="00D11AC0" w:rsidRPr="00BF6A9F" w14:paraId="3148AB92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2BA80D3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67ECDBDE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04BBBCDA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Hỗ trợ tính năng tính năng phân tích động và tạo threat signature cho các loại file: apk, exe, pdf, mac os, flash, office, elf, rar, 7z, JS, VBS, PS1, và Shell script</w:t>
            </w:r>
          </w:p>
        </w:tc>
      </w:tr>
      <w:tr w:rsidR="00D11AC0" w:rsidRPr="00BF6A9F" w14:paraId="345CF18C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BEAD89B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B84809D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7546B364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Hỗ trợ tính năng phân tích và ngăn chặn file exe và Powershell script bằng Machine learning inline ngay trên thiết bị</w:t>
            </w:r>
          </w:p>
        </w:tc>
      </w:tr>
      <w:tr w:rsidR="00D11AC0" w:rsidRPr="00BF6A9F" w14:paraId="0E38101E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6CAB6930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6EF54C5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2693C6A3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Hỗ trợ tính năng cập nhật signature mới real time ngay sau khi Threat cloud phân tích và xác định xong mẫu</w:t>
            </w:r>
          </w:p>
        </w:tc>
      </w:tr>
      <w:tr w:rsidR="00D11AC0" w:rsidRPr="00BF6A9F" w14:paraId="0E91804A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7CF0B85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7CF99EC4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0F4CC0EA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sẵn license tính năng AppID, UserID, Antivirus, Anti-Spyware, Vulnerability Protection: 3 năm</w:t>
            </w:r>
          </w:p>
        </w:tc>
      </w:tr>
      <w:tr w:rsidR="00D11AC0" w:rsidRPr="00BF6A9F" w14:paraId="0BC31F25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7EF361F5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A01F45B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quản trị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80826BF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Tích hợp sẵn giao diện quản trị đồ hoạ web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BF6A9F">
              <w:rPr>
                <w:color w:val="000000"/>
                <w:sz w:val="26"/>
                <w:szCs w:val="26"/>
              </w:rPr>
              <w:t>based HTTP/HTTPS, quản trị được đầy đủ tất cả tính năng thiết bị</w:t>
            </w:r>
          </w:p>
        </w:tc>
      </w:tr>
      <w:tr w:rsidR="00D11AC0" w:rsidRPr="00BF6A9F" w14:paraId="6687B4A2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78E72EE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EDBFFE9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28F55341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Có sẵn XML API và REST API để quản trị thiết bị</w:t>
            </w:r>
          </w:p>
        </w:tc>
      </w:tr>
      <w:tr w:rsidR="00D11AC0" w:rsidRPr="00BF6A9F" w14:paraId="76FF01E0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7F29AAC0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7C888A46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D2D8975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Tích hợp sẵn chức năng phân tích log và báo cáo tổng hợp trên thiết bị</w:t>
            </w:r>
          </w:p>
        </w:tc>
      </w:tr>
      <w:tr w:rsidR="00D11AC0" w:rsidRPr="00BF6A9F" w14:paraId="30E004D4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FF7ED4E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55797C9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Network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C66DAAE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Giao thức định tuyến: OSPF, BGP với graceful restart</w:t>
            </w:r>
          </w:p>
        </w:tc>
      </w:tr>
      <w:tr w:rsidR="00D11AC0" w:rsidRPr="00BF6A9F" w14:paraId="4405702A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D25F4A9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427C159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43157E4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Policy based routing</w:t>
            </w:r>
          </w:p>
        </w:tc>
      </w:tr>
      <w:tr w:rsidR="00D11AC0" w:rsidRPr="00BF6A9F" w14:paraId="54B4165C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FACC6CA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4252EA75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dự phòng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01F95164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Chế độ dự phòng: Active/Active và Active/Passive</w:t>
            </w:r>
          </w:p>
        </w:tc>
      </w:tr>
      <w:tr w:rsidR="00D11AC0" w:rsidRPr="00BF6A9F" w14:paraId="141F5795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BCAA7A2" w14:textId="77777777" w:rsidR="00D11AC0" w:rsidRPr="00BF6A9F" w:rsidRDefault="00D11AC0" w:rsidP="00BE1C84">
            <w:pPr>
              <w:jc w:val="center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488DC506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Bảo hành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01CC427D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 xml:space="preserve">03 năm </w:t>
            </w:r>
          </w:p>
        </w:tc>
      </w:tr>
      <w:tr w:rsidR="00D11AC0" w:rsidRPr="00BF6A9F" w14:paraId="656AB97D" w14:textId="77777777" w:rsidTr="00D11AC0">
        <w:trPr>
          <w:jc w:val="center"/>
        </w:trPr>
        <w:tc>
          <w:tcPr>
            <w:tcW w:w="391" w:type="pct"/>
            <w:shd w:val="clear" w:color="000000" w:fill="FDE9D9"/>
            <w:vAlign w:val="center"/>
            <w:hideMark/>
          </w:tcPr>
          <w:p w14:paraId="116F9C04" w14:textId="77777777" w:rsidR="00D11AC0" w:rsidRPr="00BF6A9F" w:rsidRDefault="00D11AC0" w:rsidP="00BE1C84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4609" w:type="pct"/>
            <w:gridSpan w:val="2"/>
            <w:shd w:val="clear" w:color="000000" w:fill="FDE9D9"/>
            <w:vAlign w:val="center"/>
            <w:hideMark/>
          </w:tcPr>
          <w:p w14:paraId="01C1085E" w14:textId="316F4CD4" w:rsidR="00D11AC0" w:rsidRPr="00BF6A9F" w:rsidRDefault="00D11AC0" w:rsidP="00BE1C84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BF6A9F">
              <w:rPr>
                <w:b/>
                <w:bCs/>
                <w:color w:val="000000"/>
                <w:sz w:val="26"/>
                <w:szCs w:val="26"/>
              </w:rPr>
              <w:t>Thiết bị VPN Site to Site</w:t>
            </w:r>
            <w:r w:rsidR="00A57674">
              <w:rPr>
                <w:b/>
                <w:bCs/>
                <w:color w:val="000000"/>
                <w:sz w:val="26"/>
                <w:szCs w:val="26"/>
              </w:rPr>
              <w:t>: 04 thiết bị</w:t>
            </w:r>
          </w:p>
        </w:tc>
      </w:tr>
      <w:tr w:rsidR="00D11AC0" w:rsidRPr="00BF6A9F" w14:paraId="54500480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A5AEB38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CFEA906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Yêu cầu chung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70A7114F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Firewall phần cứng</w:t>
            </w:r>
          </w:p>
        </w:tc>
      </w:tr>
      <w:tr w:rsidR="00D11AC0" w:rsidRPr="00BF6A9F" w14:paraId="77EC7A84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CC985A2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7A18573D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2D7B2A1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SSL VPN và/hoặc IPsec VPN</w:t>
            </w:r>
          </w:p>
        </w:tc>
      </w:tr>
      <w:tr w:rsidR="00D11AC0" w:rsidRPr="00BF6A9F" w14:paraId="608ED360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625045A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524C7D7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F134019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Kiểm soát theo ứng dụng (App-ID/Application control)</w:t>
            </w:r>
          </w:p>
        </w:tc>
      </w:tr>
      <w:tr w:rsidR="00D11AC0" w:rsidRPr="00BF6A9F" w14:paraId="373C1A11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624FF0F9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2FDC7E43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Số lượng giao diện mạng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8E4A935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Tối thiểu 8 x 10/100/1000 RJ45 Ports</w:t>
            </w:r>
          </w:p>
        </w:tc>
      </w:tr>
      <w:tr w:rsidR="00D11AC0" w:rsidRPr="00BF6A9F" w14:paraId="2219E3CF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7C0C06A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8A26BDD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Dung lượng lưu trữ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A10D074" w14:textId="77777777" w:rsidR="00D11AC0" w:rsidRPr="00BF6A9F" w:rsidRDefault="00D11AC0" w:rsidP="00BE1C84">
            <w:pPr>
              <w:jc w:val="both"/>
              <w:outlineLvl w:val="1"/>
              <w:rPr>
                <w:color w:val="000000" w:themeColor="text1"/>
                <w:sz w:val="26"/>
                <w:szCs w:val="26"/>
              </w:rPr>
            </w:pPr>
            <w:r w:rsidRPr="00BF6A9F">
              <w:rPr>
                <w:color w:val="000000" w:themeColor="text1"/>
                <w:sz w:val="26"/>
                <w:szCs w:val="26"/>
              </w:rPr>
              <w:t>Tối thiểu 128GB</w:t>
            </w:r>
          </w:p>
        </w:tc>
      </w:tr>
      <w:tr w:rsidR="00D11AC0" w:rsidRPr="00BF6A9F" w14:paraId="19215AF6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64544BB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3A6A8D2E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Nguồn điện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24B6EFFC" w14:textId="77777777" w:rsidR="00D11AC0" w:rsidRPr="00BF6A9F" w:rsidRDefault="00D11AC0" w:rsidP="00BE1C84">
            <w:pPr>
              <w:jc w:val="both"/>
              <w:outlineLvl w:val="1"/>
              <w:rPr>
                <w:color w:val="000000" w:themeColor="text1"/>
                <w:sz w:val="26"/>
                <w:szCs w:val="26"/>
              </w:rPr>
            </w:pPr>
            <w:r w:rsidRPr="00BF6A9F">
              <w:rPr>
                <w:color w:val="000000" w:themeColor="text1"/>
                <w:sz w:val="26"/>
                <w:szCs w:val="26"/>
              </w:rPr>
              <w:t>AC, có dự phòng</w:t>
            </w:r>
          </w:p>
        </w:tc>
      </w:tr>
      <w:tr w:rsidR="00D11AC0" w:rsidRPr="00BF6A9F" w14:paraId="370848FD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FAB3CA0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574194E0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Thông lượng Firewall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09F92B8C" w14:textId="77777777" w:rsidR="00D11AC0" w:rsidRPr="00BF6A9F" w:rsidRDefault="00D11AC0" w:rsidP="00BE1C84">
            <w:pPr>
              <w:jc w:val="both"/>
              <w:outlineLvl w:val="1"/>
              <w:rPr>
                <w:color w:val="000000" w:themeColor="text1"/>
                <w:sz w:val="26"/>
                <w:szCs w:val="26"/>
              </w:rPr>
            </w:pPr>
            <w:r w:rsidRPr="00BF6A9F">
              <w:rPr>
                <w:color w:val="000000" w:themeColor="text1"/>
                <w:sz w:val="26"/>
                <w:szCs w:val="26"/>
              </w:rPr>
              <w:t>≥ 4.4 Gbps (App-ID và logging enabled)</w:t>
            </w:r>
          </w:p>
        </w:tc>
      </w:tr>
      <w:tr w:rsidR="00D11AC0" w:rsidRPr="00BF6A9F" w14:paraId="4A884082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3E4F56A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1A7C5BE" w14:textId="77777777" w:rsidR="00D11AC0" w:rsidRPr="00BF6A9F" w:rsidRDefault="00D11AC0" w:rsidP="00BE1C84">
            <w:pPr>
              <w:outlineLvl w:val="1"/>
              <w:rPr>
                <w:sz w:val="26"/>
                <w:szCs w:val="26"/>
              </w:rPr>
            </w:pPr>
            <w:r w:rsidRPr="00BF6A9F">
              <w:rPr>
                <w:sz w:val="26"/>
                <w:szCs w:val="26"/>
              </w:rPr>
              <w:t xml:space="preserve">Thông lượng IPsec VPN 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C59C284" w14:textId="77777777" w:rsidR="00D11AC0" w:rsidRPr="00BF6A9F" w:rsidRDefault="00D11AC0" w:rsidP="00BE1C84">
            <w:pPr>
              <w:jc w:val="both"/>
              <w:outlineLvl w:val="1"/>
              <w:rPr>
                <w:color w:val="000000" w:themeColor="text1"/>
                <w:sz w:val="26"/>
                <w:szCs w:val="26"/>
              </w:rPr>
            </w:pPr>
            <w:r w:rsidRPr="00BF6A9F">
              <w:rPr>
                <w:color w:val="000000" w:themeColor="text1"/>
                <w:sz w:val="26"/>
                <w:szCs w:val="26"/>
              </w:rPr>
              <w:t>2.3 Gbps (64 KB HTTP transactions and logging enabled)</w:t>
            </w:r>
          </w:p>
        </w:tc>
      </w:tr>
      <w:tr w:rsidR="00D11AC0" w:rsidRPr="00BF6A9F" w14:paraId="56AA3770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681F8D1F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D75CC8F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Khả năng dự phòng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4B354BD0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Hỗ trợ Active-Active, Active-Passive</w:t>
            </w:r>
          </w:p>
        </w:tc>
      </w:tr>
      <w:tr w:rsidR="00D11AC0" w:rsidRPr="00BF6A9F" w14:paraId="6A848B95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B1DAB76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C47BDAA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network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0743D689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Policy Based forwarding</w:t>
            </w:r>
          </w:p>
          <w:p w14:paraId="508A0CF3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các giao thức định tuyến: Static Routes, RIP, OSPF, BGP</w:t>
            </w:r>
          </w:p>
          <w:p w14:paraId="5B1FB58B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PIM-SM, PIM-DM, IGMP V1, V2, and V3</w:t>
            </w:r>
          </w:p>
        </w:tc>
      </w:tr>
      <w:tr w:rsidR="00D11AC0" w:rsidRPr="00BF6A9F" w14:paraId="39538B22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79EBB728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62DE662D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0902B4E0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trợ:  NAT64, Source NAT and Destination NAT</w:t>
            </w:r>
          </w:p>
          <w:p w14:paraId="47E1B7C3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lastRenderedPageBreak/>
              <w:t>- Hỗ trợ đảm bảo chất lượng dịch vụ - QoS</w:t>
            </w:r>
          </w:p>
        </w:tc>
      </w:tr>
      <w:tr w:rsidR="00D11AC0" w:rsidRPr="00BF6A9F" w14:paraId="6F4A8CC4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50D6247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7D803034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Firewall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9C6491B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Statefull inspection</w:t>
            </w:r>
          </w:p>
          <w:p w14:paraId="06EF615C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các mode triển khai: NAT/Route (L3) và transparent (bridge hoặc virtual wire)</w:t>
            </w:r>
          </w:p>
          <w:p w14:paraId="2876C404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tính năng kiểm soát lưu lượng thông qua các chính sách (policy)</w:t>
            </w:r>
            <w:r w:rsidRPr="00BF6A9F">
              <w:rPr>
                <w:color w:val="000000"/>
                <w:sz w:val="26"/>
                <w:szCs w:val="26"/>
              </w:rPr>
              <w:br/>
              <w:t>- Hỗ trợ nhiều phương thức chứng thực như chứng thực người dùng: Local user, LDAP, Radius và TACACS+</w:t>
            </w:r>
          </w:p>
        </w:tc>
      </w:tr>
      <w:tr w:rsidR="00D11AC0" w:rsidRPr="00BF6A9F" w14:paraId="720C3F4D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A0727B4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F8AD878" w14:textId="77777777" w:rsidR="00D11AC0" w:rsidRPr="00BF6A9F" w:rsidRDefault="00D11AC0" w:rsidP="00BE1C84">
            <w:pPr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VPN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2C9F304A" w14:textId="77777777" w:rsidR="00D11AC0" w:rsidRPr="00BF6A9F" w:rsidRDefault="00D11AC0" w:rsidP="00BE1C84">
            <w:pPr>
              <w:jc w:val="both"/>
              <w:outlineLvl w:val="1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các dạng IPsec VPN: policy-based và route-based</w:t>
            </w:r>
          </w:p>
        </w:tc>
      </w:tr>
      <w:tr w:rsidR="00D11AC0" w:rsidRPr="00BF6A9F" w14:paraId="76C27E28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AE5648F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2D4F97E5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182ECC7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các loại mã hóa: AES128 (AES-128-CBC, AES-128-CCM), AES192 (AES-192-CBC), AES256 (AES-256-CBC), AES-GCM (AES-128-GCM, AES-256-GCM)</w:t>
            </w:r>
          </w:p>
        </w:tc>
      </w:tr>
      <w:tr w:rsidR="00D11AC0" w:rsidRPr="00BF6A9F" w14:paraId="2EE856F1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1E6ECC01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1B95056D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EFDEFE1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các mode SSL VPN: web mode (clientless VPN), tunnel mode</w:t>
            </w:r>
          </w:p>
        </w:tc>
      </w:tr>
      <w:tr w:rsidR="00D11AC0" w:rsidRPr="00BF6A9F" w14:paraId="6C42310C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225C2AFA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44E980FA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sẵn sàng cao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4D05CD96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 xml:space="preserve">- Hỗ trợ cơ chế hoạt động dự phòng: Active/Active, Active/Passive, </w:t>
            </w:r>
          </w:p>
          <w:p w14:paraId="72ACDA5E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Có cơ chế phát hiện kết nối bị lỗi</w:t>
            </w:r>
          </w:p>
        </w:tc>
      </w:tr>
      <w:tr w:rsidR="00D11AC0" w:rsidRPr="00BF6A9F" w14:paraId="36AE5C4F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42607E96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0AE5299F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Tính năng quản trị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47A662C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</w:p>
        </w:tc>
      </w:tr>
      <w:tr w:rsidR="00D11AC0" w:rsidRPr="00BF6A9F" w14:paraId="692C9929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A1810A0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6842A05E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5F0F129C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Web UI (HTTPS)</w:t>
            </w:r>
          </w:p>
          <w:p w14:paraId="6049CA0E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SSH và Command Line Interface (CLI)</w:t>
            </w:r>
          </w:p>
          <w:p w14:paraId="09D95DB2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SNMP, Netflow/sflow</w:t>
            </w:r>
          </w:p>
          <w:p w14:paraId="72EC2AA3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xuất log định dạng syslog cho các hệ thống SIEM</w:t>
            </w:r>
          </w:p>
        </w:tc>
      </w:tr>
      <w:tr w:rsidR="00D11AC0" w:rsidRPr="00BF6A9F" w14:paraId="794815AE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6EFCB41A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6F962D19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6F4D0866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Hỗ trợ nhiều quyền quản trị và cấp người dùng</w:t>
            </w:r>
          </w:p>
        </w:tc>
      </w:tr>
      <w:tr w:rsidR="00D11AC0" w:rsidRPr="00BF6A9F" w14:paraId="13B335E3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D74B250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60E99BE0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7D0DC107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Cho phép quản trị tập trung các thiết bị (cung cấp luôn license nếu cần).</w:t>
            </w:r>
          </w:p>
        </w:tc>
      </w:tr>
      <w:tr w:rsidR="00D11AC0" w:rsidRPr="00BF6A9F" w14:paraId="7FD9D69C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5D27012E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3C6538FF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12486F13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- cung cấp kèm chức năng phân tích log và báo cáo tổng hợp trên thiết bị.</w:t>
            </w:r>
          </w:p>
        </w:tc>
      </w:tr>
      <w:tr w:rsidR="00D11AC0" w:rsidRPr="00BF6A9F" w14:paraId="4577AF9B" w14:textId="77777777" w:rsidTr="00D11AC0">
        <w:trPr>
          <w:jc w:val="center"/>
        </w:trPr>
        <w:tc>
          <w:tcPr>
            <w:tcW w:w="391" w:type="pct"/>
            <w:shd w:val="clear" w:color="auto" w:fill="auto"/>
            <w:vAlign w:val="center"/>
            <w:hideMark/>
          </w:tcPr>
          <w:p w14:paraId="630B0D0A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7" w:type="pct"/>
            <w:shd w:val="clear" w:color="auto" w:fill="auto"/>
            <w:vAlign w:val="center"/>
            <w:hideMark/>
          </w:tcPr>
          <w:p w14:paraId="3A0027E7" w14:textId="77777777" w:rsidR="00D11AC0" w:rsidRPr="00BF6A9F" w:rsidRDefault="00D11AC0" w:rsidP="00BE1C84">
            <w:pPr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Bảo hành</w:t>
            </w:r>
          </w:p>
        </w:tc>
        <w:tc>
          <w:tcPr>
            <w:tcW w:w="3803" w:type="pct"/>
            <w:shd w:val="clear" w:color="auto" w:fill="auto"/>
            <w:vAlign w:val="center"/>
          </w:tcPr>
          <w:p w14:paraId="330798A5" w14:textId="77777777" w:rsidR="00D11AC0" w:rsidRPr="00BF6A9F" w:rsidRDefault="00D11AC0" w:rsidP="00BE1C84">
            <w:pPr>
              <w:jc w:val="both"/>
              <w:outlineLvl w:val="0"/>
              <w:rPr>
                <w:color w:val="000000"/>
                <w:sz w:val="26"/>
                <w:szCs w:val="26"/>
              </w:rPr>
            </w:pPr>
            <w:r w:rsidRPr="00BF6A9F">
              <w:rPr>
                <w:color w:val="000000"/>
                <w:sz w:val="26"/>
                <w:szCs w:val="26"/>
              </w:rPr>
              <w:t>≥ 03 năm theo tiêu chuẩn chính hãng sản xuất</w:t>
            </w:r>
          </w:p>
        </w:tc>
      </w:tr>
    </w:tbl>
    <w:p w14:paraId="7F11DE6F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C0"/>
    <w:rsid w:val="001A3FCE"/>
    <w:rsid w:val="00465013"/>
    <w:rsid w:val="00A57674"/>
    <w:rsid w:val="00D1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2D8B"/>
  <w15:chartTrackingRefBased/>
  <w15:docId w15:val="{5C0774CD-65CC-47E2-AABA-01B56C8A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A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line="324" w:lineRule="auto"/>
      <w:outlineLvl w:val="0"/>
    </w:pPr>
    <w:rPr>
      <w:rFonts w:eastAsiaTheme="majorEastAsia" w:cstheme="majorBidi"/>
      <w:b/>
      <w:kern w:val="2"/>
      <w:sz w:val="26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line="324" w:lineRule="auto"/>
      <w:outlineLvl w:val="1"/>
    </w:pPr>
    <w:rPr>
      <w:rFonts w:eastAsiaTheme="majorEastAsia" w:cstheme="majorBidi"/>
      <w:b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line="324" w:lineRule="auto"/>
      <w:jc w:val="both"/>
      <w:outlineLvl w:val="2"/>
    </w:pPr>
    <w:rPr>
      <w:rFonts w:eastAsiaTheme="majorEastAsia" w:cstheme="majorBidi"/>
      <w:b/>
      <w:i/>
      <w:kern w:val="2"/>
      <w:sz w:val="26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line="324" w:lineRule="auto"/>
      <w:outlineLvl w:val="3"/>
    </w:pPr>
    <w:rPr>
      <w:rFonts w:eastAsiaTheme="majorEastAsia" w:cstheme="majorBidi"/>
      <w:i/>
      <w:iCs/>
      <w:kern w:val="2"/>
      <w:sz w:val="26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/>
      <w:jc w:val="center"/>
    </w:pPr>
    <w:rPr>
      <w:rFonts w:eastAsiaTheme="minorHAnsi" w:cstheme="minorBidi"/>
      <w:i/>
      <w:iCs/>
      <w:kern w:val="2"/>
      <w:sz w:val="26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2026-05-20T11:16:00Z</dcterms:created>
  <dcterms:modified xsi:type="dcterms:W3CDTF">2026-05-20T11:19:00Z</dcterms:modified>
</cp:coreProperties>
</file>