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C2A9" w14:textId="363250AA" w:rsidR="00FB4E14" w:rsidRDefault="00FB4E14" w:rsidP="00070AFA">
      <w:pPr>
        <w:pStyle w:val="Standard"/>
        <w:tabs>
          <w:tab w:val="left" w:pos="7300"/>
        </w:tabs>
        <w:spacing w:line="276" w:lineRule="auto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PORTARIA IBGE/DE Nº </w:t>
      </w:r>
      <w:r>
        <w:rPr>
          <w:rFonts w:ascii="Calibri" w:hAnsi="Calibri"/>
          <w:color w:val="FF4000"/>
          <w:sz w:val="24"/>
          <w:szCs w:val="24"/>
        </w:rPr>
        <w:t>XXXX</w:t>
      </w:r>
      <w:r>
        <w:rPr>
          <w:rFonts w:ascii="Calibri" w:hAnsi="Calibri"/>
          <w:sz w:val="24"/>
          <w:szCs w:val="24"/>
        </w:rPr>
        <w:t xml:space="preserve">, DE </w:t>
      </w:r>
      <w:r>
        <w:rPr>
          <w:rFonts w:ascii="Calibri" w:hAnsi="Calibri"/>
          <w:color w:val="FF4000"/>
          <w:sz w:val="24"/>
          <w:szCs w:val="24"/>
        </w:rPr>
        <w:t>XX</w:t>
      </w:r>
      <w:r>
        <w:rPr>
          <w:rFonts w:ascii="Calibri" w:hAnsi="Calibri"/>
          <w:sz w:val="24"/>
          <w:szCs w:val="24"/>
        </w:rPr>
        <w:t xml:space="preserve"> DE </w:t>
      </w:r>
      <w:r>
        <w:rPr>
          <w:rFonts w:ascii="Calibri" w:hAnsi="Calibri"/>
          <w:color w:val="FF4000"/>
          <w:sz w:val="24"/>
          <w:szCs w:val="24"/>
        </w:rPr>
        <w:t>XXXXXXX</w:t>
      </w:r>
      <w:r>
        <w:rPr>
          <w:rFonts w:ascii="Calibri" w:hAnsi="Calibri"/>
          <w:sz w:val="24"/>
          <w:szCs w:val="24"/>
        </w:rPr>
        <w:t xml:space="preserve"> DE 202</w:t>
      </w:r>
      <w:r w:rsidR="006B715B">
        <w:rPr>
          <w:rFonts w:ascii="Calibri" w:hAnsi="Calibri"/>
          <w:sz w:val="24"/>
          <w:szCs w:val="24"/>
        </w:rPr>
        <w:t>5</w:t>
      </w:r>
    </w:p>
    <w:p w14:paraId="1F6AD1CC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p w14:paraId="5FFF3116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tbl>
      <w:tblPr>
        <w:tblW w:w="5723" w:type="dxa"/>
        <w:tblInd w:w="44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3"/>
      </w:tblGrid>
      <w:tr w:rsidR="00FB4E14" w14:paraId="2BF5BCD6" w14:textId="77777777">
        <w:trPr>
          <w:trHeight w:val="1131"/>
        </w:trPr>
        <w:tc>
          <w:tcPr>
            <w:tcW w:w="57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AF8C0" w14:textId="0503BE34" w:rsidR="00FB4E14" w:rsidRPr="00FB4E14" w:rsidRDefault="00FB4E14" w:rsidP="00FB4E14">
            <w:pPr>
              <w:pStyle w:val="Standard"/>
              <w:tabs>
                <w:tab w:val="left" w:pos="7300"/>
              </w:tabs>
              <w:spacing w:line="276" w:lineRule="auto"/>
              <w:jc w:val="right"/>
              <w:rPr>
                <w:rFonts w:ascii="Calibri" w:hAnsi="Calibri" w:cs="Arial"/>
                <w:color w:val="000000"/>
                <w:kern w:val="0"/>
                <w:sz w:val="24"/>
                <w:szCs w:val="24"/>
              </w:rPr>
            </w:pP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Conce</w:t>
            </w:r>
            <w:r w:rsidR="00E77522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ssão de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Gratificação Temporária 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as Unidades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d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os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Sistemas Estruturadores 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 Administração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Pública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Federa</w:t>
            </w:r>
            <w:r w:rsidR="00303C3E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l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- GSISTE </w:t>
            </w:r>
          </w:p>
        </w:tc>
      </w:tr>
    </w:tbl>
    <w:p w14:paraId="0D5A247A" w14:textId="77777777" w:rsidR="00FB4E14" w:rsidRDefault="00FB4E14" w:rsidP="00FB4E14">
      <w:pPr>
        <w:pStyle w:val="Corpodetexto"/>
        <w:jc w:val="both"/>
        <w:rPr>
          <w:rFonts w:ascii="Calibri" w:hAnsi="Calibri" w:cs="Calibri"/>
          <w:sz w:val="22"/>
          <w:szCs w:val="22"/>
        </w:rPr>
      </w:pPr>
    </w:p>
    <w:p w14:paraId="563621C7" w14:textId="77777777" w:rsidR="00DA3A37" w:rsidRDefault="00DA3A37">
      <w:pPr>
        <w:rPr>
          <w:sz w:val="24"/>
          <w:szCs w:val="24"/>
        </w:rPr>
      </w:pPr>
    </w:p>
    <w:p w14:paraId="75BAB7BD" w14:textId="0D153B48" w:rsidR="00DA3A37" w:rsidRPr="000F7E81" w:rsidRDefault="003C2060" w:rsidP="00700CC7">
      <w:pPr>
        <w:pStyle w:val="Corpodetexto"/>
        <w:jc w:val="both"/>
        <w:rPr>
          <w:rFonts w:ascii="Calibri" w:hAnsi="Calibri" w:cs="Calibri"/>
          <w:sz w:val="22"/>
          <w:szCs w:val="22"/>
        </w:rPr>
      </w:pPr>
      <w:bookmarkStart w:id="0" w:name="_Hlk164324838"/>
      <w:r>
        <w:rPr>
          <w:rFonts w:ascii="Calibri" w:hAnsi="Calibri" w:cs="Calibri"/>
          <w:sz w:val="22"/>
          <w:szCs w:val="22"/>
        </w:rPr>
        <w:t>O PRESIDENTE da</w:t>
      </w:r>
      <w:r w:rsidR="00DA3A37" w:rsidRPr="000F7E81">
        <w:rPr>
          <w:rFonts w:ascii="Calibri" w:hAnsi="Calibri" w:cs="Calibri"/>
          <w:sz w:val="22"/>
          <w:szCs w:val="22"/>
        </w:rPr>
        <w:t xml:space="preserve"> FUNDAÇÃO INSTITUTO BRASILEIRO de GEOGRAFIA e ESTATÍSTICA - IBGE, </w:t>
      </w:r>
      <w:r w:rsidR="00CB08A6" w:rsidRPr="000F7E81">
        <w:rPr>
          <w:rFonts w:ascii="Calibri" w:hAnsi="Calibri" w:cs="Calibri"/>
          <w:sz w:val="22"/>
          <w:szCs w:val="22"/>
        </w:rPr>
        <w:t>no uso das atribuições que lhe foram conferidas pelo art.</w:t>
      </w:r>
      <w:r>
        <w:rPr>
          <w:rFonts w:ascii="Calibri" w:hAnsi="Calibri" w:cs="Calibri"/>
          <w:sz w:val="22"/>
          <w:szCs w:val="22"/>
        </w:rPr>
        <w:t xml:space="preserve"> </w:t>
      </w:r>
      <w:r w:rsidR="0010707B">
        <w:rPr>
          <w:rFonts w:ascii="Calibri" w:hAnsi="Calibri" w:cs="Calibri"/>
          <w:sz w:val="22"/>
          <w:szCs w:val="22"/>
        </w:rPr>
        <w:t>23</w:t>
      </w:r>
      <w:r w:rsidR="00CB08A6" w:rsidRPr="000F7E81">
        <w:rPr>
          <w:rFonts w:ascii="Calibri" w:hAnsi="Calibri" w:cs="Calibri"/>
          <w:sz w:val="22"/>
          <w:szCs w:val="22"/>
        </w:rPr>
        <w:t xml:space="preserve"> do Estatuto aprovado pelo Decreto nº 11.177, de 18 de agosto de 2022</w:t>
      </w:r>
      <w:r w:rsidR="00DA3A37" w:rsidRPr="000F7E81">
        <w:rPr>
          <w:rFonts w:ascii="Calibri" w:hAnsi="Calibri" w:cs="Calibri"/>
          <w:sz w:val="22"/>
          <w:szCs w:val="22"/>
        </w:rPr>
        <w:t xml:space="preserve">, </w:t>
      </w:r>
      <w:r w:rsidR="00CB08A6" w:rsidRPr="000F7E81">
        <w:rPr>
          <w:rFonts w:ascii="Calibri" w:hAnsi="Calibri" w:cs="Calibri"/>
          <w:sz w:val="22"/>
          <w:szCs w:val="22"/>
        </w:rPr>
        <w:t xml:space="preserve">com base no disposto na Lei nº 11.356, de 19 de outubro de 2006, e na Portaria </w:t>
      </w:r>
      <w:r w:rsidR="00E95C42" w:rsidRPr="00E95C42">
        <w:rPr>
          <w:rFonts w:ascii="Calibri" w:hAnsi="Calibri" w:cs="Calibri"/>
          <w:sz w:val="22"/>
          <w:szCs w:val="22"/>
        </w:rPr>
        <w:t xml:space="preserve">STN/MF </w:t>
      </w:r>
      <w:r w:rsidR="00E95C42">
        <w:rPr>
          <w:rFonts w:ascii="Calibri" w:hAnsi="Calibri" w:cs="Calibri"/>
          <w:sz w:val="22"/>
          <w:szCs w:val="22"/>
        </w:rPr>
        <w:t>n</w:t>
      </w:r>
      <w:r w:rsidR="00E95C42" w:rsidRPr="00E95C42">
        <w:rPr>
          <w:rFonts w:ascii="Calibri" w:hAnsi="Calibri" w:cs="Calibri"/>
          <w:sz w:val="22"/>
          <w:szCs w:val="22"/>
        </w:rPr>
        <w:t>º</w:t>
      </w:r>
      <w:r w:rsidR="00814073">
        <w:rPr>
          <w:rFonts w:ascii="Calibri" w:hAnsi="Calibri" w:cs="Calibri"/>
          <w:sz w:val="22"/>
          <w:szCs w:val="22"/>
        </w:rPr>
        <w:t xml:space="preserve"> </w:t>
      </w:r>
      <w:r w:rsidR="00814073" w:rsidRPr="00814073">
        <w:rPr>
          <w:rFonts w:ascii="Calibri" w:hAnsi="Calibri" w:cs="Calibri"/>
          <w:sz w:val="22"/>
          <w:szCs w:val="22"/>
        </w:rPr>
        <w:t>654, de 19 de abril de 2024</w:t>
      </w:r>
      <w:r w:rsidR="00CB08A6" w:rsidRPr="000F7E81">
        <w:rPr>
          <w:rFonts w:ascii="Calibri" w:hAnsi="Calibri" w:cs="Calibri"/>
          <w:sz w:val="22"/>
          <w:szCs w:val="22"/>
        </w:rPr>
        <w:t xml:space="preserve">, e nas peças constantes do processo nº </w:t>
      </w:r>
      <w:r w:rsidR="00153695">
        <w:rPr>
          <w:rFonts w:ascii="Calibri" w:hAnsi="Calibri" w:cs="Calibri"/>
          <w:sz w:val="22"/>
          <w:szCs w:val="22"/>
        </w:rPr>
        <w:t>#PROCESSO</w:t>
      </w:r>
      <w:r w:rsidR="00CB08A6" w:rsidRPr="000F7E81">
        <w:rPr>
          <w:rFonts w:ascii="Calibri" w:hAnsi="Calibri" w:cs="Calibri"/>
          <w:sz w:val="22"/>
          <w:szCs w:val="22"/>
        </w:rPr>
        <w:t xml:space="preserve">, resolve: </w:t>
      </w:r>
    </w:p>
    <w:bookmarkEnd w:id="0"/>
    <w:p w14:paraId="1727D5CF" w14:textId="77777777" w:rsidR="00DA3A37" w:rsidRPr="000F7E81" w:rsidRDefault="00DA3A37" w:rsidP="00700CC7">
      <w:pPr>
        <w:jc w:val="both"/>
        <w:rPr>
          <w:rFonts w:ascii="Calibri" w:hAnsi="Calibri" w:cs="Calibri"/>
          <w:sz w:val="22"/>
          <w:szCs w:val="22"/>
        </w:rPr>
      </w:pPr>
    </w:p>
    <w:p w14:paraId="6E421B52" w14:textId="2E8CA8AE" w:rsidR="00DA3A37" w:rsidRPr="000F7E81" w:rsidRDefault="00700CC7" w:rsidP="00E95C42">
      <w:pPr>
        <w:jc w:val="both"/>
        <w:rPr>
          <w:rFonts w:ascii="Calibri" w:hAnsi="Calibri" w:cs="Calibri"/>
          <w:sz w:val="22"/>
          <w:szCs w:val="22"/>
        </w:rPr>
      </w:pPr>
      <w:r w:rsidRPr="000F7E81">
        <w:rPr>
          <w:rFonts w:ascii="Calibri" w:hAnsi="Calibri" w:cs="Calibri"/>
          <w:sz w:val="22"/>
          <w:szCs w:val="22"/>
        </w:rPr>
        <w:t xml:space="preserve">Conceder </w:t>
      </w:r>
      <w:bookmarkStart w:id="1" w:name="_Hlk164324891"/>
      <w:r w:rsidRPr="000F7E81">
        <w:rPr>
          <w:rFonts w:ascii="Calibri" w:hAnsi="Calibri" w:cs="Calibri"/>
          <w:sz w:val="22"/>
          <w:szCs w:val="22"/>
        </w:rPr>
        <w:t xml:space="preserve">a Gratificação Temporária das Unidades dos Sistemas Estruturadores da Administração Pública Federal – GSISTE, de nível superior, do órgão seccional, do </w:t>
      </w:r>
      <w:r w:rsidR="00E33BB9" w:rsidRPr="00E33BB9">
        <w:rPr>
          <w:rFonts w:ascii="Calibri" w:hAnsi="Calibri" w:cs="Calibri"/>
          <w:sz w:val="22"/>
          <w:szCs w:val="22"/>
        </w:rPr>
        <w:t>Sistema de Administração Financeira Federal</w:t>
      </w:r>
      <w:r w:rsidRPr="000F7E81">
        <w:rPr>
          <w:rFonts w:ascii="Calibri" w:hAnsi="Calibri" w:cs="Calibri"/>
          <w:sz w:val="22"/>
          <w:szCs w:val="22"/>
        </w:rPr>
        <w:t>, no</w:t>
      </w:r>
      <w:r w:rsidR="00E33BB9">
        <w:rPr>
          <w:rFonts w:ascii="Calibri" w:hAnsi="Calibri" w:cs="Calibri"/>
          <w:sz w:val="22"/>
          <w:szCs w:val="22"/>
        </w:rPr>
        <w:t xml:space="preserve"> </w:t>
      </w:r>
      <w:r w:rsidR="00E33BB9" w:rsidRPr="00E33BB9">
        <w:rPr>
          <w:rFonts w:ascii="Calibri" w:hAnsi="Calibri" w:cs="Calibri"/>
          <w:sz w:val="22"/>
          <w:szCs w:val="22"/>
        </w:rPr>
        <w:t>Macroprocesso do Sistema de Administração Financeira Federal - MPSAF</w:t>
      </w:r>
      <w:r w:rsidRPr="000F7E81">
        <w:rPr>
          <w:rFonts w:ascii="Calibri" w:hAnsi="Calibri" w:cs="Calibri"/>
          <w:sz w:val="22"/>
          <w:szCs w:val="22"/>
        </w:rPr>
        <w:t xml:space="preserve">, para </w:t>
      </w:r>
      <w:r w:rsidR="001A63E1">
        <w:rPr>
          <w:rFonts w:ascii="Calibri" w:hAnsi="Calibri" w:cs="Calibri"/>
          <w:sz w:val="22"/>
          <w:szCs w:val="22"/>
        </w:rPr>
        <w:t>o</w:t>
      </w:r>
      <w:r w:rsidRPr="000F7E81">
        <w:rPr>
          <w:rFonts w:ascii="Calibri" w:hAnsi="Calibri" w:cs="Calibri"/>
          <w:sz w:val="22"/>
          <w:szCs w:val="22"/>
        </w:rPr>
        <w:t xml:space="preserve"> servidor </w:t>
      </w:r>
      <w:bookmarkEnd w:id="1"/>
      <w:r w:rsidR="00C9435B">
        <w:rPr>
          <w:rFonts w:ascii="Calibri" w:hAnsi="Calibri" w:cs="Calibri"/>
          <w:sz w:val="22"/>
          <w:szCs w:val="22"/>
        </w:rPr>
        <w:t>#SERVIDOR</w:t>
      </w:r>
      <w:r w:rsidRPr="000F7E81">
        <w:rPr>
          <w:rFonts w:ascii="Calibri" w:hAnsi="Calibri" w:cs="Calibri"/>
          <w:sz w:val="22"/>
          <w:szCs w:val="22"/>
        </w:rPr>
        <w:t xml:space="preserve">, matrícula SIAPE nº </w:t>
      </w:r>
      <w:r w:rsidR="00C9435B">
        <w:rPr>
          <w:rFonts w:ascii="Calibri" w:hAnsi="Calibri" w:cs="Calibri"/>
          <w:sz w:val="22"/>
          <w:szCs w:val="22"/>
        </w:rPr>
        <w:t>#SIAPE</w:t>
      </w:r>
      <w:r w:rsidRPr="000F7E81">
        <w:rPr>
          <w:rFonts w:ascii="Calibri" w:hAnsi="Calibri" w:cs="Calibri"/>
          <w:sz w:val="22"/>
          <w:szCs w:val="22"/>
        </w:rPr>
        <w:t>, ocupante do cargo</w:t>
      </w:r>
      <w:r w:rsidR="00C9435B">
        <w:rPr>
          <w:rFonts w:ascii="Calibri" w:hAnsi="Calibri" w:cs="Calibri"/>
          <w:sz w:val="22"/>
          <w:szCs w:val="22"/>
        </w:rPr>
        <w:t xml:space="preserve"> #CARGO</w:t>
      </w:r>
      <w:r w:rsidRPr="000F7E81">
        <w:rPr>
          <w:rFonts w:ascii="Calibri" w:hAnsi="Calibri" w:cs="Calibri"/>
          <w:sz w:val="22"/>
          <w:szCs w:val="22"/>
        </w:rPr>
        <w:t>, lotad</w:t>
      </w:r>
      <w:r w:rsidR="00E95C42">
        <w:rPr>
          <w:rFonts w:ascii="Calibri" w:hAnsi="Calibri" w:cs="Calibri"/>
          <w:sz w:val="22"/>
          <w:szCs w:val="22"/>
        </w:rPr>
        <w:t>o</w:t>
      </w:r>
      <w:r w:rsidRPr="000F7E81">
        <w:rPr>
          <w:rFonts w:ascii="Calibri" w:hAnsi="Calibri" w:cs="Calibri"/>
          <w:sz w:val="22"/>
          <w:szCs w:val="22"/>
        </w:rPr>
        <w:t xml:space="preserve"> </w:t>
      </w:r>
      <w:r w:rsidR="00C9435B">
        <w:rPr>
          <w:rFonts w:ascii="Calibri" w:hAnsi="Calibri" w:cs="Calibri"/>
          <w:sz w:val="22"/>
          <w:szCs w:val="22"/>
        </w:rPr>
        <w:t>#LOTACAO</w:t>
      </w:r>
      <w:r w:rsidRPr="000F7E81">
        <w:rPr>
          <w:rFonts w:ascii="Calibri" w:hAnsi="Calibri" w:cs="Calibri"/>
          <w:sz w:val="22"/>
          <w:szCs w:val="22"/>
        </w:rPr>
        <w:t>.</w:t>
      </w:r>
    </w:p>
    <w:p w14:paraId="791F10AC" w14:textId="77777777" w:rsidR="00DA3A37" w:rsidRDefault="00DA3A37">
      <w:pPr>
        <w:rPr>
          <w:sz w:val="24"/>
          <w:szCs w:val="24"/>
        </w:rPr>
      </w:pPr>
    </w:p>
    <w:p w14:paraId="37CF884D" w14:textId="77777777" w:rsidR="00DA3A37" w:rsidRDefault="00DA3A37">
      <w:pPr>
        <w:rPr>
          <w:sz w:val="24"/>
          <w:szCs w:val="24"/>
        </w:rPr>
      </w:pPr>
    </w:p>
    <w:p w14:paraId="2FACC884" w14:textId="77777777" w:rsidR="00DA3A37" w:rsidRDefault="00DA3A37">
      <w:pPr>
        <w:rPr>
          <w:sz w:val="24"/>
          <w:szCs w:val="24"/>
        </w:rPr>
      </w:pPr>
    </w:p>
    <w:p w14:paraId="129541EE" w14:textId="77777777" w:rsidR="00700CC7" w:rsidRPr="000F7E81" w:rsidRDefault="003C2060" w:rsidP="00700CC7">
      <w:pPr>
        <w:jc w:val="center"/>
        <w:rPr>
          <w:rFonts w:ascii="Calibri" w:hAnsi="Calibri" w:cs="Calibri"/>
          <w:color w:val="000000"/>
          <w:sz w:val="22"/>
          <w:szCs w:val="26"/>
        </w:rPr>
      </w:pPr>
      <w:bookmarkStart w:id="2" w:name="_Hlk164324957"/>
      <w:r>
        <w:rPr>
          <w:rFonts w:ascii="Calibri" w:hAnsi="Calibri" w:cs="Calibri"/>
          <w:color w:val="000000"/>
          <w:sz w:val="22"/>
          <w:szCs w:val="26"/>
        </w:rPr>
        <w:t>MARCIO POCHMANN</w:t>
      </w:r>
    </w:p>
    <w:bookmarkEnd w:id="2"/>
    <w:p w14:paraId="030EF000" w14:textId="77777777" w:rsidR="00EF16E2" w:rsidRPr="000F7E81" w:rsidRDefault="003C2060" w:rsidP="00700CC7">
      <w:pPr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color w:val="000000"/>
          <w:sz w:val="22"/>
          <w:szCs w:val="26"/>
        </w:rPr>
        <w:t>Presidente</w:t>
      </w:r>
    </w:p>
    <w:sectPr w:rsidR="00EF16E2" w:rsidRPr="000F7E81">
      <w:headerReference w:type="default" r:id="rId7"/>
      <w:footnotePr>
        <w:pos w:val="beneathText"/>
      </w:footnotePr>
      <w:pgSz w:w="12240" w:h="15840"/>
      <w:pgMar w:top="1134" w:right="90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DBA0" w14:textId="77777777" w:rsidR="0041249F" w:rsidRDefault="0041249F" w:rsidP="00070AFA">
      <w:r>
        <w:separator/>
      </w:r>
    </w:p>
  </w:endnote>
  <w:endnote w:type="continuationSeparator" w:id="0">
    <w:p w14:paraId="6823C986" w14:textId="77777777" w:rsidR="0041249F" w:rsidRDefault="0041249F" w:rsidP="00070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1DCFC" w14:textId="77777777" w:rsidR="0041249F" w:rsidRDefault="0041249F" w:rsidP="00070AFA">
      <w:r>
        <w:separator/>
      </w:r>
    </w:p>
  </w:footnote>
  <w:footnote w:type="continuationSeparator" w:id="0">
    <w:p w14:paraId="02399B41" w14:textId="77777777" w:rsidR="0041249F" w:rsidRDefault="0041249F" w:rsidP="00070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DFFA" w14:textId="5B16685B" w:rsidR="00070AFA" w:rsidRDefault="00070AFA" w:rsidP="00070AFA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noProof/>
      </w:rPr>
      <w:pict w14:anchorId="50579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Figura1" o:spid="_x0000_s1025" type="#_x0000_t75" style="position:absolute;left:0;text-align:left;margin-left:188.9pt;margin-top:-35.9pt;width:104.75pt;height:59.55pt;z-index:1;visibility:visible;mso-position-horizontal-relative:text;mso-position-vertical-relative:text">
          <v:imagedata r:id="rId1" o:title=""/>
          <w10:wrap type="topAndBottom"/>
        </v:shape>
      </w:pict>
    </w:r>
  </w:p>
  <w:p w14:paraId="509A8D6A" w14:textId="77777777" w:rsidR="00070AFA" w:rsidRDefault="00070AFA" w:rsidP="00070AFA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</w:p>
  <w:p w14:paraId="4A8932BD" w14:textId="54EE754A" w:rsidR="00070AFA" w:rsidRDefault="00070AFA" w:rsidP="00070AFA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Instituto Brasileiro de Geografia e Estatística</w:t>
    </w:r>
  </w:p>
  <w:p w14:paraId="0C6C589A" w14:textId="77777777" w:rsidR="00070AFA" w:rsidRDefault="00070AFA" w:rsidP="00070AFA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Diretoria-Executiva</w:t>
    </w:r>
  </w:p>
  <w:p w14:paraId="6572BF47" w14:textId="77777777" w:rsidR="00070AFA" w:rsidRDefault="00070A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63819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E5A"/>
    <w:rsid w:val="00052FEC"/>
    <w:rsid w:val="00070AFA"/>
    <w:rsid w:val="000F7E81"/>
    <w:rsid w:val="0010707B"/>
    <w:rsid w:val="00153695"/>
    <w:rsid w:val="0018739E"/>
    <w:rsid w:val="001A63E1"/>
    <w:rsid w:val="00222E3F"/>
    <w:rsid w:val="002D1235"/>
    <w:rsid w:val="00303C3E"/>
    <w:rsid w:val="003C2060"/>
    <w:rsid w:val="0041249F"/>
    <w:rsid w:val="004F01D2"/>
    <w:rsid w:val="00585392"/>
    <w:rsid w:val="005A5C62"/>
    <w:rsid w:val="005D636E"/>
    <w:rsid w:val="00622165"/>
    <w:rsid w:val="00644E5A"/>
    <w:rsid w:val="006B715B"/>
    <w:rsid w:val="00700CC7"/>
    <w:rsid w:val="00792623"/>
    <w:rsid w:val="00814073"/>
    <w:rsid w:val="0084571C"/>
    <w:rsid w:val="008A219D"/>
    <w:rsid w:val="009253C7"/>
    <w:rsid w:val="00933E8E"/>
    <w:rsid w:val="00A17568"/>
    <w:rsid w:val="00AF5D89"/>
    <w:rsid w:val="00B07D29"/>
    <w:rsid w:val="00C27D07"/>
    <w:rsid w:val="00C9435B"/>
    <w:rsid w:val="00CB08A6"/>
    <w:rsid w:val="00DA3A37"/>
    <w:rsid w:val="00DA6C8E"/>
    <w:rsid w:val="00E33BB9"/>
    <w:rsid w:val="00E37B72"/>
    <w:rsid w:val="00E77522"/>
    <w:rsid w:val="00E95C42"/>
    <w:rsid w:val="00EF16E2"/>
    <w:rsid w:val="00FB4E14"/>
    <w:rsid w:val="00FC0B49"/>
    <w:rsid w:val="00FE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D610F"/>
  <w15:chartTrackingRefBased/>
  <w15:docId w15:val="{D2F72CAF-E2A4-4340-97D6-29305CFE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Standard">
    <w:name w:val="Standard"/>
    <w:rsid w:val="00FB4E14"/>
    <w:pPr>
      <w:suppressAutoHyphens/>
      <w:autoSpaceDN w:val="0"/>
      <w:textAlignment w:val="baseline"/>
    </w:pPr>
    <w:rPr>
      <w:kern w:val="3"/>
      <w:lang w:eastAsia="zh-CN"/>
    </w:rPr>
  </w:style>
  <w:style w:type="character" w:customStyle="1" w:styleId="t18">
    <w:name w:val="t18"/>
    <w:basedOn w:val="Fontepargpadro"/>
    <w:rsid w:val="00FB4E14"/>
  </w:style>
  <w:style w:type="paragraph" w:styleId="Cabealho">
    <w:name w:val="header"/>
    <w:basedOn w:val="Normal"/>
    <w:link w:val="CabealhoChar"/>
    <w:uiPriority w:val="99"/>
    <w:unhideWhenUsed/>
    <w:rsid w:val="00070A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AFA"/>
  </w:style>
  <w:style w:type="paragraph" w:styleId="Rodap">
    <w:name w:val="footer"/>
    <w:basedOn w:val="Normal"/>
    <w:link w:val="RodapChar"/>
    <w:uiPriority w:val="99"/>
    <w:unhideWhenUsed/>
    <w:rsid w:val="00070A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152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ibge</dc:creator>
  <cp:keywords/>
  <cp:lastModifiedBy>Adriel Carvalho</cp:lastModifiedBy>
  <cp:revision>11</cp:revision>
  <cp:lastPrinted>2013-01-31T15:58:00Z</cp:lastPrinted>
  <dcterms:created xsi:type="dcterms:W3CDTF">2024-05-07T14:38:00Z</dcterms:created>
  <dcterms:modified xsi:type="dcterms:W3CDTF">2025-06-13T21:01:00Z</dcterms:modified>
</cp:coreProperties>
</file>