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FF6AF5"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DE7BDD" w:rsidRPr="00CE06CF" w:rsidRDefault="00DE7BDD"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FF6AF5"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DE7BDD" w:rsidRPr="00CE06CF" w:rsidRDefault="00DE7BDD" w:rsidP="005834F3">
                  <w:pPr>
                    <w:jc w:val="center"/>
                    <w:rPr>
                      <w:sz w:val="32"/>
                      <w:szCs w:val="32"/>
                    </w:rPr>
                  </w:pPr>
                  <w:r w:rsidRPr="00CE06CF">
                    <w:rPr>
                      <w:sz w:val="32"/>
                      <w:szCs w:val="32"/>
                    </w:rPr>
                    <w:t>Deliverable 1: Final Year Dissertation</w:t>
                  </w:r>
                </w:p>
                <w:p w:rsidR="00DE7BDD" w:rsidRDefault="00DE7BDD"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FF6AF5"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DE7BDD" w:rsidRPr="00CE06CF" w:rsidRDefault="00DE7BDD"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FF6AF5"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DE7BDD" w:rsidRPr="00CE06CF" w:rsidRDefault="00DE7BDD"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DE7BDD" w:rsidRPr="00B62D62" w:rsidRDefault="00DE7BDD" w:rsidP="005834F3">
                  <w:pPr>
                    <w:jc w:val="center"/>
                    <w:rPr>
                      <w:sz w:val="24"/>
                    </w:rPr>
                  </w:pPr>
                  <w:r w:rsidRPr="00B62D62">
                    <w:rPr>
                      <w:sz w:val="24"/>
                    </w:rPr>
                    <w:t xml:space="preserve">Supervisor: Dr Michael </w:t>
                  </w:r>
                  <w:proofErr w:type="spellStart"/>
                  <w:r w:rsidRPr="00B62D62">
                    <w:rPr>
                      <w:sz w:val="24"/>
                    </w:rPr>
                    <w:t>Lones</w:t>
                  </w:r>
                  <w:proofErr w:type="spellEnd"/>
                </w:p>
                <w:p w:rsidR="00DE7BDD" w:rsidRPr="00B62D62" w:rsidRDefault="00DE7BDD"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9808"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DE7BDD"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238730" w:history="1">
            <w:r w:rsidR="00DE7BDD" w:rsidRPr="00ED3C51">
              <w:rPr>
                <w:rStyle w:val="Hyperlink"/>
                <w:noProof/>
              </w:rPr>
              <w:t>1</w:t>
            </w:r>
            <w:r w:rsidR="00DE7BDD">
              <w:rPr>
                <w:rFonts w:asciiTheme="minorHAnsi" w:eastAsiaTheme="minorEastAsia" w:hAnsiTheme="minorHAnsi" w:cstheme="minorBidi"/>
                <w:noProof/>
                <w:sz w:val="22"/>
                <w:szCs w:val="22"/>
                <w:lang w:eastAsia="en-GB"/>
              </w:rPr>
              <w:tab/>
            </w:r>
            <w:r w:rsidR="00DE7BDD" w:rsidRPr="00ED3C51">
              <w:rPr>
                <w:rStyle w:val="Hyperlink"/>
                <w:noProof/>
              </w:rPr>
              <w:t>Introduction</w:t>
            </w:r>
            <w:r w:rsidR="00DE7BDD">
              <w:rPr>
                <w:noProof/>
                <w:webHidden/>
              </w:rPr>
              <w:tab/>
            </w:r>
            <w:r w:rsidR="00DE7BDD">
              <w:rPr>
                <w:noProof/>
                <w:webHidden/>
              </w:rPr>
              <w:fldChar w:fldCharType="begin"/>
            </w:r>
            <w:r w:rsidR="00DE7BDD">
              <w:rPr>
                <w:noProof/>
                <w:webHidden/>
              </w:rPr>
              <w:instrText xml:space="preserve"> PAGEREF _Toc499238730 \h </w:instrText>
            </w:r>
            <w:r w:rsidR="00DE7BDD">
              <w:rPr>
                <w:noProof/>
                <w:webHidden/>
              </w:rPr>
            </w:r>
            <w:r w:rsidR="00DE7BDD">
              <w:rPr>
                <w:noProof/>
                <w:webHidden/>
              </w:rPr>
              <w:fldChar w:fldCharType="separate"/>
            </w:r>
            <w:r w:rsidR="00DE7BDD">
              <w:rPr>
                <w:noProof/>
                <w:webHidden/>
              </w:rPr>
              <w:t>1</w:t>
            </w:r>
            <w:r w:rsidR="00DE7BDD">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1" w:history="1">
            <w:r w:rsidRPr="00ED3C51">
              <w:rPr>
                <w:rStyle w:val="Hyperlink"/>
                <w:noProof/>
              </w:rPr>
              <w:t>1.1</w:t>
            </w:r>
            <w:r>
              <w:rPr>
                <w:rFonts w:asciiTheme="minorHAnsi" w:eastAsiaTheme="minorEastAsia" w:hAnsiTheme="minorHAnsi" w:cstheme="minorBidi"/>
                <w:noProof/>
                <w:sz w:val="22"/>
                <w:szCs w:val="22"/>
                <w:lang w:eastAsia="en-GB"/>
              </w:rPr>
              <w:tab/>
            </w:r>
            <w:r w:rsidRPr="00ED3C51">
              <w:rPr>
                <w:rStyle w:val="Hyperlink"/>
                <w:noProof/>
              </w:rPr>
              <w:t>Purpose</w:t>
            </w:r>
            <w:r>
              <w:rPr>
                <w:noProof/>
                <w:webHidden/>
              </w:rPr>
              <w:tab/>
            </w:r>
            <w:r>
              <w:rPr>
                <w:noProof/>
                <w:webHidden/>
              </w:rPr>
              <w:fldChar w:fldCharType="begin"/>
            </w:r>
            <w:r>
              <w:rPr>
                <w:noProof/>
                <w:webHidden/>
              </w:rPr>
              <w:instrText xml:space="preserve"> PAGEREF _Toc499238731 \h </w:instrText>
            </w:r>
            <w:r>
              <w:rPr>
                <w:noProof/>
                <w:webHidden/>
              </w:rPr>
            </w:r>
            <w:r>
              <w:rPr>
                <w:noProof/>
                <w:webHidden/>
              </w:rPr>
              <w:fldChar w:fldCharType="separate"/>
            </w:r>
            <w:r>
              <w:rPr>
                <w:noProof/>
                <w:webHidden/>
              </w:rPr>
              <w:t>1</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2" w:history="1">
            <w:r w:rsidRPr="00ED3C51">
              <w:rPr>
                <w:rStyle w:val="Hyperlink"/>
                <w:noProof/>
              </w:rPr>
              <w:t>1.2</w:t>
            </w:r>
            <w:r>
              <w:rPr>
                <w:rFonts w:asciiTheme="minorHAnsi" w:eastAsiaTheme="minorEastAsia" w:hAnsiTheme="minorHAnsi" w:cstheme="minorBidi"/>
                <w:noProof/>
                <w:sz w:val="22"/>
                <w:szCs w:val="22"/>
                <w:lang w:eastAsia="en-GB"/>
              </w:rPr>
              <w:tab/>
            </w:r>
            <w:r w:rsidRPr="00ED3C51">
              <w:rPr>
                <w:rStyle w:val="Hyperlink"/>
                <w:noProof/>
              </w:rPr>
              <w:t>Aims and Motivations</w:t>
            </w:r>
            <w:r>
              <w:rPr>
                <w:noProof/>
                <w:webHidden/>
              </w:rPr>
              <w:tab/>
            </w:r>
            <w:r>
              <w:rPr>
                <w:noProof/>
                <w:webHidden/>
              </w:rPr>
              <w:fldChar w:fldCharType="begin"/>
            </w:r>
            <w:r>
              <w:rPr>
                <w:noProof/>
                <w:webHidden/>
              </w:rPr>
              <w:instrText xml:space="preserve"> PAGEREF _Toc499238732 \h </w:instrText>
            </w:r>
            <w:r>
              <w:rPr>
                <w:noProof/>
                <w:webHidden/>
              </w:rPr>
            </w:r>
            <w:r>
              <w:rPr>
                <w:noProof/>
                <w:webHidden/>
              </w:rPr>
              <w:fldChar w:fldCharType="separate"/>
            </w:r>
            <w:r>
              <w:rPr>
                <w:noProof/>
                <w:webHidden/>
              </w:rPr>
              <w:t>1</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33" w:history="1">
            <w:r w:rsidRPr="00ED3C51">
              <w:rPr>
                <w:rStyle w:val="Hyperlink"/>
                <w:noProof/>
              </w:rPr>
              <w:t>2</w:t>
            </w:r>
            <w:r>
              <w:rPr>
                <w:rFonts w:asciiTheme="minorHAnsi" w:eastAsiaTheme="minorEastAsia" w:hAnsiTheme="minorHAnsi" w:cstheme="minorBidi"/>
                <w:noProof/>
                <w:sz w:val="22"/>
                <w:szCs w:val="22"/>
                <w:lang w:eastAsia="en-GB"/>
              </w:rPr>
              <w:tab/>
            </w:r>
            <w:r w:rsidRPr="00ED3C51">
              <w:rPr>
                <w:rStyle w:val="Hyperlink"/>
                <w:noProof/>
              </w:rPr>
              <w:t>Bio-inspired Computing</w:t>
            </w:r>
            <w:r>
              <w:rPr>
                <w:noProof/>
                <w:webHidden/>
              </w:rPr>
              <w:tab/>
            </w:r>
            <w:r>
              <w:rPr>
                <w:noProof/>
                <w:webHidden/>
              </w:rPr>
              <w:fldChar w:fldCharType="begin"/>
            </w:r>
            <w:r>
              <w:rPr>
                <w:noProof/>
                <w:webHidden/>
              </w:rPr>
              <w:instrText xml:space="preserve"> PAGEREF _Toc499238733 \h </w:instrText>
            </w:r>
            <w:r>
              <w:rPr>
                <w:noProof/>
                <w:webHidden/>
              </w:rPr>
            </w:r>
            <w:r>
              <w:rPr>
                <w:noProof/>
                <w:webHidden/>
              </w:rPr>
              <w:fldChar w:fldCharType="separate"/>
            </w:r>
            <w:r>
              <w:rPr>
                <w:noProof/>
                <w:webHidden/>
              </w:rPr>
              <w:t>3</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4" w:history="1">
            <w:r w:rsidRPr="00ED3C51">
              <w:rPr>
                <w:rStyle w:val="Hyperlink"/>
                <w:noProof/>
              </w:rPr>
              <w:t>2.1</w:t>
            </w:r>
            <w:r>
              <w:rPr>
                <w:rFonts w:asciiTheme="minorHAnsi" w:eastAsiaTheme="minorEastAsia" w:hAnsiTheme="minorHAnsi" w:cstheme="minorBidi"/>
                <w:noProof/>
                <w:sz w:val="22"/>
                <w:szCs w:val="22"/>
                <w:lang w:eastAsia="en-GB"/>
              </w:rPr>
              <w:tab/>
            </w:r>
            <w:r w:rsidRPr="00ED3C51">
              <w:rPr>
                <w:rStyle w:val="Hyperlink"/>
                <w:noProof/>
              </w:rPr>
              <w:t>Genetic Algorithms</w:t>
            </w:r>
            <w:r>
              <w:rPr>
                <w:noProof/>
                <w:webHidden/>
              </w:rPr>
              <w:tab/>
            </w:r>
            <w:r>
              <w:rPr>
                <w:noProof/>
                <w:webHidden/>
              </w:rPr>
              <w:fldChar w:fldCharType="begin"/>
            </w:r>
            <w:r>
              <w:rPr>
                <w:noProof/>
                <w:webHidden/>
              </w:rPr>
              <w:instrText xml:space="preserve"> PAGEREF _Toc499238734 \h </w:instrText>
            </w:r>
            <w:r>
              <w:rPr>
                <w:noProof/>
                <w:webHidden/>
              </w:rPr>
            </w:r>
            <w:r>
              <w:rPr>
                <w:noProof/>
                <w:webHidden/>
              </w:rPr>
              <w:fldChar w:fldCharType="separate"/>
            </w:r>
            <w:r>
              <w:rPr>
                <w:noProof/>
                <w:webHidden/>
              </w:rPr>
              <w:t>3</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5" w:history="1">
            <w:r w:rsidRPr="00ED3C51">
              <w:rPr>
                <w:rStyle w:val="Hyperlink"/>
                <w:noProof/>
              </w:rPr>
              <w:t>2.2</w:t>
            </w:r>
            <w:r>
              <w:rPr>
                <w:rFonts w:asciiTheme="minorHAnsi" w:eastAsiaTheme="minorEastAsia" w:hAnsiTheme="minorHAnsi" w:cstheme="minorBidi"/>
                <w:noProof/>
                <w:sz w:val="22"/>
                <w:szCs w:val="22"/>
                <w:lang w:eastAsia="en-GB"/>
              </w:rPr>
              <w:tab/>
            </w:r>
            <w:r w:rsidRPr="00ED3C51">
              <w:rPr>
                <w:rStyle w:val="Hyperlink"/>
                <w:noProof/>
              </w:rPr>
              <w:t>Cellular Automata</w:t>
            </w:r>
            <w:r>
              <w:rPr>
                <w:noProof/>
                <w:webHidden/>
              </w:rPr>
              <w:tab/>
            </w:r>
            <w:r>
              <w:rPr>
                <w:noProof/>
                <w:webHidden/>
              </w:rPr>
              <w:fldChar w:fldCharType="begin"/>
            </w:r>
            <w:r>
              <w:rPr>
                <w:noProof/>
                <w:webHidden/>
              </w:rPr>
              <w:instrText xml:space="preserve"> PAGEREF _Toc499238735 \h </w:instrText>
            </w:r>
            <w:r>
              <w:rPr>
                <w:noProof/>
                <w:webHidden/>
              </w:rPr>
            </w:r>
            <w:r>
              <w:rPr>
                <w:noProof/>
                <w:webHidden/>
              </w:rPr>
              <w:fldChar w:fldCharType="separate"/>
            </w:r>
            <w:r>
              <w:rPr>
                <w:noProof/>
                <w:webHidden/>
              </w:rPr>
              <w:t>4</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6" w:history="1">
            <w:r w:rsidRPr="00ED3C51">
              <w:rPr>
                <w:rStyle w:val="Hyperlink"/>
                <w:noProof/>
              </w:rPr>
              <w:t>2.3</w:t>
            </w:r>
            <w:r>
              <w:rPr>
                <w:rFonts w:asciiTheme="minorHAnsi" w:eastAsiaTheme="minorEastAsia" w:hAnsiTheme="minorHAnsi" w:cstheme="minorBidi"/>
                <w:noProof/>
                <w:sz w:val="22"/>
                <w:szCs w:val="22"/>
                <w:lang w:eastAsia="en-GB"/>
              </w:rPr>
              <w:tab/>
            </w:r>
            <w:r w:rsidRPr="00ED3C51">
              <w:rPr>
                <w:rStyle w:val="Hyperlink"/>
                <w:noProof/>
              </w:rPr>
              <w:t>Artificial Neural Networks</w:t>
            </w:r>
            <w:r>
              <w:rPr>
                <w:noProof/>
                <w:webHidden/>
              </w:rPr>
              <w:tab/>
            </w:r>
            <w:r>
              <w:rPr>
                <w:noProof/>
                <w:webHidden/>
              </w:rPr>
              <w:fldChar w:fldCharType="begin"/>
            </w:r>
            <w:r>
              <w:rPr>
                <w:noProof/>
                <w:webHidden/>
              </w:rPr>
              <w:instrText xml:space="preserve"> PAGEREF _Toc499238736 \h </w:instrText>
            </w:r>
            <w:r>
              <w:rPr>
                <w:noProof/>
                <w:webHidden/>
              </w:rPr>
            </w:r>
            <w:r>
              <w:rPr>
                <w:noProof/>
                <w:webHidden/>
              </w:rPr>
              <w:fldChar w:fldCharType="separate"/>
            </w:r>
            <w:r>
              <w:rPr>
                <w:noProof/>
                <w:webHidden/>
              </w:rPr>
              <w:t>5</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7" w:history="1">
            <w:r w:rsidRPr="00ED3C51">
              <w:rPr>
                <w:rStyle w:val="Hyperlink"/>
                <w:noProof/>
              </w:rPr>
              <w:t>2.4</w:t>
            </w:r>
            <w:r>
              <w:rPr>
                <w:rFonts w:asciiTheme="minorHAnsi" w:eastAsiaTheme="minorEastAsia" w:hAnsiTheme="minorHAnsi" w:cstheme="minorBidi"/>
                <w:noProof/>
                <w:sz w:val="22"/>
                <w:szCs w:val="22"/>
                <w:lang w:eastAsia="en-GB"/>
              </w:rPr>
              <w:tab/>
            </w:r>
            <w:r w:rsidRPr="00ED3C51">
              <w:rPr>
                <w:rStyle w:val="Hyperlink"/>
                <w:noProof/>
              </w:rPr>
              <w:t>Swarm Intelligence</w:t>
            </w:r>
            <w:r>
              <w:rPr>
                <w:noProof/>
                <w:webHidden/>
              </w:rPr>
              <w:tab/>
            </w:r>
            <w:r>
              <w:rPr>
                <w:noProof/>
                <w:webHidden/>
              </w:rPr>
              <w:fldChar w:fldCharType="begin"/>
            </w:r>
            <w:r>
              <w:rPr>
                <w:noProof/>
                <w:webHidden/>
              </w:rPr>
              <w:instrText xml:space="preserve"> PAGEREF _Toc499238737 \h </w:instrText>
            </w:r>
            <w:r>
              <w:rPr>
                <w:noProof/>
                <w:webHidden/>
              </w:rPr>
            </w:r>
            <w:r>
              <w:rPr>
                <w:noProof/>
                <w:webHidden/>
              </w:rPr>
              <w:fldChar w:fldCharType="separate"/>
            </w:r>
            <w:r>
              <w:rPr>
                <w:noProof/>
                <w:webHidden/>
              </w:rPr>
              <w:t>6</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38" w:history="1">
            <w:r w:rsidRPr="00ED3C51">
              <w:rPr>
                <w:rStyle w:val="Hyperlink"/>
                <w:noProof/>
              </w:rPr>
              <w:t>2.4.1</w:t>
            </w:r>
            <w:r>
              <w:rPr>
                <w:rFonts w:asciiTheme="minorHAnsi" w:eastAsiaTheme="minorEastAsia" w:hAnsiTheme="minorHAnsi" w:cstheme="minorBidi"/>
                <w:noProof/>
                <w:sz w:val="22"/>
                <w:szCs w:val="22"/>
                <w:lang w:eastAsia="en-GB"/>
              </w:rPr>
              <w:tab/>
            </w:r>
            <w:r w:rsidRPr="00ED3C51">
              <w:rPr>
                <w:rStyle w:val="Hyperlink"/>
                <w:noProof/>
              </w:rPr>
              <w:t>Ant Colony Optimisation</w:t>
            </w:r>
            <w:r>
              <w:rPr>
                <w:noProof/>
                <w:webHidden/>
              </w:rPr>
              <w:tab/>
            </w:r>
            <w:r>
              <w:rPr>
                <w:noProof/>
                <w:webHidden/>
              </w:rPr>
              <w:fldChar w:fldCharType="begin"/>
            </w:r>
            <w:r>
              <w:rPr>
                <w:noProof/>
                <w:webHidden/>
              </w:rPr>
              <w:instrText xml:space="preserve"> PAGEREF _Toc499238738 \h </w:instrText>
            </w:r>
            <w:r>
              <w:rPr>
                <w:noProof/>
                <w:webHidden/>
              </w:rPr>
            </w:r>
            <w:r>
              <w:rPr>
                <w:noProof/>
                <w:webHidden/>
              </w:rPr>
              <w:fldChar w:fldCharType="separate"/>
            </w:r>
            <w:r>
              <w:rPr>
                <w:noProof/>
                <w:webHidden/>
              </w:rPr>
              <w:t>6</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39" w:history="1">
            <w:r w:rsidRPr="00ED3C51">
              <w:rPr>
                <w:rStyle w:val="Hyperlink"/>
                <w:noProof/>
              </w:rPr>
              <w:t>2.4.2</w:t>
            </w:r>
            <w:r>
              <w:rPr>
                <w:rFonts w:asciiTheme="minorHAnsi" w:eastAsiaTheme="minorEastAsia" w:hAnsiTheme="minorHAnsi" w:cstheme="minorBidi"/>
                <w:noProof/>
                <w:sz w:val="22"/>
                <w:szCs w:val="22"/>
                <w:lang w:eastAsia="en-GB"/>
              </w:rPr>
              <w:tab/>
            </w:r>
            <w:r w:rsidRPr="00ED3C51">
              <w:rPr>
                <w:rStyle w:val="Hyperlink"/>
                <w:noProof/>
              </w:rPr>
              <w:t>Particle Swarm Optimisation</w:t>
            </w:r>
            <w:r>
              <w:rPr>
                <w:noProof/>
                <w:webHidden/>
              </w:rPr>
              <w:tab/>
            </w:r>
            <w:r>
              <w:rPr>
                <w:noProof/>
                <w:webHidden/>
              </w:rPr>
              <w:fldChar w:fldCharType="begin"/>
            </w:r>
            <w:r>
              <w:rPr>
                <w:noProof/>
                <w:webHidden/>
              </w:rPr>
              <w:instrText xml:space="preserve"> PAGEREF _Toc499238739 \h </w:instrText>
            </w:r>
            <w:r>
              <w:rPr>
                <w:noProof/>
                <w:webHidden/>
              </w:rPr>
            </w:r>
            <w:r>
              <w:rPr>
                <w:noProof/>
                <w:webHidden/>
              </w:rPr>
              <w:fldChar w:fldCharType="separate"/>
            </w:r>
            <w:r>
              <w:rPr>
                <w:noProof/>
                <w:webHidden/>
              </w:rPr>
              <w:t>7</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0" w:history="1">
            <w:r w:rsidRPr="00ED3C51">
              <w:rPr>
                <w:rStyle w:val="Hyperlink"/>
                <w:noProof/>
              </w:rPr>
              <w:t>2.5</w:t>
            </w:r>
            <w:r>
              <w:rPr>
                <w:rFonts w:asciiTheme="minorHAnsi" w:eastAsiaTheme="minorEastAsia" w:hAnsiTheme="minorHAnsi" w:cstheme="minorBidi"/>
                <w:noProof/>
                <w:sz w:val="22"/>
                <w:szCs w:val="22"/>
                <w:lang w:eastAsia="en-GB"/>
              </w:rPr>
              <w:tab/>
            </w:r>
            <w:r w:rsidRPr="00ED3C51">
              <w:rPr>
                <w:rStyle w:val="Hyperlink"/>
                <w:noProof/>
              </w:rPr>
              <w:t>Genetic Programming</w:t>
            </w:r>
            <w:r>
              <w:rPr>
                <w:noProof/>
                <w:webHidden/>
              </w:rPr>
              <w:tab/>
            </w:r>
            <w:r>
              <w:rPr>
                <w:noProof/>
                <w:webHidden/>
              </w:rPr>
              <w:fldChar w:fldCharType="begin"/>
            </w:r>
            <w:r>
              <w:rPr>
                <w:noProof/>
                <w:webHidden/>
              </w:rPr>
              <w:instrText xml:space="preserve"> PAGEREF _Toc499238740 \h </w:instrText>
            </w:r>
            <w:r>
              <w:rPr>
                <w:noProof/>
                <w:webHidden/>
              </w:rPr>
            </w:r>
            <w:r>
              <w:rPr>
                <w:noProof/>
                <w:webHidden/>
              </w:rPr>
              <w:fldChar w:fldCharType="separate"/>
            </w:r>
            <w:r>
              <w:rPr>
                <w:noProof/>
                <w:webHidden/>
              </w:rPr>
              <w:t>8</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1" w:history="1">
            <w:r w:rsidRPr="00ED3C51">
              <w:rPr>
                <w:rStyle w:val="Hyperlink"/>
                <w:noProof/>
              </w:rPr>
              <w:t>2.5.1</w:t>
            </w:r>
            <w:r>
              <w:rPr>
                <w:rFonts w:asciiTheme="minorHAnsi" w:eastAsiaTheme="minorEastAsia" w:hAnsiTheme="minorHAnsi" w:cstheme="minorBidi"/>
                <w:noProof/>
                <w:sz w:val="22"/>
                <w:szCs w:val="22"/>
                <w:lang w:eastAsia="en-GB"/>
              </w:rPr>
              <w:tab/>
            </w:r>
            <w:r w:rsidRPr="00ED3C51">
              <w:rPr>
                <w:rStyle w:val="Hyperlink"/>
                <w:noProof/>
              </w:rPr>
              <w:t>Tree-based Genetic Programming</w:t>
            </w:r>
            <w:r>
              <w:rPr>
                <w:noProof/>
                <w:webHidden/>
              </w:rPr>
              <w:tab/>
            </w:r>
            <w:r>
              <w:rPr>
                <w:noProof/>
                <w:webHidden/>
              </w:rPr>
              <w:fldChar w:fldCharType="begin"/>
            </w:r>
            <w:r>
              <w:rPr>
                <w:noProof/>
                <w:webHidden/>
              </w:rPr>
              <w:instrText xml:space="preserve"> PAGEREF _Toc499238741 \h </w:instrText>
            </w:r>
            <w:r>
              <w:rPr>
                <w:noProof/>
                <w:webHidden/>
              </w:rPr>
            </w:r>
            <w:r>
              <w:rPr>
                <w:noProof/>
                <w:webHidden/>
              </w:rPr>
              <w:fldChar w:fldCharType="separate"/>
            </w:r>
            <w:r>
              <w:rPr>
                <w:noProof/>
                <w:webHidden/>
              </w:rPr>
              <w:t>9</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2" w:history="1">
            <w:r w:rsidRPr="00ED3C51">
              <w:rPr>
                <w:rStyle w:val="Hyperlink"/>
                <w:noProof/>
              </w:rPr>
              <w:t>2.5.2</w:t>
            </w:r>
            <w:r>
              <w:rPr>
                <w:rFonts w:asciiTheme="minorHAnsi" w:eastAsiaTheme="minorEastAsia" w:hAnsiTheme="minorHAnsi" w:cstheme="minorBidi"/>
                <w:noProof/>
                <w:sz w:val="22"/>
                <w:szCs w:val="22"/>
                <w:lang w:eastAsia="en-GB"/>
              </w:rPr>
              <w:tab/>
            </w:r>
            <w:r w:rsidRPr="00ED3C51">
              <w:rPr>
                <w:rStyle w:val="Hyperlink"/>
                <w:noProof/>
              </w:rPr>
              <w:t>Initialisation of the Population</w:t>
            </w:r>
            <w:r>
              <w:rPr>
                <w:noProof/>
                <w:webHidden/>
              </w:rPr>
              <w:tab/>
            </w:r>
            <w:r>
              <w:rPr>
                <w:noProof/>
                <w:webHidden/>
              </w:rPr>
              <w:fldChar w:fldCharType="begin"/>
            </w:r>
            <w:r>
              <w:rPr>
                <w:noProof/>
                <w:webHidden/>
              </w:rPr>
              <w:instrText xml:space="preserve"> PAGEREF _Toc499238742 \h </w:instrText>
            </w:r>
            <w:r>
              <w:rPr>
                <w:noProof/>
                <w:webHidden/>
              </w:rPr>
            </w:r>
            <w:r>
              <w:rPr>
                <w:noProof/>
                <w:webHidden/>
              </w:rPr>
              <w:fldChar w:fldCharType="separate"/>
            </w:r>
            <w:r>
              <w:rPr>
                <w:noProof/>
                <w:webHidden/>
              </w:rPr>
              <w:t>9</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3" w:history="1">
            <w:r w:rsidRPr="00ED3C51">
              <w:rPr>
                <w:rStyle w:val="Hyperlink"/>
                <w:noProof/>
              </w:rPr>
              <w:t>2.5.3</w:t>
            </w:r>
            <w:r>
              <w:rPr>
                <w:rFonts w:asciiTheme="minorHAnsi" w:eastAsiaTheme="minorEastAsia" w:hAnsiTheme="minorHAnsi" w:cstheme="minorBidi"/>
                <w:noProof/>
                <w:sz w:val="22"/>
                <w:szCs w:val="22"/>
                <w:lang w:eastAsia="en-GB"/>
              </w:rPr>
              <w:tab/>
            </w:r>
            <w:r w:rsidRPr="00ED3C51">
              <w:rPr>
                <w:rStyle w:val="Hyperlink"/>
                <w:noProof/>
              </w:rPr>
              <w:t>Operators in GP</w:t>
            </w:r>
            <w:r>
              <w:rPr>
                <w:noProof/>
                <w:webHidden/>
              </w:rPr>
              <w:tab/>
            </w:r>
            <w:r>
              <w:rPr>
                <w:noProof/>
                <w:webHidden/>
              </w:rPr>
              <w:fldChar w:fldCharType="begin"/>
            </w:r>
            <w:r>
              <w:rPr>
                <w:noProof/>
                <w:webHidden/>
              </w:rPr>
              <w:instrText xml:space="preserve"> PAGEREF _Toc499238743 \h </w:instrText>
            </w:r>
            <w:r>
              <w:rPr>
                <w:noProof/>
                <w:webHidden/>
              </w:rPr>
            </w:r>
            <w:r>
              <w:rPr>
                <w:noProof/>
                <w:webHidden/>
              </w:rPr>
              <w:fldChar w:fldCharType="separate"/>
            </w:r>
            <w:r>
              <w:rPr>
                <w:noProof/>
                <w:webHidden/>
              </w:rPr>
              <w:t>10</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4" w:history="1">
            <w:r w:rsidRPr="00ED3C51">
              <w:rPr>
                <w:rStyle w:val="Hyperlink"/>
                <w:noProof/>
              </w:rPr>
              <w:t>2.5.4</w:t>
            </w:r>
            <w:r>
              <w:rPr>
                <w:rFonts w:asciiTheme="minorHAnsi" w:eastAsiaTheme="minorEastAsia" w:hAnsiTheme="minorHAnsi" w:cstheme="minorBidi"/>
                <w:noProof/>
                <w:sz w:val="22"/>
                <w:szCs w:val="22"/>
                <w:lang w:eastAsia="en-GB"/>
              </w:rPr>
              <w:tab/>
            </w:r>
            <w:r w:rsidRPr="00ED3C51">
              <w:rPr>
                <w:rStyle w:val="Hyperlink"/>
                <w:noProof/>
              </w:rPr>
              <w:t>Problems with Tree-Based Representation</w:t>
            </w:r>
            <w:r>
              <w:rPr>
                <w:noProof/>
                <w:webHidden/>
              </w:rPr>
              <w:tab/>
            </w:r>
            <w:r>
              <w:rPr>
                <w:noProof/>
                <w:webHidden/>
              </w:rPr>
              <w:fldChar w:fldCharType="begin"/>
            </w:r>
            <w:r>
              <w:rPr>
                <w:noProof/>
                <w:webHidden/>
              </w:rPr>
              <w:instrText xml:space="preserve"> PAGEREF _Toc499238744 \h </w:instrText>
            </w:r>
            <w:r>
              <w:rPr>
                <w:noProof/>
                <w:webHidden/>
              </w:rPr>
            </w:r>
            <w:r>
              <w:rPr>
                <w:noProof/>
                <w:webHidden/>
              </w:rPr>
              <w:fldChar w:fldCharType="separate"/>
            </w:r>
            <w:r>
              <w:rPr>
                <w:noProof/>
                <w:webHidden/>
              </w:rPr>
              <w:t>10</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5" w:history="1">
            <w:r w:rsidRPr="00ED3C51">
              <w:rPr>
                <w:rStyle w:val="Hyperlink"/>
                <w:noProof/>
              </w:rPr>
              <w:t>2.5.5</w:t>
            </w:r>
            <w:r>
              <w:rPr>
                <w:rFonts w:asciiTheme="minorHAnsi" w:eastAsiaTheme="minorEastAsia" w:hAnsiTheme="minorHAnsi" w:cstheme="minorBidi"/>
                <w:noProof/>
                <w:sz w:val="22"/>
                <w:szCs w:val="22"/>
                <w:lang w:eastAsia="en-GB"/>
              </w:rPr>
              <w:tab/>
            </w:r>
            <w:r w:rsidRPr="00ED3C51">
              <w:rPr>
                <w:rStyle w:val="Hyperlink"/>
                <w:noProof/>
              </w:rPr>
              <w:t>Other Types of Genetic Programming</w:t>
            </w:r>
            <w:r>
              <w:rPr>
                <w:noProof/>
                <w:webHidden/>
              </w:rPr>
              <w:tab/>
            </w:r>
            <w:r>
              <w:rPr>
                <w:noProof/>
                <w:webHidden/>
              </w:rPr>
              <w:fldChar w:fldCharType="begin"/>
            </w:r>
            <w:r>
              <w:rPr>
                <w:noProof/>
                <w:webHidden/>
              </w:rPr>
              <w:instrText xml:space="preserve"> PAGEREF _Toc499238745 \h </w:instrText>
            </w:r>
            <w:r>
              <w:rPr>
                <w:noProof/>
                <w:webHidden/>
              </w:rPr>
            </w:r>
            <w:r>
              <w:rPr>
                <w:noProof/>
                <w:webHidden/>
              </w:rPr>
              <w:fldChar w:fldCharType="separate"/>
            </w:r>
            <w:r>
              <w:rPr>
                <w:noProof/>
                <w:webHidden/>
              </w:rPr>
              <w:t>11</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46" w:history="1">
            <w:r w:rsidRPr="00ED3C51">
              <w:rPr>
                <w:rStyle w:val="Hyperlink"/>
                <w:noProof/>
              </w:rPr>
              <w:t>3</w:t>
            </w:r>
            <w:r>
              <w:rPr>
                <w:rFonts w:asciiTheme="minorHAnsi" w:eastAsiaTheme="minorEastAsia" w:hAnsiTheme="minorHAnsi" w:cstheme="minorBidi"/>
                <w:noProof/>
                <w:sz w:val="22"/>
                <w:szCs w:val="22"/>
                <w:lang w:eastAsia="en-GB"/>
              </w:rPr>
              <w:tab/>
            </w:r>
            <w:r w:rsidRPr="00ED3C51">
              <w:rPr>
                <w:rStyle w:val="Hyperlink"/>
                <w:noProof/>
              </w:rPr>
              <w:t>Availability of Bio-inspired Algorithms in R</w:t>
            </w:r>
            <w:r>
              <w:rPr>
                <w:noProof/>
                <w:webHidden/>
              </w:rPr>
              <w:tab/>
            </w:r>
            <w:r>
              <w:rPr>
                <w:noProof/>
                <w:webHidden/>
              </w:rPr>
              <w:fldChar w:fldCharType="begin"/>
            </w:r>
            <w:r>
              <w:rPr>
                <w:noProof/>
                <w:webHidden/>
              </w:rPr>
              <w:instrText xml:space="preserve"> PAGEREF _Toc499238746 \h </w:instrText>
            </w:r>
            <w:r>
              <w:rPr>
                <w:noProof/>
                <w:webHidden/>
              </w:rPr>
            </w:r>
            <w:r>
              <w:rPr>
                <w:noProof/>
                <w:webHidden/>
              </w:rPr>
              <w:fldChar w:fldCharType="separate"/>
            </w:r>
            <w:r>
              <w:rPr>
                <w:noProof/>
                <w:webHidden/>
              </w:rPr>
              <w:t>12</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7" w:history="1">
            <w:r w:rsidRPr="00ED3C51">
              <w:rPr>
                <w:rStyle w:val="Hyperlink"/>
                <w:noProof/>
              </w:rPr>
              <w:t>3.1</w:t>
            </w:r>
            <w:r>
              <w:rPr>
                <w:rFonts w:asciiTheme="minorHAnsi" w:eastAsiaTheme="minorEastAsia" w:hAnsiTheme="minorHAnsi" w:cstheme="minorBidi"/>
                <w:noProof/>
                <w:sz w:val="22"/>
                <w:szCs w:val="22"/>
                <w:lang w:eastAsia="en-GB"/>
              </w:rPr>
              <w:tab/>
            </w:r>
            <w:r w:rsidRPr="00ED3C51">
              <w:rPr>
                <w:rStyle w:val="Hyperlink"/>
                <w:noProof/>
              </w:rPr>
              <w:t>Genetic Algorithms</w:t>
            </w:r>
            <w:r>
              <w:rPr>
                <w:noProof/>
                <w:webHidden/>
              </w:rPr>
              <w:tab/>
            </w:r>
            <w:r>
              <w:rPr>
                <w:noProof/>
                <w:webHidden/>
              </w:rPr>
              <w:fldChar w:fldCharType="begin"/>
            </w:r>
            <w:r>
              <w:rPr>
                <w:noProof/>
                <w:webHidden/>
              </w:rPr>
              <w:instrText xml:space="preserve"> PAGEREF _Toc499238747 \h </w:instrText>
            </w:r>
            <w:r>
              <w:rPr>
                <w:noProof/>
                <w:webHidden/>
              </w:rPr>
            </w:r>
            <w:r>
              <w:rPr>
                <w:noProof/>
                <w:webHidden/>
              </w:rPr>
              <w:fldChar w:fldCharType="separate"/>
            </w:r>
            <w:r>
              <w:rPr>
                <w:noProof/>
                <w:webHidden/>
              </w:rPr>
              <w:t>12</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8" w:history="1">
            <w:r w:rsidRPr="00ED3C51">
              <w:rPr>
                <w:rStyle w:val="Hyperlink"/>
                <w:noProof/>
              </w:rPr>
              <w:t>3.2</w:t>
            </w:r>
            <w:r>
              <w:rPr>
                <w:rFonts w:asciiTheme="minorHAnsi" w:eastAsiaTheme="minorEastAsia" w:hAnsiTheme="minorHAnsi" w:cstheme="minorBidi"/>
                <w:noProof/>
                <w:sz w:val="22"/>
                <w:szCs w:val="22"/>
                <w:lang w:eastAsia="en-GB"/>
              </w:rPr>
              <w:tab/>
            </w:r>
            <w:r w:rsidRPr="00ED3C51">
              <w:rPr>
                <w:rStyle w:val="Hyperlink"/>
                <w:noProof/>
              </w:rPr>
              <w:t>Cellular Automata</w:t>
            </w:r>
            <w:r>
              <w:rPr>
                <w:noProof/>
                <w:webHidden/>
              </w:rPr>
              <w:tab/>
            </w:r>
            <w:r>
              <w:rPr>
                <w:noProof/>
                <w:webHidden/>
              </w:rPr>
              <w:fldChar w:fldCharType="begin"/>
            </w:r>
            <w:r>
              <w:rPr>
                <w:noProof/>
                <w:webHidden/>
              </w:rPr>
              <w:instrText xml:space="preserve"> PAGEREF _Toc499238748 \h </w:instrText>
            </w:r>
            <w:r>
              <w:rPr>
                <w:noProof/>
                <w:webHidden/>
              </w:rPr>
            </w:r>
            <w:r>
              <w:rPr>
                <w:noProof/>
                <w:webHidden/>
              </w:rPr>
              <w:fldChar w:fldCharType="separate"/>
            </w:r>
            <w:r>
              <w:rPr>
                <w:noProof/>
                <w:webHidden/>
              </w:rPr>
              <w:t>12</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9" w:history="1">
            <w:r w:rsidRPr="00ED3C51">
              <w:rPr>
                <w:rStyle w:val="Hyperlink"/>
                <w:noProof/>
              </w:rPr>
              <w:t>3.3</w:t>
            </w:r>
            <w:r>
              <w:rPr>
                <w:rFonts w:asciiTheme="minorHAnsi" w:eastAsiaTheme="minorEastAsia" w:hAnsiTheme="minorHAnsi" w:cstheme="minorBidi"/>
                <w:noProof/>
                <w:sz w:val="22"/>
                <w:szCs w:val="22"/>
                <w:lang w:eastAsia="en-GB"/>
              </w:rPr>
              <w:tab/>
            </w:r>
            <w:r w:rsidRPr="00ED3C51">
              <w:rPr>
                <w:rStyle w:val="Hyperlink"/>
                <w:noProof/>
              </w:rPr>
              <w:t>Artificial Neural Networks</w:t>
            </w:r>
            <w:r>
              <w:rPr>
                <w:noProof/>
                <w:webHidden/>
              </w:rPr>
              <w:tab/>
            </w:r>
            <w:r>
              <w:rPr>
                <w:noProof/>
                <w:webHidden/>
              </w:rPr>
              <w:fldChar w:fldCharType="begin"/>
            </w:r>
            <w:r>
              <w:rPr>
                <w:noProof/>
                <w:webHidden/>
              </w:rPr>
              <w:instrText xml:space="preserve"> PAGEREF _Toc499238749 \h </w:instrText>
            </w:r>
            <w:r>
              <w:rPr>
                <w:noProof/>
                <w:webHidden/>
              </w:rPr>
            </w:r>
            <w:r>
              <w:rPr>
                <w:noProof/>
                <w:webHidden/>
              </w:rPr>
              <w:fldChar w:fldCharType="separate"/>
            </w:r>
            <w:r>
              <w:rPr>
                <w:noProof/>
                <w:webHidden/>
              </w:rPr>
              <w:t>12</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0" w:history="1">
            <w:r w:rsidRPr="00ED3C51">
              <w:rPr>
                <w:rStyle w:val="Hyperlink"/>
                <w:noProof/>
              </w:rPr>
              <w:t>3.4</w:t>
            </w:r>
            <w:r>
              <w:rPr>
                <w:rFonts w:asciiTheme="minorHAnsi" w:eastAsiaTheme="minorEastAsia" w:hAnsiTheme="minorHAnsi" w:cstheme="minorBidi"/>
                <w:noProof/>
                <w:sz w:val="22"/>
                <w:szCs w:val="22"/>
                <w:lang w:eastAsia="en-GB"/>
              </w:rPr>
              <w:tab/>
            </w:r>
            <w:r w:rsidRPr="00ED3C51">
              <w:rPr>
                <w:rStyle w:val="Hyperlink"/>
                <w:noProof/>
              </w:rPr>
              <w:t>Swarm Intelligence</w:t>
            </w:r>
            <w:r>
              <w:rPr>
                <w:noProof/>
                <w:webHidden/>
              </w:rPr>
              <w:tab/>
            </w:r>
            <w:r>
              <w:rPr>
                <w:noProof/>
                <w:webHidden/>
              </w:rPr>
              <w:fldChar w:fldCharType="begin"/>
            </w:r>
            <w:r>
              <w:rPr>
                <w:noProof/>
                <w:webHidden/>
              </w:rPr>
              <w:instrText xml:space="preserve"> PAGEREF _Toc499238750 \h </w:instrText>
            </w:r>
            <w:r>
              <w:rPr>
                <w:noProof/>
                <w:webHidden/>
              </w:rPr>
            </w:r>
            <w:r>
              <w:rPr>
                <w:noProof/>
                <w:webHidden/>
              </w:rPr>
              <w:fldChar w:fldCharType="separate"/>
            </w:r>
            <w:r>
              <w:rPr>
                <w:noProof/>
                <w:webHidden/>
              </w:rPr>
              <w:t>13</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1" w:history="1">
            <w:r w:rsidRPr="00ED3C51">
              <w:rPr>
                <w:rStyle w:val="Hyperlink"/>
                <w:noProof/>
              </w:rPr>
              <w:t>3.5</w:t>
            </w:r>
            <w:r>
              <w:rPr>
                <w:rFonts w:asciiTheme="minorHAnsi" w:eastAsiaTheme="minorEastAsia" w:hAnsiTheme="minorHAnsi" w:cstheme="minorBidi"/>
                <w:noProof/>
                <w:sz w:val="22"/>
                <w:szCs w:val="22"/>
                <w:lang w:eastAsia="en-GB"/>
              </w:rPr>
              <w:tab/>
            </w:r>
            <w:r w:rsidRPr="00ED3C51">
              <w:rPr>
                <w:rStyle w:val="Hyperlink"/>
                <w:noProof/>
              </w:rPr>
              <w:t>Genetic Programming</w:t>
            </w:r>
            <w:r>
              <w:rPr>
                <w:noProof/>
                <w:webHidden/>
              </w:rPr>
              <w:tab/>
            </w:r>
            <w:r>
              <w:rPr>
                <w:noProof/>
                <w:webHidden/>
              </w:rPr>
              <w:fldChar w:fldCharType="begin"/>
            </w:r>
            <w:r>
              <w:rPr>
                <w:noProof/>
                <w:webHidden/>
              </w:rPr>
              <w:instrText xml:space="preserve"> PAGEREF _Toc499238751 \h </w:instrText>
            </w:r>
            <w:r>
              <w:rPr>
                <w:noProof/>
                <w:webHidden/>
              </w:rPr>
            </w:r>
            <w:r>
              <w:rPr>
                <w:noProof/>
                <w:webHidden/>
              </w:rPr>
              <w:fldChar w:fldCharType="separate"/>
            </w:r>
            <w:r>
              <w:rPr>
                <w:noProof/>
                <w:webHidden/>
              </w:rPr>
              <w:t>13</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52" w:history="1">
            <w:r w:rsidRPr="00ED3C51">
              <w:rPr>
                <w:rStyle w:val="Hyperlink"/>
                <w:noProof/>
              </w:rPr>
              <w:t>4</w:t>
            </w:r>
            <w:r>
              <w:rPr>
                <w:rFonts w:asciiTheme="minorHAnsi" w:eastAsiaTheme="minorEastAsia" w:hAnsiTheme="minorHAnsi" w:cstheme="minorBidi"/>
                <w:noProof/>
                <w:sz w:val="22"/>
                <w:szCs w:val="22"/>
                <w:lang w:eastAsia="en-GB"/>
              </w:rPr>
              <w:tab/>
            </w:r>
            <w:r w:rsidRPr="00ED3C51">
              <w:rPr>
                <w:rStyle w:val="Hyperlink"/>
                <w:noProof/>
              </w:rPr>
              <w:t>Genetic Programming</w:t>
            </w:r>
            <w:r>
              <w:rPr>
                <w:noProof/>
                <w:webHidden/>
              </w:rPr>
              <w:tab/>
            </w:r>
            <w:r>
              <w:rPr>
                <w:noProof/>
                <w:webHidden/>
              </w:rPr>
              <w:fldChar w:fldCharType="begin"/>
            </w:r>
            <w:r>
              <w:rPr>
                <w:noProof/>
                <w:webHidden/>
              </w:rPr>
              <w:instrText xml:space="preserve"> PAGEREF _Toc499238752 \h </w:instrText>
            </w:r>
            <w:r>
              <w:rPr>
                <w:noProof/>
                <w:webHidden/>
              </w:rPr>
            </w:r>
            <w:r>
              <w:rPr>
                <w:noProof/>
                <w:webHidden/>
              </w:rPr>
              <w:fldChar w:fldCharType="separate"/>
            </w:r>
            <w:r>
              <w:rPr>
                <w:noProof/>
                <w:webHidden/>
              </w:rPr>
              <w:t>14</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3" w:history="1">
            <w:r w:rsidRPr="00ED3C51">
              <w:rPr>
                <w:rStyle w:val="Hyperlink"/>
                <w:noProof/>
              </w:rPr>
              <w:t>4.1</w:t>
            </w:r>
            <w:r>
              <w:rPr>
                <w:rFonts w:asciiTheme="minorHAnsi" w:eastAsiaTheme="minorEastAsia" w:hAnsiTheme="minorHAnsi" w:cstheme="minorBidi"/>
                <w:noProof/>
                <w:sz w:val="22"/>
                <w:szCs w:val="22"/>
                <w:lang w:eastAsia="en-GB"/>
              </w:rPr>
              <w:tab/>
            </w:r>
            <w:r w:rsidRPr="00ED3C51">
              <w:rPr>
                <w:rStyle w:val="Hyperlink"/>
                <w:noProof/>
              </w:rPr>
              <w:t>Cartesian Genetic Programming</w:t>
            </w:r>
            <w:r>
              <w:rPr>
                <w:noProof/>
                <w:webHidden/>
              </w:rPr>
              <w:tab/>
            </w:r>
            <w:r>
              <w:rPr>
                <w:noProof/>
                <w:webHidden/>
              </w:rPr>
              <w:fldChar w:fldCharType="begin"/>
            </w:r>
            <w:r>
              <w:rPr>
                <w:noProof/>
                <w:webHidden/>
              </w:rPr>
              <w:instrText xml:space="preserve"> PAGEREF _Toc499238753 \h </w:instrText>
            </w:r>
            <w:r>
              <w:rPr>
                <w:noProof/>
                <w:webHidden/>
              </w:rPr>
            </w:r>
            <w:r>
              <w:rPr>
                <w:noProof/>
                <w:webHidden/>
              </w:rPr>
              <w:fldChar w:fldCharType="separate"/>
            </w:r>
            <w:r>
              <w:rPr>
                <w:noProof/>
                <w:webHidden/>
              </w:rPr>
              <w:t>14</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54" w:history="1">
            <w:r w:rsidRPr="00ED3C51">
              <w:rPr>
                <w:rStyle w:val="Hyperlink"/>
                <w:noProof/>
              </w:rPr>
              <w:t>5</w:t>
            </w:r>
            <w:r>
              <w:rPr>
                <w:rFonts w:asciiTheme="minorHAnsi" w:eastAsiaTheme="minorEastAsia" w:hAnsiTheme="minorHAnsi" w:cstheme="minorBidi"/>
                <w:noProof/>
                <w:sz w:val="22"/>
                <w:szCs w:val="22"/>
                <w:lang w:eastAsia="en-GB"/>
              </w:rPr>
              <w:tab/>
            </w:r>
            <w:r w:rsidRPr="00ED3C51">
              <w:rPr>
                <w:rStyle w:val="Hyperlink"/>
                <w:noProof/>
              </w:rPr>
              <w:t>Implementations of CGP in Other Languages</w:t>
            </w:r>
            <w:r>
              <w:rPr>
                <w:noProof/>
                <w:webHidden/>
              </w:rPr>
              <w:tab/>
            </w:r>
            <w:r>
              <w:rPr>
                <w:noProof/>
                <w:webHidden/>
              </w:rPr>
              <w:fldChar w:fldCharType="begin"/>
            </w:r>
            <w:r>
              <w:rPr>
                <w:noProof/>
                <w:webHidden/>
              </w:rPr>
              <w:instrText xml:space="preserve"> PAGEREF _Toc499238754 \h </w:instrText>
            </w:r>
            <w:r>
              <w:rPr>
                <w:noProof/>
                <w:webHidden/>
              </w:rPr>
            </w:r>
            <w:r>
              <w:rPr>
                <w:noProof/>
                <w:webHidden/>
              </w:rPr>
              <w:fldChar w:fldCharType="separate"/>
            </w:r>
            <w:r>
              <w:rPr>
                <w:noProof/>
                <w:webHidden/>
              </w:rPr>
              <w:t>17</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5" w:history="1">
            <w:r w:rsidRPr="00ED3C51">
              <w:rPr>
                <w:rStyle w:val="Hyperlink"/>
                <w:noProof/>
              </w:rPr>
              <w:t>5.1</w:t>
            </w:r>
            <w:r>
              <w:rPr>
                <w:rFonts w:asciiTheme="minorHAnsi" w:eastAsiaTheme="minorEastAsia" w:hAnsiTheme="minorHAnsi" w:cstheme="minorBidi"/>
                <w:noProof/>
                <w:sz w:val="22"/>
                <w:szCs w:val="22"/>
                <w:lang w:eastAsia="en-GB"/>
              </w:rPr>
              <w:tab/>
            </w:r>
            <w:r w:rsidRPr="00ED3C51">
              <w:rPr>
                <w:rStyle w:val="Hyperlink"/>
                <w:noProof/>
              </w:rPr>
              <w:t>JCGP</w:t>
            </w:r>
            <w:r>
              <w:rPr>
                <w:noProof/>
                <w:webHidden/>
              </w:rPr>
              <w:tab/>
            </w:r>
            <w:r>
              <w:rPr>
                <w:noProof/>
                <w:webHidden/>
              </w:rPr>
              <w:fldChar w:fldCharType="begin"/>
            </w:r>
            <w:r>
              <w:rPr>
                <w:noProof/>
                <w:webHidden/>
              </w:rPr>
              <w:instrText xml:space="preserve"> PAGEREF _Toc499238755 \h </w:instrText>
            </w:r>
            <w:r>
              <w:rPr>
                <w:noProof/>
                <w:webHidden/>
              </w:rPr>
            </w:r>
            <w:r>
              <w:rPr>
                <w:noProof/>
                <w:webHidden/>
              </w:rPr>
              <w:fldChar w:fldCharType="separate"/>
            </w:r>
            <w:r>
              <w:rPr>
                <w:noProof/>
                <w:webHidden/>
              </w:rPr>
              <w:t>17</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6" w:history="1">
            <w:r w:rsidRPr="00ED3C51">
              <w:rPr>
                <w:rStyle w:val="Hyperlink"/>
                <w:noProof/>
              </w:rPr>
              <w:t>5.2</w:t>
            </w:r>
            <w:r>
              <w:rPr>
                <w:rFonts w:asciiTheme="minorHAnsi" w:eastAsiaTheme="minorEastAsia" w:hAnsiTheme="minorHAnsi" w:cstheme="minorBidi"/>
                <w:noProof/>
                <w:sz w:val="22"/>
                <w:szCs w:val="22"/>
                <w:lang w:eastAsia="en-GB"/>
              </w:rPr>
              <w:tab/>
            </w:r>
            <w:r w:rsidRPr="00ED3C51">
              <w:rPr>
                <w:rStyle w:val="Hyperlink"/>
                <w:noProof/>
              </w:rPr>
              <w:t>CGP-Library</w:t>
            </w:r>
            <w:r>
              <w:rPr>
                <w:noProof/>
                <w:webHidden/>
              </w:rPr>
              <w:tab/>
            </w:r>
            <w:r>
              <w:rPr>
                <w:noProof/>
                <w:webHidden/>
              </w:rPr>
              <w:fldChar w:fldCharType="begin"/>
            </w:r>
            <w:r>
              <w:rPr>
                <w:noProof/>
                <w:webHidden/>
              </w:rPr>
              <w:instrText xml:space="preserve"> PAGEREF _Toc499238756 \h </w:instrText>
            </w:r>
            <w:r>
              <w:rPr>
                <w:noProof/>
                <w:webHidden/>
              </w:rPr>
            </w:r>
            <w:r>
              <w:rPr>
                <w:noProof/>
                <w:webHidden/>
              </w:rPr>
              <w:fldChar w:fldCharType="separate"/>
            </w:r>
            <w:r>
              <w:rPr>
                <w:noProof/>
                <w:webHidden/>
              </w:rPr>
              <w:t>17</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57" w:history="1">
            <w:r w:rsidRPr="00ED3C51">
              <w:rPr>
                <w:rStyle w:val="Hyperlink"/>
                <w:noProof/>
              </w:rPr>
              <w:t>6</w:t>
            </w:r>
            <w:r>
              <w:rPr>
                <w:rFonts w:asciiTheme="minorHAnsi" w:eastAsiaTheme="minorEastAsia" w:hAnsiTheme="minorHAnsi" w:cstheme="minorBidi"/>
                <w:noProof/>
                <w:sz w:val="22"/>
                <w:szCs w:val="22"/>
                <w:lang w:eastAsia="en-GB"/>
              </w:rPr>
              <w:tab/>
            </w:r>
            <w:r w:rsidRPr="00ED3C51">
              <w:rPr>
                <w:rStyle w:val="Hyperlink"/>
                <w:noProof/>
              </w:rPr>
              <w:t>Requirements Analysis</w:t>
            </w:r>
            <w:r>
              <w:rPr>
                <w:noProof/>
                <w:webHidden/>
              </w:rPr>
              <w:tab/>
            </w:r>
            <w:r>
              <w:rPr>
                <w:noProof/>
                <w:webHidden/>
              </w:rPr>
              <w:fldChar w:fldCharType="begin"/>
            </w:r>
            <w:r>
              <w:rPr>
                <w:noProof/>
                <w:webHidden/>
              </w:rPr>
              <w:instrText xml:space="preserve"> PAGEREF _Toc499238757 \h </w:instrText>
            </w:r>
            <w:r>
              <w:rPr>
                <w:noProof/>
                <w:webHidden/>
              </w:rPr>
            </w:r>
            <w:r>
              <w:rPr>
                <w:noProof/>
                <w:webHidden/>
              </w:rPr>
              <w:fldChar w:fldCharType="separate"/>
            </w:r>
            <w:r>
              <w:rPr>
                <w:noProof/>
                <w:webHidden/>
              </w:rPr>
              <w:t>18</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8" w:history="1">
            <w:r w:rsidRPr="00ED3C51">
              <w:rPr>
                <w:rStyle w:val="Hyperlink"/>
                <w:noProof/>
              </w:rPr>
              <w:t>6.1</w:t>
            </w:r>
            <w:r>
              <w:rPr>
                <w:rFonts w:asciiTheme="minorHAnsi" w:eastAsiaTheme="minorEastAsia" w:hAnsiTheme="minorHAnsi" w:cstheme="minorBidi"/>
                <w:noProof/>
                <w:sz w:val="22"/>
                <w:szCs w:val="22"/>
                <w:lang w:eastAsia="en-GB"/>
              </w:rPr>
              <w:tab/>
            </w:r>
            <w:r w:rsidRPr="00ED3C51">
              <w:rPr>
                <w:rStyle w:val="Hyperlink"/>
                <w:noProof/>
              </w:rPr>
              <w:t>Functional Requirements</w:t>
            </w:r>
            <w:r>
              <w:rPr>
                <w:noProof/>
                <w:webHidden/>
              </w:rPr>
              <w:tab/>
            </w:r>
            <w:r>
              <w:rPr>
                <w:noProof/>
                <w:webHidden/>
              </w:rPr>
              <w:fldChar w:fldCharType="begin"/>
            </w:r>
            <w:r>
              <w:rPr>
                <w:noProof/>
                <w:webHidden/>
              </w:rPr>
              <w:instrText xml:space="preserve"> PAGEREF _Toc499238758 \h </w:instrText>
            </w:r>
            <w:r>
              <w:rPr>
                <w:noProof/>
                <w:webHidden/>
              </w:rPr>
            </w:r>
            <w:r>
              <w:rPr>
                <w:noProof/>
                <w:webHidden/>
              </w:rPr>
              <w:fldChar w:fldCharType="separate"/>
            </w:r>
            <w:r>
              <w:rPr>
                <w:noProof/>
                <w:webHidden/>
              </w:rPr>
              <w:t>19</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9" w:history="1">
            <w:r w:rsidRPr="00ED3C51">
              <w:rPr>
                <w:rStyle w:val="Hyperlink"/>
                <w:noProof/>
              </w:rPr>
              <w:t>6.2</w:t>
            </w:r>
            <w:r>
              <w:rPr>
                <w:rFonts w:asciiTheme="minorHAnsi" w:eastAsiaTheme="minorEastAsia" w:hAnsiTheme="minorHAnsi" w:cstheme="minorBidi"/>
                <w:noProof/>
                <w:sz w:val="22"/>
                <w:szCs w:val="22"/>
                <w:lang w:eastAsia="en-GB"/>
              </w:rPr>
              <w:tab/>
            </w:r>
            <w:r w:rsidRPr="00ED3C51">
              <w:rPr>
                <w:rStyle w:val="Hyperlink"/>
                <w:noProof/>
              </w:rPr>
              <w:t>Non-functional Requirements</w:t>
            </w:r>
            <w:r>
              <w:rPr>
                <w:noProof/>
                <w:webHidden/>
              </w:rPr>
              <w:tab/>
            </w:r>
            <w:r>
              <w:rPr>
                <w:noProof/>
                <w:webHidden/>
              </w:rPr>
              <w:fldChar w:fldCharType="begin"/>
            </w:r>
            <w:r>
              <w:rPr>
                <w:noProof/>
                <w:webHidden/>
              </w:rPr>
              <w:instrText xml:space="preserve"> PAGEREF _Toc499238759 \h </w:instrText>
            </w:r>
            <w:r>
              <w:rPr>
                <w:noProof/>
                <w:webHidden/>
              </w:rPr>
            </w:r>
            <w:r>
              <w:rPr>
                <w:noProof/>
                <w:webHidden/>
              </w:rPr>
              <w:fldChar w:fldCharType="separate"/>
            </w:r>
            <w:r>
              <w:rPr>
                <w:noProof/>
                <w:webHidden/>
              </w:rPr>
              <w:t>20</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61" w:history="1">
            <w:r w:rsidRPr="00ED3C51">
              <w:rPr>
                <w:rStyle w:val="Hyperlink"/>
                <w:noProof/>
              </w:rPr>
              <w:t>7</w:t>
            </w:r>
            <w:r>
              <w:rPr>
                <w:rFonts w:asciiTheme="minorHAnsi" w:eastAsiaTheme="minorEastAsia" w:hAnsiTheme="minorHAnsi" w:cstheme="minorBidi"/>
                <w:noProof/>
                <w:sz w:val="22"/>
                <w:szCs w:val="22"/>
                <w:lang w:eastAsia="en-GB"/>
              </w:rPr>
              <w:tab/>
            </w:r>
            <w:r w:rsidRPr="00ED3C51">
              <w:rPr>
                <w:rStyle w:val="Hyperlink"/>
                <w:noProof/>
              </w:rPr>
              <w:t>R Packages</w:t>
            </w:r>
            <w:r>
              <w:rPr>
                <w:noProof/>
                <w:webHidden/>
              </w:rPr>
              <w:tab/>
            </w:r>
            <w:r>
              <w:rPr>
                <w:noProof/>
                <w:webHidden/>
              </w:rPr>
              <w:fldChar w:fldCharType="begin"/>
            </w:r>
            <w:r>
              <w:rPr>
                <w:noProof/>
                <w:webHidden/>
              </w:rPr>
              <w:instrText xml:space="preserve"> PAGEREF _Toc499238761 \h </w:instrText>
            </w:r>
            <w:r>
              <w:rPr>
                <w:noProof/>
                <w:webHidden/>
              </w:rPr>
            </w:r>
            <w:r>
              <w:rPr>
                <w:noProof/>
                <w:webHidden/>
              </w:rPr>
              <w:fldChar w:fldCharType="separate"/>
            </w:r>
            <w:r>
              <w:rPr>
                <w:noProof/>
                <w:webHidden/>
              </w:rPr>
              <w:t>21</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62" w:history="1">
            <w:r w:rsidRPr="00ED3C51">
              <w:rPr>
                <w:rStyle w:val="Hyperlink"/>
                <w:noProof/>
              </w:rPr>
              <w:t>7.1</w:t>
            </w:r>
            <w:r>
              <w:rPr>
                <w:rFonts w:asciiTheme="minorHAnsi" w:eastAsiaTheme="minorEastAsia" w:hAnsiTheme="minorHAnsi" w:cstheme="minorBidi"/>
                <w:noProof/>
                <w:sz w:val="22"/>
                <w:szCs w:val="22"/>
                <w:lang w:eastAsia="en-GB"/>
              </w:rPr>
              <w:tab/>
            </w:r>
            <w:r w:rsidRPr="00ED3C51">
              <w:rPr>
                <w:rStyle w:val="Hyperlink"/>
                <w:noProof/>
              </w:rPr>
              <w:t>Packages and Software Tools to Aid in the Process</w:t>
            </w:r>
            <w:r>
              <w:rPr>
                <w:noProof/>
                <w:webHidden/>
              </w:rPr>
              <w:tab/>
            </w:r>
            <w:r>
              <w:rPr>
                <w:noProof/>
                <w:webHidden/>
              </w:rPr>
              <w:fldChar w:fldCharType="begin"/>
            </w:r>
            <w:r>
              <w:rPr>
                <w:noProof/>
                <w:webHidden/>
              </w:rPr>
              <w:instrText xml:space="preserve"> PAGEREF _Toc499238762 \h </w:instrText>
            </w:r>
            <w:r>
              <w:rPr>
                <w:noProof/>
                <w:webHidden/>
              </w:rPr>
            </w:r>
            <w:r>
              <w:rPr>
                <w:noProof/>
                <w:webHidden/>
              </w:rPr>
              <w:fldChar w:fldCharType="separate"/>
            </w:r>
            <w:r>
              <w:rPr>
                <w:noProof/>
                <w:webHidden/>
              </w:rPr>
              <w:t>22</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3" w:history="1">
            <w:r w:rsidRPr="00ED3C51">
              <w:rPr>
                <w:rStyle w:val="Hyperlink"/>
                <w:noProof/>
              </w:rPr>
              <w:t>7.1.1</w:t>
            </w:r>
            <w:r>
              <w:rPr>
                <w:rFonts w:asciiTheme="minorHAnsi" w:eastAsiaTheme="minorEastAsia" w:hAnsiTheme="minorHAnsi" w:cstheme="minorBidi"/>
                <w:noProof/>
                <w:sz w:val="22"/>
                <w:szCs w:val="22"/>
                <w:lang w:eastAsia="en-GB"/>
              </w:rPr>
              <w:tab/>
            </w:r>
            <w:r w:rsidRPr="00ED3C51">
              <w:rPr>
                <w:rStyle w:val="Hyperlink"/>
                <w:noProof/>
              </w:rPr>
              <w:t>roxygen2</w:t>
            </w:r>
            <w:r>
              <w:rPr>
                <w:noProof/>
                <w:webHidden/>
              </w:rPr>
              <w:tab/>
            </w:r>
            <w:r>
              <w:rPr>
                <w:noProof/>
                <w:webHidden/>
              </w:rPr>
              <w:fldChar w:fldCharType="begin"/>
            </w:r>
            <w:r>
              <w:rPr>
                <w:noProof/>
                <w:webHidden/>
              </w:rPr>
              <w:instrText xml:space="preserve"> PAGEREF _Toc499238763 \h </w:instrText>
            </w:r>
            <w:r>
              <w:rPr>
                <w:noProof/>
                <w:webHidden/>
              </w:rPr>
            </w:r>
            <w:r>
              <w:rPr>
                <w:noProof/>
                <w:webHidden/>
              </w:rPr>
              <w:fldChar w:fldCharType="separate"/>
            </w:r>
            <w:r>
              <w:rPr>
                <w:noProof/>
                <w:webHidden/>
              </w:rPr>
              <w:t>22</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4" w:history="1">
            <w:r w:rsidRPr="00ED3C51">
              <w:rPr>
                <w:rStyle w:val="Hyperlink"/>
                <w:noProof/>
              </w:rPr>
              <w:t>7.1.2</w:t>
            </w:r>
            <w:r>
              <w:rPr>
                <w:rFonts w:asciiTheme="minorHAnsi" w:eastAsiaTheme="minorEastAsia" w:hAnsiTheme="minorHAnsi" w:cstheme="minorBidi"/>
                <w:noProof/>
                <w:sz w:val="22"/>
                <w:szCs w:val="22"/>
                <w:lang w:eastAsia="en-GB"/>
              </w:rPr>
              <w:tab/>
            </w:r>
            <w:r w:rsidRPr="00ED3C51">
              <w:rPr>
                <w:rStyle w:val="Hyperlink"/>
                <w:noProof/>
              </w:rPr>
              <w:t>testthat</w:t>
            </w:r>
            <w:r>
              <w:rPr>
                <w:noProof/>
                <w:webHidden/>
              </w:rPr>
              <w:tab/>
            </w:r>
            <w:r>
              <w:rPr>
                <w:noProof/>
                <w:webHidden/>
              </w:rPr>
              <w:fldChar w:fldCharType="begin"/>
            </w:r>
            <w:r>
              <w:rPr>
                <w:noProof/>
                <w:webHidden/>
              </w:rPr>
              <w:instrText xml:space="preserve"> PAGEREF _Toc499238764 \h </w:instrText>
            </w:r>
            <w:r>
              <w:rPr>
                <w:noProof/>
                <w:webHidden/>
              </w:rPr>
            </w:r>
            <w:r>
              <w:rPr>
                <w:noProof/>
                <w:webHidden/>
              </w:rPr>
              <w:fldChar w:fldCharType="separate"/>
            </w:r>
            <w:r>
              <w:rPr>
                <w:noProof/>
                <w:webHidden/>
              </w:rPr>
              <w:t>23</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5" w:history="1">
            <w:r w:rsidRPr="00ED3C51">
              <w:rPr>
                <w:rStyle w:val="Hyperlink"/>
                <w:noProof/>
              </w:rPr>
              <w:t>7.1.3</w:t>
            </w:r>
            <w:r>
              <w:rPr>
                <w:rFonts w:asciiTheme="minorHAnsi" w:eastAsiaTheme="minorEastAsia" w:hAnsiTheme="minorHAnsi" w:cstheme="minorBidi"/>
                <w:noProof/>
                <w:sz w:val="22"/>
                <w:szCs w:val="22"/>
                <w:lang w:eastAsia="en-GB"/>
              </w:rPr>
              <w:tab/>
            </w:r>
            <w:r w:rsidRPr="00ED3C51">
              <w:rPr>
                <w:rStyle w:val="Hyperlink"/>
                <w:noProof/>
              </w:rPr>
              <w:t>devtools</w:t>
            </w:r>
            <w:r>
              <w:rPr>
                <w:noProof/>
                <w:webHidden/>
              </w:rPr>
              <w:tab/>
            </w:r>
            <w:r>
              <w:rPr>
                <w:noProof/>
                <w:webHidden/>
              </w:rPr>
              <w:fldChar w:fldCharType="begin"/>
            </w:r>
            <w:r>
              <w:rPr>
                <w:noProof/>
                <w:webHidden/>
              </w:rPr>
              <w:instrText xml:space="preserve"> PAGEREF _Toc499238765 \h </w:instrText>
            </w:r>
            <w:r>
              <w:rPr>
                <w:noProof/>
                <w:webHidden/>
              </w:rPr>
            </w:r>
            <w:r>
              <w:rPr>
                <w:noProof/>
                <w:webHidden/>
              </w:rPr>
              <w:fldChar w:fldCharType="separate"/>
            </w:r>
            <w:r>
              <w:rPr>
                <w:noProof/>
                <w:webHidden/>
              </w:rPr>
              <w:t>23</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6" w:history="1">
            <w:r w:rsidRPr="00ED3C51">
              <w:rPr>
                <w:rStyle w:val="Hyperlink"/>
                <w:noProof/>
              </w:rPr>
              <w:t>7.1.4</w:t>
            </w:r>
            <w:r>
              <w:rPr>
                <w:rFonts w:asciiTheme="minorHAnsi" w:eastAsiaTheme="minorEastAsia" w:hAnsiTheme="minorHAnsi" w:cstheme="minorBidi"/>
                <w:noProof/>
                <w:sz w:val="22"/>
                <w:szCs w:val="22"/>
                <w:lang w:eastAsia="en-GB"/>
              </w:rPr>
              <w:tab/>
            </w:r>
            <w:r w:rsidRPr="00ED3C51">
              <w:rPr>
                <w:rStyle w:val="Hyperlink"/>
                <w:noProof/>
              </w:rPr>
              <w:t>lintr</w:t>
            </w:r>
            <w:r>
              <w:rPr>
                <w:noProof/>
                <w:webHidden/>
              </w:rPr>
              <w:tab/>
            </w:r>
            <w:r>
              <w:rPr>
                <w:noProof/>
                <w:webHidden/>
              </w:rPr>
              <w:fldChar w:fldCharType="begin"/>
            </w:r>
            <w:r>
              <w:rPr>
                <w:noProof/>
                <w:webHidden/>
              </w:rPr>
              <w:instrText xml:space="preserve"> PAGEREF _Toc499238766 \h </w:instrText>
            </w:r>
            <w:r>
              <w:rPr>
                <w:noProof/>
                <w:webHidden/>
              </w:rPr>
            </w:r>
            <w:r>
              <w:rPr>
                <w:noProof/>
                <w:webHidden/>
              </w:rPr>
              <w:fldChar w:fldCharType="separate"/>
            </w:r>
            <w:r>
              <w:rPr>
                <w:noProof/>
                <w:webHidden/>
              </w:rPr>
              <w:t>23</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7" w:history="1">
            <w:r w:rsidRPr="00ED3C51">
              <w:rPr>
                <w:rStyle w:val="Hyperlink"/>
                <w:noProof/>
              </w:rPr>
              <w:t>7.1.5</w:t>
            </w:r>
            <w:r>
              <w:rPr>
                <w:rFonts w:asciiTheme="minorHAnsi" w:eastAsiaTheme="minorEastAsia" w:hAnsiTheme="minorHAnsi" w:cstheme="minorBidi"/>
                <w:noProof/>
                <w:sz w:val="22"/>
                <w:szCs w:val="22"/>
                <w:lang w:eastAsia="en-GB"/>
              </w:rPr>
              <w:tab/>
            </w:r>
            <w:r w:rsidRPr="00ED3C51">
              <w:rPr>
                <w:rStyle w:val="Hyperlink"/>
                <w:noProof/>
              </w:rPr>
              <w:t>RStudio</w:t>
            </w:r>
            <w:r>
              <w:rPr>
                <w:noProof/>
                <w:webHidden/>
              </w:rPr>
              <w:tab/>
            </w:r>
            <w:r>
              <w:rPr>
                <w:noProof/>
                <w:webHidden/>
              </w:rPr>
              <w:fldChar w:fldCharType="begin"/>
            </w:r>
            <w:r>
              <w:rPr>
                <w:noProof/>
                <w:webHidden/>
              </w:rPr>
              <w:instrText xml:space="preserve"> PAGEREF _Toc499238767 \h </w:instrText>
            </w:r>
            <w:r>
              <w:rPr>
                <w:noProof/>
                <w:webHidden/>
              </w:rPr>
            </w:r>
            <w:r>
              <w:rPr>
                <w:noProof/>
                <w:webHidden/>
              </w:rPr>
              <w:fldChar w:fldCharType="separate"/>
            </w:r>
            <w:r>
              <w:rPr>
                <w:noProof/>
                <w:webHidden/>
              </w:rPr>
              <w:t>23</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68" w:history="1">
            <w:r w:rsidRPr="00ED3C51">
              <w:rPr>
                <w:rStyle w:val="Hyperlink"/>
                <w:noProof/>
              </w:rPr>
              <w:t>8</w:t>
            </w:r>
            <w:r>
              <w:rPr>
                <w:rFonts w:asciiTheme="minorHAnsi" w:eastAsiaTheme="minorEastAsia" w:hAnsiTheme="minorHAnsi" w:cstheme="minorBidi"/>
                <w:noProof/>
                <w:sz w:val="22"/>
                <w:szCs w:val="22"/>
                <w:lang w:eastAsia="en-GB"/>
              </w:rPr>
              <w:tab/>
            </w:r>
            <w:r w:rsidRPr="00ED3C51">
              <w:rPr>
                <w:rStyle w:val="Hyperlink"/>
                <w:noProof/>
              </w:rPr>
              <w:t>Evaluation Strategy</w:t>
            </w:r>
            <w:r>
              <w:rPr>
                <w:noProof/>
                <w:webHidden/>
              </w:rPr>
              <w:tab/>
            </w:r>
            <w:r>
              <w:rPr>
                <w:noProof/>
                <w:webHidden/>
              </w:rPr>
              <w:fldChar w:fldCharType="begin"/>
            </w:r>
            <w:r>
              <w:rPr>
                <w:noProof/>
                <w:webHidden/>
              </w:rPr>
              <w:instrText xml:space="preserve"> PAGEREF _Toc499238768 \h </w:instrText>
            </w:r>
            <w:r>
              <w:rPr>
                <w:noProof/>
                <w:webHidden/>
              </w:rPr>
            </w:r>
            <w:r>
              <w:rPr>
                <w:noProof/>
                <w:webHidden/>
              </w:rPr>
              <w:fldChar w:fldCharType="separate"/>
            </w:r>
            <w:r>
              <w:rPr>
                <w:noProof/>
                <w:webHidden/>
              </w:rPr>
              <w:t>24</w:t>
            </w:r>
            <w:r>
              <w:rPr>
                <w:noProof/>
                <w:webHidden/>
              </w:rPr>
              <w:fldChar w:fldCharType="end"/>
            </w:r>
          </w:hyperlink>
        </w:p>
        <w:p w:rsidR="00DE7BDD" w:rsidRDefault="00DE7BDD">
          <w:pPr>
            <w:pStyle w:val="TOC1"/>
            <w:tabs>
              <w:tab w:val="left" w:pos="440"/>
            </w:tabs>
            <w:rPr>
              <w:rFonts w:asciiTheme="minorHAnsi" w:eastAsiaTheme="minorEastAsia" w:hAnsiTheme="minorHAnsi" w:cstheme="minorBidi"/>
              <w:noProof/>
              <w:sz w:val="22"/>
              <w:szCs w:val="22"/>
              <w:lang w:eastAsia="en-GB"/>
            </w:rPr>
          </w:pPr>
          <w:hyperlink w:anchor="_Toc499238769" w:history="1">
            <w:r w:rsidRPr="00ED3C51">
              <w:rPr>
                <w:rStyle w:val="Hyperlink"/>
                <w:noProof/>
              </w:rPr>
              <w:t>9</w:t>
            </w:r>
            <w:r>
              <w:rPr>
                <w:rFonts w:asciiTheme="minorHAnsi" w:eastAsiaTheme="minorEastAsia" w:hAnsiTheme="minorHAnsi" w:cstheme="minorBidi"/>
                <w:noProof/>
                <w:sz w:val="22"/>
                <w:szCs w:val="22"/>
                <w:lang w:eastAsia="en-GB"/>
              </w:rPr>
              <w:tab/>
            </w:r>
            <w:r w:rsidRPr="00ED3C51">
              <w:rPr>
                <w:rStyle w:val="Hyperlink"/>
                <w:noProof/>
              </w:rPr>
              <w:t>Project Management</w:t>
            </w:r>
            <w:r>
              <w:rPr>
                <w:noProof/>
                <w:webHidden/>
              </w:rPr>
              <w:tab/>
            </w:r>
            <w:r>
              <w:rPr>
                <w:noProof/>
                <w:webHidden/>
              </w:rPr>
              <w:fldChar w:fldCharType="begin"/>
            </w:r>
            <w:r>
              <w:rPr>
                <w:noProof/>
                <w:webHidden/>
              </w:rPr>
              <w:instrText xml:space="preserve"> PAGEREF _Toc499238769 \h </w:instrText>
            </w:r>
            <w:r>
              <w:rPr>
                <w:noProof/>
                <w:webHidden/>
              </w:rPr>
            </w:r>
            <w:r>
              <w:rPr>
                <w:noProof/>
                <w:webHidden/>
              </w:rPr>
              <w:fldChar w:fldCharType="separate"/>
            </w:r>
            <w:r>
              <w:rPr>
                <w:noProof/>
                <w:webHidden/>
              </w:rPr>
              <w:t>25</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70" w:history="1">
            <w:r w:rsidRPr="00ED3C51">
              <w:rPr>
                <w:rStyle w:val="Hyperlink"/>
                <w:noProof/>
              </w:rPr>
              <w:t>9.1</w:t>
            </w:r>
            <w:r>
              <w:rPr>
                <w:rFonts w:asciiTheme="minorHAnsi" w:eastAsiaTheme="minorEastAsia" w:hAnsiTheme="minorHAnsi" w:cstheme="minorBidi"/>
                <w:noProof/>
                <w:sz w:val="22"/>
                <w:szCs w:val="22"/>
                <w:lang w:eastAsia="en-GB"/>
              </w:rPr>
              <w:tab/>
            </w:r>
            <w:r w:rsidRPr="00ED3C51">
              <w:rPr>
                <w:rStyle w:val="Hyperlink"/>
                <w:noProof/>
              </w:rPr>
              <w:t>Project Schedule</w:t>
            </w:r>
            <w:r>
              <w:rPr>
                <w:noProof/>
                <w:webHidden/>
              </w:rPr>
              <w:tab/>
            </w:r>
            <w:r>
              <w:rPr>
                <w:noProof/>
                <w:webHidden/>
              </w:rPr>
              <w:fldChar w:fldCharType="begin"/>
            </w:r>
            <w:r>
              <w:rPr>
                <w:noProof/>
                <w:webHidden/>
              </w:rPr>
              <w:instrText xml:space="preserve"> PAGEREF _Toc499238770 \h </w:instrText>
            </w:r>
            <w:r>
              <w:rPr>
                <w:noProof/>
                <w:webHidden/>
              </w:rPr>
            </w:r>
            <w:r>
              <w:rPr>
                <w:noProof/>
                <w:webHidden/>
              </w:rPr>
              <w:fldChar w:fldCharType="separate"/>
            </w:r>
            <w:r>
              <w:rPr>
                <w:noProof/>
                <w:webHidden/>
              </w:rPr>
              <w:t>25</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1" w:history="1">
            <w:r w:rsidRPr="00ED3C51">
              <w:rPr>
                <w:rStyle w:val="Hyperlink"/>
                <w:noProof/>
              </w:rPr>
              <w:t>9.1.1</w:t>
            </w:r>
            <w:r>
              <w:rPr>
                <w:rFonts w:asciiTheme="minorHAnsi" w:eastAsiaTheme="minorEastAsia" w:hAnsiTheme="minorHAnsi" w:cstheme="minorBidi"/>
                <w:noProof/>
                <w:sz w:val="22"/>
                <w:szCs w:val="22"/>
                <w:lang w:eastAsia="en-GB"/>
              </w:rPr>
              <w:tab/>
            </w:r>
            <w:r w:rsidRPr="00ED3C51">
              <w:rPr>
                <w:rStyle w:val="Hyperlink"/>
                <w:noProof/>
              </w:rPr>
              <w:t>Work Breakdown Structure</w:t>
            </w:r>
            <w:r>
              <w:rPr>
                <w:noProof/>
                <w:webHidden/>
              </w:rPr>
              <w:tab/>
            </w:r>
            <w:r>
              <w:rPr>
                <w:noProof/>
                <w:webHidden/>
              </w:rPr>
              <w:fldChar w:fldCharType="begin"/>
            </w:r>
            <w:r>
              <w:rPr>
                <w:noProof/>
                <w:webHidden/>
              </w:rPr>
              <w:instrText xml:space="preserve"> PAGEREF _Toc499238771 \h </w:instrText>
            </w:r>
            <w:r>
              <w:rPr>
                <w:noProof/>
                <w:webHidden/>
              </w:rPr>
            </w:r>
            <w:r>
              <w:rPr>
                <w:noProof/>
                <w:webHidden/>
              </w:rPr>
              <w:fldChar w:fldCharType="separate"/>
            </w:r>
            <w:r>
              <w:rPr>
                <w:noProof/>
                <w:webHidden/>
              </w:rPr>
              <w:t>25</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2" w:history="1">
            <w:r w:rsidRPr="00ED3C51">
              <w:rPr>
                <w:rStyle w:val="Hyperlink"/>
                <w:noProof/>
              </w:rPr>
              <w:t>9.1.2</w:t>
            </w:r>
            <w:r>
              <w:rPr>
                <w:rFonts w:asciiTheme="minorHAnsi" w:eastAsiaTheme="minorEastAsia" w:hAnsiTheme="minorHAnsi" w:cstheme="minorBidi"/>
                <w:noProof/>
                <w:sz w:val="22"/>
                <w:szCs w:val="22"/>
                <w:lang w:eastAsia="en-GB"/>
              </w:rPr>
              <w:tab/>
            </w:r>
            <w:r w:rsidRPr="00ED3C51">
              <w:rPr>
                <w:rStyle w:val="Hyperlink"/>
                <w:noProof/>
              </w:rPr>
              <w:t>Project Timetable</w:t>
            </w:r>
            <w:r>
              <w:rPr>
                <w:noProof/>
                <w:webHidden/>
              </w:rPr>
              <w:tab/>
            </w:r>
            <w:r>
              <w:rPr>
                <w:noProof/>
                <w:webHidden/>
              </w:rPr>
              <w:fldChar w:fldCharType="begin"/>
            </w:r>
            <w:r>
              <w:rPr>
                <w:noProof/>
                <w:webHidden/>
              </w:rPr>
              <w:instrText xml:space="preserve"> PAGEREF _Toc499238772 \h </w:instrText>
            </w:r>
            <w:r>
              <w:rPr>
                <w:noProof/>
                <w:webHidden/>
              </w:rPr>
            </w:r>
            <w:r>
              <w:rPr>
                <w:noProof/>
                <w:webHidden/>
              </w:rPr>
              <w:fldChar w:fldCharType="separate"/>
            </w:r>
            <w:r>
              <w:rPr>
                <w:noProof/>
                <w:webHidden/>
              </w:rPr>
              <w:t>26</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73" w:history="1">
            <w:r w:rsidRPr="00ED3C51">
              <w:rPr>
                <w:rStyle w:val="Hyperlink"/>
                <w:noProof/>
              </w:rPr>
              <w:t>9.2</w:t>
            </w:r>
            <w:r>
              <w:rPr>
                <w:rFonts w:asciiTheme="minorHAnsi" w:eastAsiaTheme="minorEastAsia" w:hAnsiTheme="minorHAnsi" w:cstheme="minorBidi"/>
                <w:noProof/>
                <w:sz w:val="22"/>
                <w:szCs w:val="22"/>
                <w:lang w:eastAsia="en-GB"/>
              </w:rPr>
              <w:tab/>
            </w:r>
            <w:r w:rsidRPr="00ED3C51">
              <w:rPr>
                <w:rStyle w:val="Hyperlink"/>
                <w:noProof/>
              </w:rPr>
              <w:t>Risk Analysis</w:t>
            </w:r>
            <w:r>
              <w:rPr>
                <w:noProof/>
                <w:webHidden/>
              </w:rPr>
              <w:tab/>
            </w:r>
            <w:r>
              <w:rPr>
                <w:noProof/>
                <w:webHidden/>
              </w:rPr>
              <w:fldChar w:fldCharType="begin"/>
            </w:r>
            <w:r>
              <w:rPr>
                <w:noProof/>
                <w:webHidden/>
              </w:rPr>
              <w:instrText xml:space="preserve"> PAGEREF _Toc499238773 \h </w:instrText>
            </w:r>
            <w:r>
              <w:rPr>
                <w:noProof/>
                <w:webHidden/>
              </w:rPr>
            </w:r>
            <w:r>
              <w:rPr>
                <w:noProof/>
                <w:webHidden/>
              </w:rPr>
              <w:fldChar w:fldCharType="separate"/>
            </w:r>
            <w:r>
              <w:rPr>
                <w:noProof/>
                <w:webHidden/>
              </w:rPr>
              <w:t>27</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4" w:history="1">
            <w:r w:rsidRPr="00ED3C51">
              <w:rPr>
                <w:rStyle w:val="Hyperlink"/>
                <w:noProof/>
              </w:rPr>
              <w:t>9.2.1</w:t>
            </w:r>
            <w:r>
              <w:rPr>
                <w:rFonts w:asciiTheme="minorHAnsi" w:eastAsiaTheme="minorEastAsia" w:hAnsiTheme="minorHAnsi" w:cstheme="minorBidi"/>
                <w:noProof/>
                <w:sz w:val="22"/>
                <w:szCs w:val="22"/>
                <w:lang w:eastAsia="en-GB"/>
              </w:rPr>
              <w:tab/>
            </w:r>
            <w:r w:rsidRPr="00ED3C51">
              <w:rPr>
                <w:rStyle w:val="Hyperlink"/>
                <w:noProof/>
              </w:rPr>
              <w:t>Risk Identification</w:t>
            </w:r>
            <w:r>
              <w:rPr>
                <w:noProof/>
                <w:webHidden/>
              </w:rPr>
              <w:tab/>
            </w:r>
            <w:r>
              <w:rPr>
                <w:noProof/>
                <w:webHidden/>
              </w:rPr>
              <w:fldChar w:fldCharType="begin"/>
            </w:r>
            <w:r>
              <w:rPr>
                <w:noProof/>
                <w:webHidden/>
              </w:rPr>
              <w:instrText xml:space="preserve"> PAGEREF _Toc499238774 \h </w:instrText>
            </w:r>
            <w:r>
              <w:rPr>
                <w:noProof/>
                <w:webHidden/>
              </w:rPr>
            </w:r>
            <w:r>
              <w:rPr>
                <w:noProof/>
                <w:webHidden/>
              </w:rPr>
              <w:fldChar w:fldCharType="separate"/>
            </w:r>
            <w:r>
              <w:rPr>
                <w:noProof/>
                <w:webHidden/>
              </w:rPr>
              <w:t>27</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5" w:history="1">
            <w:r w:rsidRPr="00ED3C51">
              <w:rPr>
                <w:rStyle w:val="Hyperlink"/>
                <w:noProof/>
              </w:rPr>
              <w:t>9.2.2</w:t>
            </w:r>
            <w:r>
              <w:rPr>
                <w:rFonts w:asciiTheme="minorHAnsi" w:eastAsiaTheme="minorEastAsia" w:hAnsiTheme="minorHAnsi" w:cstheme="minorBidi"/>
                <w:noProof/>
                <w:sz w:val="22"/>
                <w:szCs w:val="22"/>
                <w:lang w:eastAsia="en-GB"/>
              </w:rPr>
              <w:tab/>
            </w:r>
            <w:r w:rsidRPr="00ED3C51">
              <w:rPr>
                <w:rStyle w:val="Hyperlink"/>
                <w:noProof/>
              </w:rPr>
              <w:t>Risk Management</w:t>
            </w:r>
            <w:r>
              <w:rPr>
                <w:noProof/>
                <w:webHidden/>
              </w:rPr>
              <w:tab/>
            </w:r>
            <w:r>
              <w:rPr>
                <w:noProof/>
                <w:webHidden/>
              </w:rPr>
              <w:fldChar w:fldCharType="begin"/>
            </w:r>
            <w:r>
              <w:rPr>
                <w:noProof/>
                <w:webHidden/>
              </w:rPr>
              <w:instrText xml:space="preserve"> PAGEREF _Toc499238775 \h </w:instrText>
            </w:r>
            <w:r>
              <w:rPr>
                <w:noProof/>
                <w:webHidden/>
              </w:rPr>
            </w:r>
            <w:r>
              <w:rPr>
                <w:noProof/>
                <w:webHidden/>
              </w:rPr>
              <w:fldChar w:fldCharType="separate"/>
            </w:r>
            <w:r>
              <w:rPr>
                <w:noProof/>
                <w:webHidden/>
              </w:rPr>
              <w:t>28</w:t>
            </w:r>
            <w:r>
              <w:rPr>
                <w:noProof/>
                <w:webHidden/>
              </w:rPr>
              <w:fldChar w:fldCharType="end"/>
            </w:r>
          </w:hyperlink>
        </w:p>
        <w:p w:rsidR="00DE7BDD" w:rsidRDefault="00DE7BD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76" w:history="1">
            <w:r w:rsidRPr="00ED3C51">
              <w:rPr>
                <w:rStyle w:val="Hyperlink"/>
                <w:noProof/>
              </w:rPr>
              <w:t>9.3</w:t>
            </w:r>
            <w:r>
              <w:rPr>
                <w:rFonts w:asciiTheme="minorHAnsi" w:eastAsiaTheme="minorEastAsia" w:hAnsiTheme="minorHAnsi" w:cstheme="minorBidi"/>
                <w:noProof/>
                <w:sz w:val="22"/>
                <w:szCs w:val="22"/>
                <w:lang w:eastAsia="en-GB"/>
              </w:rPr>
              <w:tab/>
            </w:r>
            <w:r w:rsidRPr="00ED3C51">
              <w:rPr>
                <w:rStyle w:val="Hyperlink"/>
                <w:noProof/>
              </w:rPr>
              <w:t>Professional, Legal, Ethical and Social Issues</w:t>
            </w:r>
            <w:r>
              <w:rPr>
                <w:noProof/>
                <w:webHidden/>
              </w:rPr>
              <w:tab/>
            </w:r>
            <w:r>
              <w:rPr>
                <w:noProof/>
                <w:webHidden/>
              </w:rPr>
              <w:fldChar w:fldCharType="begin"/>
            </w:r>
            <w:r>
              <w:rPr>
                <w:noProof/>
                <w:webHidden/>
              </w:rPr>
              <w:instrText xml:space="preserve"> PAGEREF _Toc499238776 \h </w:instrText>
            </w:r>
            <w:r>
              <w:rPr>
                <w:noProof/>
                <w:webHidden/>
              </w:rPr>
            </w:r>
            <w:r>
              <w:rPr>
                <w:noProof/>
                <w:webHidden/>
              </w:rPr>
              <w:fldChar w:fldCharType="separate"/>
            </w:r>
            <w:r>
              <w:rPr>
                <w:noProof/>
                <w:webHidden/>
              </w:rPr>
              <w:t>29</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7" w:history="1">
            <w:r w:rsidRPr="00ED3C51">
              <w:rPr>
                <w:rStyle w:val="Hyperlink"/>
                <w:noProof/>
              </w:rPr>
              <w:t>9.3.1</w:t>
            </w:r>
            <w:r>
              <w:rPr>
                <w:rFonts w:asciiTheme="minorHAnsi" w:eastAsiaTheme="minorEastAsia" w:hAnsiTheme="minorHAnsi" w:cstheme="minorBidi"/>
                <w:noProof/>
                <w:sz w:val="22"/>
                <w:szCs w:val="22"/>
                <w:lang w:eastAsia="en-GB"/>
              </w:rPr>
              <w:tab/>
            </w:r>
            <w:r w:rsidRPr="00ED3C51">
              <w:rPr>
                <w:rStyle w:val="Hyperlink"/>
                <w:noProof/>
              </w:rPr>
              <w:t>Professional Issues</w:t>
            </w:r>
            <w:r>
              <w:rPr>
                <w:noProof/>
                <w:webHidden/>
              </w:rPr>
              <w:tab/>
            </w:r>
            <w:r>
              <w:rPr>
                <w:noProof/>
                <w:webHidden/>
              </w:rPr>
              <w:fldChar w:fldCharType="begin"/>
            </w:r>
            <w:r>
              <w:rPr>
                <w:noProof/>
                <w:webHidden/>
              </w:rPr>
              <w:instrText xml:space="preserve"> PAGEREF _Toc499238777 \h </w:instrText>
            </w:r>
            <w:r>
              <w:rPr>
                <w:noProof/>
                <w:webHidden/>
              </w:rPr>
            </w:r>
            <w:r>
              <w:rPr>
                <w:noProof/>
                <w:webHidden/>
              </w:rPr>
              <w:fldChar w:fldCharType="separate"/>
            </w:r>
            <w:r>
              <w:rPr>
                <w:noProof/>
                <w:webHidden/>
              </w:rPr>
              <w:t>29</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8" w:history="1">
            <w:r w:rsidRPr="00ED3C51">
              <w:rPr>
                <w:rStyle w:val="Hyperlink"/>
                <w:noProof/>
              </w:rPr>
              <w:t>9.3.2</w:t>
            </w:r>
            <w:r>
              <w:rPr>
                <w:rFonts w:asciiTheme="minorHAnsi" w:eastAsiaTheme="minorEastAsia" w:hAnsiTheme="minorHAnsi" w:cstheme="minorBidi"/>
                <w:noProof/>
                <w:sz w:val="22"/>
                <w:szCs w:val="22"/>
                <w:lang w:eastAsia="en-GB"/>
              </w:rPr>
              <w:tab/>
            </w:r>
            <w:r w:rsidRPr="00ED3C51">
              <w:rPr>
                <w:rStyle w:val="Hyperlink"/>
                <w:noProof/>
              </w:rPr>
              <w:t>Legal Issues</w:t>
            </w:r>
            <w:r>
              <w:rPr>
                <w:noProof/>
                <w:webHidden/>
              </w:rPr>
              <w:tab/>
            </w:r>
            <w:r>
              <w:rPr>
                <w:noProof/>
                <w:webHidden/>
              </w:rPr>
              <w:fldChar w:fldCharType="begin"/>
            </w:r>
            <w:r>
              <w:rPr>
                <w:noProof/>
                <w:webHidden/>
              </w:rPr>
              <w:instrText xml:space="preserve"> PAGEREF _Toc499238778 \h </w:instrText>
            </w:r>
            <w:r>
              <w:rPr>
                <w:noProof/>
                <w:webHidden/>
              </w:rPr>
            </w:r>
            <w:r>
              <w:rPr>
                <w:noProof/>
                <w:webHidden/>
              </w:rPr>
              <w:fldChar w:fldCharType="separate"/>
            </w:r>
            <w:r>
              <w:rPr>
                <w:noProof/>
                <w:webHidden/>
              </w:rPr>
              <w:t>29</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9" w:history="1">
            <w:r w:rsidRPr="00ED3C51">
              <w:rPr>
                <w:rStyle w:val="Hyperlink"/>
                <w:noProof/>
              </w:rPr>
              <w:t>9.3.3</w:t>
            </w:r>
            <w:r>
              <w:rPr>
                <w:rFonts w:asciiTheme="minorHAnsi" w:eastAsiaTheme="minorEastAsia" w:hAnsiTheme="minorHAnsi" w:cstheme="minorBidi"/>
                <w:noProof/>
                <w:sz w:val="22"/>
                <w:szCs w:val="22"/>
                <w:lang w:eastAsia="en-GB"/>
              </w:rPr>
              <w:tab/>
            </w:r>
            <w:r w:rsidRPr="00ED3C51">
              <w:rPr>
                <w:rStyle w:val="Hyperlink"/>
                <w:noProof/>
              </w:rPr>
              <w:t>Ethical Issues</w:t>
            </w:r>
            <w:r>
              <w:rPr>
                <w:noProof/>
                <w:webHidden/>
              </w:rPr>
              <w:tab/>
            </w:r>
            <w:r>
              <w:rPr>
                <w:noProof/>
                <w:webHidden/>
              </w:rPr>
              <w:fldChar w:fldCharType="begin"/>
            </w:r>
            <w:r>
              <w:rPr>
                <w:noProof/>
                <w:webHidden/>
              </w:rPr>
              <w:instrText xml:space="preserve"> PAGEREF _Toc499238779 \h </w:instrText>
            </w:r>
            <w:r>
              <w:rPr>
                <w:noProof/>
                <w:webHidden/>
              </w:rPr>
            </w:r>
            <w:r>
              <w:rPr>
                <w:noProof/>
                <w:webHidden/>
              </w:rPr>
              <w:fldChar w:fldCharType="separate"/>
            </w:r>
            <w:r>
              <w:rPr>
                <w:noProof/>
                <w:webHidden/>
              </w:rPr>
              <w:t>30</w:t>
            </w:r>
            <w:r>
              <w:rPr>
                <w:noProof/>
                <w:webHidden/>
              </w:rPr>
              <w:fldChar w:fldCharType="end"/>
            </w:r>
          </w:hyperlink>
        </w:p>
        <w:p w:rsidR="00DE7BDD" w:rsidRDefault="00DE7BD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80" w:history="1">
            <w:r w:rsidRPr="00ED3C51">
              <w:rPr>
                <w:rStyle w:val="Hyperlink"/>
                <w:noProof/>
              </w:rPr>
              <w:t>9.3.4</w:t>
            </w:r>
            <w:r>
              <w:rPr>
                <w:rFonts w:asciiTheme="minorHAnsi" w:eastAsiaTheme="minorEastAsia" w:hAnsiTheme="minorHAnsi" w:cstheme="minorBidi"/>
                <w:noProof/>
                <w:sz w:val="22"/>
                <w:szCs w:val="22"/>
                <w:lang w:eastAsia="en-GB"/>
              </w:rPr>
              <w:tab/>
            </w:r>
            <w:r w:rsidRPr="00ED3C51">
              <w:rPr>
                <w:rStyle w:val="Hyperlink"/>
                <w:noProof/>
              </w:rPr>
              <w:t>Social Issues</w:t>
            </w:r>
            <w:r>
              <w:rPr>
                <w:noProof/>
                <w:webHidden/>
              </w:rPr>
              <w:tab/>
            </w:r>
            <w:r>
              <w:rPr>
                <w:noProof/>
                <w:webHidden/>
              </w:rPr>
              <w:fldChar w:fldCharType="begin"/>
            </w:r>
            <w:r>
              <w:rPr>
                <w:noProof/>
                <w:webHidden/>
              </w:rPr>
              <w:instrText xml:space="preserve"> PAGEREF _Toc499238780 \h </w:instrText>
            </w:r>
            <w:r>
              <w:rPr>
                <w:noProof/>
                <w:webHidden/>
              </w:rPr>
            </w:r>
            <w:r>
              <w:rPr>
                <w:noProof/>
                <w:webHidden/>
              </w:rPr>
              <w:fldChar w:fldCharType="separate"/>
            </w:r>
            <w:r>
              <w:rPr>
                <w:noProof/>
                <w:webHidden/>
              </w:rPr>
              <w:t>30</w:t>
            </w:r>
            <w:r>
              <w:rPr>
                <w:noProof/>
                <w:webHidden/>
              </w:rPr>
              <w:fldChar w:fldCharType="end"/>
            </w:r>
          </w:hyperlink>
        </w:p>
        <w:p w:rsidR="00DE7BDD" w:rsidRDefault="00DE7BDD">
          <w:pPr>
            <w:pStyle w:val="TOC1"/>
            <w:tabs>
              <w:tab w:val="left" w:pos="660"/>
            </w:tabs>
            <w:rPr>
              <w:rFonts w:asciiTheme="minorHAnsi" w:eastAsiaTheme="minorEastAsia" w:hAnsiTheme="minorHAnsi" w:cstheme="minorBidi"/>
              <w:noProof/>
              <w:sz w:val="22"/>
              <w:szCs w:val="22"/>
              <w:lang w:eastAsia="en-GB"/>
            </w:rPr>
          </w:pPr>
          <w:hyperlink w:anchor="_Toc499238781" w:history="1">
            <w:r w:rsidRPr="00ED3C51">
              <w:rPr>
                <w:rStyle w:val="Hyperlink"/>
                <w:noProof/>
              </w:rPr>
              <w:t>10</w:t>
            </w:r>
            <w:r>
              <w:rPr>
                <w:rFonts w:asciiTheme="minorHAnsi" w:eastAsiaTheme="minorEastAsia" w:hAnsiTheme="minorHAnsi" w:cstheme="minorBidi"/>
                <w:noProof/>
                <w:sz w:val="22"/>
                <w:szCs w:val="22"/>
                <w:lang w:eastAsia="en-GB"/>
              </w:rPr>
              <w:tab/>
            </w:r>
            <w:r w:rsidRPr="00ED3C51">
              <w:rPr>
                <w:rStyle w:val="Hyperlink"/>
                <w:noProof/>
              </w:rPr>
              <w:t>References</w:t>
            </w:r>
            <w:r>
              <w:rPr>
                <w:noProof/>
                <w:webHidden/>
              </w:rPr>
              <w:tab/>
            </w:r>
            <w:r>
              <w:rPr>
                <w:noProof/>
                <w:webHidden/>
              </w:rPr>
              <w:fldChar w:fldCharType="begin"/>
            </w:r>
            <w:r>
              <w:rPr>
                <w:noProof/>
                <w:webHidden/>
              </w:rPr>
              <w:instrText xml:space="preserve"> PAGEREF _Toc499238781 \h </w:instrText>
            </w:r>
            <w:r>
              <w:rPr>
                <w:noProof/>
                <w:webHidden/>
              </w:rPr>
            </w:r>
            <w:r>
              <w:rPr>
                <w:noProof/>
                <w:webHidden/>
              </w:rPr>
              <w:fldChar w:fldCharType="separate"/>
            </w:r>
            <w:r>
              <w:rPr>
                <w:noProof/>
                <w:webHidden/>
              </w:rPr>
              <w:t>31</w:t>
            </w:r>
            <w:r>
              <w:rPr>
                <w:noProof/>
                <w:webHidden/>
              </w:rPr>
              <w:fldChar w:fldCharType="end"/>
            </w:r>
          </w:hyperlink>
        </w:p>
        <w:p w:rsidR="00DE7BDD" w:rsidRDefault="00DE7BDD">
          <w:pPr>
            <w:pStyle w:val="TOC1"/>
            <w:tabs>
              <w:tab w:val="left" w:pos="660"/>
            </w:tabs>
            <w:rPr>
              <w:rFonts w:asciiTheme="minorHAnsi" w:eastAsiaTheme="minorEastAsia" w:hAnsiTheme="minorHAnsi" w:cstheme="minorBidi"/>
              <w:noProof/>
              <w:sz w:val="22"/>
              <w:szCs w:val="22"/>
              <w:lang w:eastAsia="en-GB"/>
            </w:rPr>
          </w:pPr>
          <w:hyperlink w:anchor="_Toc499238782" w:history="1">
            <w:r w:rsidRPr="00ED3C51">
              <w:rPr>
                <w:rStyle w:val="Hyperlink"/>
                <w:noProof/>
              </w:rPr>
              <w:t>11</w:t>
            </w:r>
            <w:r>
              <w:rPr>
                <w:rFonts w:asciiTheme="minorHAnsi" w:eastAsiaTheme="minorEastAsia" w:hAnsiTheme="minorHAnsi" w:cstheme="minorBidi"/>
                <w:noProof/>
                <w:sz w:val="22"/>
                <w:szCs w:val="22"/>
                <w:lang w:eastAsia="en-GB"/>
              </w:rPr>
              <w:tab/>
            </w:r>
            <w:r w:rsidRPr="00ED3C51">
              <w:rPr>
                <w:rStyle w:val="Hyperlink"/>
                <w:noProof/>
              </w:rPr>
              <w:t>Appendices</w:t>
            </w:r>
            <w:r>
              <w:rPr>
                <w:noProof/>
                <w:webHidden/>
              </w:rPr>
              <w:tab/>
            </w:r>
            <w:r>
              <w:rPr>
                <w:noProof/>
                <w:webHidden/>
              </w:rPr>
              <w:fldChar w:fldCharType="begin"/>
            </w:r>
            <w:r>
              <w:rPr>
                <w:noProof/>
                <w:webHidden/>
              </w:rPr>
              <w:instrText xml:space="preserve"> PAGEREF _Toc499238782 \h </w:instrText>
            </w:r>
            <w:r>
              <w:rPr>
                <w:noProof/>
                <w:webHidden/>
              </w:rPr>
            </w:r>
            <w:r>
              <w:rPr>
                <w:noProof/>
                <w:webHidden/>
              </w:rPr>
              <w:fldChar w:fldCharType="separate"/>
            </w:r>
            <w:r>
              <w:rPr>
                <w:noProof/>
                <w:webHidden/>
              </w:rPr>
              <w:t>36</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238730"/>
      <w:r w:rsidRPr="00235EBB">
        <w:t>Introduction</w:t>
      </w:r>
      <w:bookmarkEnd w:id="0"/>
      <w:bookmarkEnd w:id="1"/>
    </w:p>
    <w:p w:rsidR="009E7177" w:rsidRPr="009E7177" w:rsidRDefault="009E7177" w:rsidP="00BC2711">
      <w:pPr>
        <w:pStyle w:val="Heading2"/>
      </w:pPr>
      <w:bookmarkStart w:id="2" w:name="_Toc49923873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23873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238733"/>
      <w:r w:rsidRPr="00F8045D">
        <w:t>Bio-inspired Computing</w:t>
      </w:r>
      <w:bookmarkEnd w:id="5"/>
    </w:p>
    <w:p w:rsidR="00C66C62" w:rsidRPr="003671F7" w:rsidRDefault="00C66C62" w:rsidP="003671F7">
      <w:pPr>
        <w:pStyle w:val="Heading2"/>
      </w:pPr>
      <w:bookmarkStart w:id="6" w:name="_Toc499238734"/>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238735"/>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238736"/>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FF6AF5"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DE7BDD" w:rsidRPr="00460679" w:rsidRDefault="00DE7BDD"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492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DE7BDD" w:rsidRPr="0003370C" w:rsidRDefault="00DE7BDD"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6976"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238737"/>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238738"/>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238739"/>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238740"/>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238741"/>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w:t>
      </w:r>
      <w:proofErr w:type="spellStart"/>
      <w:r w:rsidR="007532D2">
        <w:rPr>
          <w:rFonts w:eastAsiaTheme="minorEastAsia"/>
        </w:rPr>
        <w:t>nsisting</w:t>
      </w:r>
      <w:proofErr w:type="spellEnd"/>
      <w:r w:rsidR="007532D2">
        <w:rPr>
          <w:rFonts w:eastAsiaTheme="minorEastAsia"/>
        </w:rPr>
        <w:t xml:space="preserve">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238742"/>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FF6AF5"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DE7BDD" w:rsidRDefault="00DE7BDD" w:rsidP="00D70441">
                  <w:pPr>
                    <w:pStyle w:val="Caption"/>
                    <w:jc w:val="center"/>
                  </w:pPr>
                  <w:r>
                    <w:t xml:space="preserve">Figure </w:t>
                  </w:r>
                  <w:fldSimple w:instr=" STYLEREF 1 \s ">
                    <w:r>
                      <w:rPr>
                        <w:noProof/>
                      </w:rPr>
                      <w:t>2</w:t>
                    </w:r>
                  </w:fldSimple>
                  <w:r>
                    <w:noBreakHyphen/>
                    <w:t>3: A tree built using the full method</w:t>
                  </w:r>
                </w:p>
                <w:p w:rsidR="00DE7BDD" w:rsidRDefault="00DE7BDD" w:rsidP="00D70441">
                  <w:pPr>
                    <w:jc w:val="center"/>
                  </w:pPr>
                </w:p>
              </w:txbxContent>
            </v:textbox>
            <w10:wrap type="square"/>
          </v:shape>
        </w:pict>
      </w:r>
      <w:r w:rsidR="007644F8">
        <w:rPr>
          <w:noProof/>
          <w:lang w:eastAsia="en-GB"/>
        </w:rPr>
        <w:drawing>
          <wp:anchor distT="0" distB="0" distL="114300" distR="114300" simplePos="0" relativeHeight="251649024"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DE7BDD" w:rsidRDefault="00DE7BDD" w:rsidP="007644F8">
                  <w:pPr>
                    <w:pStyle w:val="Caption"/>
                    <w:jc w:val="center"/>
                  </w:pPr>
                  <w:r>
                    <w:t xml:space="preserve">Figure </w:t>
                  </w:r>
                  <w:fldSimple w:instr=" STYLEREF 1 \s ">
                    <w:r>
                      <w:rPr>
                        <w:noProof/>
                      </w:rPr>
                      <w:t>2</w:t>
                    </w:r>
                  </w:fldSimple>
                  <w:r>
                    <w:noBreakHyphen/>
                    <w:t>4: A tree built using the grow method</w:t>
                  </w:r>
                </w:p>
                <w:p w:rsidR="00DE7BDD" w:rsidRDefault="00DE7BDD" w:rsidP="007644F8">
                  <w:pPr>
                    <w:jc w:val="center"/>
                  </w:pPr>
                </w:p>
              </w:txbxContent>
            </v:textbox>
            <w10:wrap type="square"/>
          </v:shape>
        </w:pict>
      </w:r>
      <w:r w:rsidR="007644F8">
        <w:rPr>
          <w:noProof/>
          <w:lang w:eastAsia="en-GB"/>
        </w:rPr>
        <w:drawing>
          <wp:anchor distT="0" distB="0" distL="114300" distR="114300" simplePos="0" relativeHeight="251651072"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238743"/>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bookmarkStart w:id="16" w:name="_Toc499238744"/>
      <w:r>
        <w:br w:type="page"/>
      </w:r>
    </w:p>
    <w:p w:rsidR="00B179D4" w:rsidRDefault="005F7206" w:rsidP="00B179D4">
      <w:pPr>
        <w:pStyle w:val="Heading3"/>
      </w:pPr>
      <w:bookmarkStart w:id="17" w:name="_GoBack"/>
      <w:bookmarkEnd w:id="17"/>
      <w:r>
        <w:lastRenderedPageBreak/>
        <w:t>Problems with Tree-Based Representation</w:t>
      </w:r>
      <w:bookmarkEnd w:id="16"/>
    </w:p>
    <w:p w:rsidR="00276CCE" w:rsidRPr="00B7291A" w:rsidRDefault="009F161A" w:rsidP="00276CCE">
      <w:r>
        <w:rPr>
          <w:noProof/>
        </w:rPr>
        <w:drawing>
          <wp:anchor distT="0" distB="0" distL="114300" distR="114300" simplePos="0" relativeHeight="25165312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FF6AF5">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DE7BDD" w:rsidRDefault="00DE7BDD"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DE7BDD" w:rsidRPr="00232EC1" w:rsidRDefault="00DE7BDD"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499238745"/>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499238746"/>
      <w:r>
        <w:t>Availability of Bio-inspired Algorithms in R</w:t>
      </w:r>
      <w:bookmarkEnd w:id="19"/>
    </w:p>
    <w:p w:rsidR="003D6C4A" w:rsidRPr="009D0F64" w:rsidRDefault="00DA4EBA" w:rsidP="009D0F64">
      <w:pPr>
        <w:pStyle w:val="Heading2"/>
      </w:pPr>
      <w:bookmarkStart w:id="20" w:name="_Toc499238747"/>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1" w:name="_Toc499238748"/>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2" w:name="_Toc499238749"/>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3" w:name="_Toc499238750"/>
      <w:r>
        <w:t>Swarm Intelligence</w:t>
      </w:r>
      <w:bookmarkEnd w:id="23"/>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4" w:name="_Toc499238751"/>
      <w:r>
        <w:t>Genetic Programming</w:t>
      </w:r>
      <w:bookmarkEnd w:id="24"/>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499238752"/>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499238753"/>
      <w:r>
        <w:t>Cartesian Genetic Programming</w:t>
      </w:r>
      <w:bookmarkEnd w:id="26"/>
    </w:p>
    <w:p w:rsidR="006A6CE9" w:rsidRDefault="00FF6AF5"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DE7BDD" w:rsidRPr="00030364" w:rsidRDefault="00DE7BDD"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DE7BDD" w:rsidRDefault="00DE7BDD"/>
              </w:txbxContent>
            </v:textbox>
            <w10:wrap type="tight"/>
          </v:shape>
        </w:pict>
      </w:r>
      <w:r w:rsidR="006A6CE9">
        <w:rPr>
          <w:noProof/>
        </w:rPr>
        <w:drawing>
          <wp:anchor distT="0" distB="0" distL="114300" distR="114300" simplePos="0" relativeHeight="25165516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DE7BDD" w:rsidRPr="006977DE" w:rsidRDefault="00DE7BDD"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5721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FF6AF5"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DE7BDD" w:rsidTr="009D1898">
                      <w:tc>
                        <w:tcPr>
                          <w:tcW w:w="940" w:type="dxa"/>
                          <w:vAlign w:val="center"/>
                        </w:tcPr>
                        <w:p w:rsidR="00DE7BDD" w:rsidRDefault="00DE7BDD" w:rsidP="009D1898">
                          <w:pPr>
                            <w:jc w:val="center"/>
                          </w:pPr>
                          <w:r>
                            <w:t>0</w:t>
                          </w:r>
                        </w:p>
                      </w:tc>
                      <w:tc>
                        <w:tcPr>
                          <w:tcW w:w="940" w:type="dxa"/>
                          <w:vAlign w:val="center"/>
                        </w:tcPr>
                        <w:p w:rsidR="00DE7BDD" w:rsidRDefault="00DE7BDD" w:rsidP="009D1898">
                          <w:pPr>
                            <w:jc w:val="center"/>
                          </w:pPr>
                          <w:r>
                            <w:t>5</w:t>
                          </w:r>
                        </w:p>
                      </w:tc>
                      <w:tc>
                        <w:tcPr>
                          <w:tcW w:w="940" w:type="dxa"/>
                          <w:vAlign w:val="center"/>
                        </w:tcPr>
                        <w:p w:rsidR="00DE7BDD" w:rsidRDefault="00DE7BDD" w:rsidP="009D1898">
                          <w:pPr>
                            <w:jc w:val="center"/>
                          </w:pPr>
                          <w:r>
                            <w:t>y</w:t>
                          </w:r>
                        </w:p>
                      </w:tc>
                    </w:tr>
                    <w:tr w:rsidR="00DE7BDD" w:rsidTr="009D1898">
                      <w:tc>
                        <w:tcPr>
                          <w:tcW w:w="940" w:type="dxa"/>
                          <w:vAlign w:val="center"/>
                        </w:tcPr>
                        <w:p w:rsidR="00DE7BDD" w:rsidRDefault="00DE7BDD" w:rsidP="009D1898">
                          <w:pPr>
                            <w:jc w:val="center"/>
                          </w:pPr>
                        </w:p>
                      </w:tc>
                      <w:tc>
                        <w:tcPr>
                          <w:tcW w:w="940" w:type="dxa"/>
                          <w:vAlign w:val="center"/>
                        </w:tcPr>
                        <w:p w:rsidR="00DE7BDD" w:rsidRDefault="00DE7BDD" w:rsidP="009D1898">
                          <w:pPr>
                            <w:jc w:val="center"/>
                          </w:pPr>
                        </w:p>
                      </w:tc>
                      <w:tc>
                        <w:tcPr>
                          <w:tcW w:w="940" w:type="dxa"/>
                          <w:vAlign w:val="center"/>
                        </w:tcPr>
                        <w:p w:rsidR="00DE7BDD" w:rsidRDefault="00DE7BDD" w:rsidP="009D1898">
                          <w:pPr>
                            <w:jc w:val="center"/>
                          </w:pPr>
                        </w:p>
                      </w:tc>
                    </w:tr>
                  </w:tbl>
                  <w:p w:rsidR="00DE7BDD" w:rsidRDefault="00DE7BDD"/>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DE7BDD" w:rsidTr="009D1898">
                      <w:tc>
                        <w:tcPr>
                          <w:tcW w:w="940" w:type="dxa"/>
                          <w:vAlign w:val="center"/>
                        </w:tcPr>
                        <w:p w:rsidR="00DE7BDD" w:rsidRDefault="00DE7BDD" w:rsidP="009D1898">
                          <w:pPr>
                            <w:jc w:val="center"/>
                          </w:pPr>
                          <w:r>
                            <w:t>1</w:t>
                          </w:r>
                        </w:p>
                      </w:tc>
                      <w:tc>
                        <w:tcPr>
                          <w:tcW w:w="940" w:type="dxa"/>
                          <w:vAlign w:val="center"/>
                        </w:tcPr>
                        <w:p w:rsidR="00DE7BDD" w:rsidRDefault="00DE7BDD" w:rsidP="009D1898">
                          <w:pPr>
                            <w:jc w:val="center"/>
                          </w:pPr>
                          <w:r>
                            <w:t>x</w:t>
                          </w:r>
                        </w:p>
                      </w:tc>
                      <w:tc>
                        <w:tcPr>
                          <w:tcW w:w="940" w:type="dxa"/>
                          <w:vAlign w:val="center"/>
                        </w:tcPr>
                        <w:p w:rsidR="00DE7BDD" w:rsidRDefault="00DE7BDD" w:rsidP="009D1898">
                          <w:pPr>
                            <w:jc w:val="center"/>
                          </w:pPr>
                          <w:r>
                            <w:t>0</w:t>
                          </w:r>
                        </w:p>
                      </w:tc>
                    </w:tr>
                    <w:tr w:rsidR="00DE7BDD" w:rsidTr="009D1898">
                      <w:tc>
                        <w:tcPr>
                          <w:tcW w:w="940" w:type="dxa"/>
                          <w:vAlign w:val="center"/>
                        </w:tcPr>
                        <w:p w:rsidR="00DE7BDD" w:rsidRDefault="00DE7BDD" w:rsidP="009D1898">
                          <w:pPr>
                            <w:jc w:val="center"/>
                          </w:pPr>
                        </w:p>
                      </w:tc>
                      <w:tc>
                        <w:tcPr>
                          <w:tcW w:w="940" w:type="dxa"/>
                          <w:vAlign w:val="center"/>
                        </w:tcPr>
                        <w:p w:rsidR="00DE7BDD" w:rsidRDefault="00DE7BDD" w:rsidP="009D1898">
                          <w:pPr>
                            <w:jc w:val="center"/>
                          </w:pPr>
                        </w:p>
                      </w:tc>
                      <w:tc>
                        <w:tcPr>
                          <w:tcW w:w="940" w:type="dxa"/>
                          <w:vAlign w:val="center"/>
                        </w:tcPr>
                        <w:p w:rsidR="00DE7BDD" w:rsidRDefault="00DE7BDD" w:rsidP="009D1898">
                          <w:pPr>
                            <w:jc w:val="center"/>
                          </w:pPr>
                        </w:p>
                      </w:tc>
                    </w:tr>
                  </w:tbl>
                  <w:p w:rsidR="00DE7BDD" w:rsidRDefault="00DE7BDD"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DE7BDD" w:rsidTr="009D1898">
                      <w:tc>
                        <w:tcPr>
                          <w:tcW w:w="940" w:type="dxa"/>
                          <w:vAlign w:val="center"/>
                        </w:tcPr>
                        <w:p w:rsidR="00DE7BDD" w:rsidRDefault="00DE7BDD" w:rsidP="009D1898">
                          <w:pPr>
                            <w:jc w:val="center"/>
                          </w:pPr>
                          <w:r>
                            <w:t>2</w:t>
                          </w:r>
                        </w:p>
                      </w:tc>
                      <w:tc>
                        <w:tcPr>
                          <w:tcW w:w="940" w:type="dxa"/>
                          <w:vAlign w:val="center"/>
                        </w:tcPr>
                        <w:p w:rsidR="00DE7BDD" w:rsidRDefault="00DE7BDD" w:rsidP="009D1898">
                          <w:pPr>
                            <w:jc w:val="center"/>
                          </w:pPr>
                          <w:r>
                            <w:t>0</w:t>
                          </w:r>
                        </w:p>
                      </w:tc>
                      <w:tc>
                        <w:tcPr>
                          <w:tcW w:w="940" w:type="dxa"/>
                          <w:vAlign w:val="center"/>
                        </w:tcPr>
                        <w:p w:rsidR="00DE7BDD" w:rsidRDefault="00DE7BDD" w:rsidP="009D1898">
                          <w:pPr>
                            <w:jc w:val="center"/>
                          </w:pPr>
                          <w:r>
                            <w:t>1</w:t>
                          </w:r>
                        </w:p>
                      </w:tc>
                    </w:tr>
                    <w:tr w:rsidR="00DE7BDD" w:rsidTr="009D1898">
                      <w:tc>
                        <w:tcPr>
                          <w:tcW w:w="940" w:type="dxa"/>
                          <w:vAlign w:val="center"/>
                        </w:tcPr>
                        <w:p w:rsidR="00DE7BDD" w:rsidRDefault="00DE7BDD" w:rsidP="009D1898">
                          <w:pPr>
                            <w:jc w:val="center"/>
                          </w:pPr>
                        </w:p>
                      </w:tc>
                      <w:tc>
                        <w:tcPr>
                          <w:tcW w:w="940" w:type="dxa"/>
                          <w:vAlign w:val="center"/>
                        </w:tcPr>
                        <w:p w:rsidR="00DE7BDD" w:rsidRDefault="00DE7BDD" w:rsidP="009D1898">
                          <w:pPr>
                            <w:jc w:val="center"/>
                          </w:pPr>
                        </w:p>
                      </w:tc>
                      <w:tc>
                        <w:tcPr>
                          <w:tcW w:w="940" w:type="dxa"/>
                          <w:vAlign w:val="center"/>
                        </w:tcPr>
                        <w:p w:rsidR="00DE7BDD" w:rsidRDefault="00DE7BDD" w:rsidP="009D1898">
                          <w:pPr>
                            <w:jc w:val="center"/>
                          </w:pPr>
                        </w:p>
                      </w:tc>
                    </w:tr>
                  </w:tbl>
                  <w:p w:rsidR="00DE7BDD" w:rsidRDefault="00DE7BDD"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DE7BDD" w:rsidTr="003906DF">
                      <w:tc>
                        <w:tcPr>
                          <w:tcW w:w="441" w:type="dxa"/>
                          <w:vAlign w:val="center"/>
                        </w:tcPr>
                        <w:p w:rsidR="00DE7BDD" w:rsidRDefault="00DE7BDD" w:rsidP="009D1898">
                          <w:pPr>
                            <w:jc w:val="center"/>
                          </w:pPr>
                          <w:r>
                            <w:t>2</w:t>
                          </w:r>
                        </w:p>
                      </w:tc>
                    </w:tr>
                    <w:tr w:rsidR="00DE7BDD" w:rsidTr="003906DF">
                      <w:tc>
                        <w:tcPr>
                          <w:tcW w:w="441" w:type="dxa"/>
                          <w:vAlign w:val="center"/>
                        </w:tcPr>
                        <w:p w:rsidR="00DE7BDD" w:rsidRDefault="00DE7BDD" w:rsidP="009D1898">
                          <w:pPr>
                            <w:jc w:val="center"/>
                          </w:pPr>
                        </w:p>
                      </w:tc>
                    </w:tr>
                  </w:tbl>
                  <w:p w:rsidR="00DE7BDD" w:rsidRDefault="00DE7BDD"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DE7BDD" w:rsidRDefault="00DE7BDD" w:rsidP="008C48F6">
                    <w:r>
                      <w:t>0</w:t>
                    </w:r>
                    <w:r>
                      <w:tab/>
                    </w:r>
                    <w:r>
                      <w:tab/>
                      <w:t xml:space="preserve"> 1</w:t>
                    </w:r>
                    <w:r>
                      <w:tab/>
                    </w:r>
                    <w:r>
                      <w:tab/>
                      <w:t xml:space="preserve">   2</w:t>
                    </w:r>
                    <w:r>
                      <w:tab/>
                    </w:r>
                  </w:p>
                </w:txbxContent>
              </v:textbox>
            </v:shape>
          </v:group>
        </w:pict>
      </w:r>
    </w:p>
    <w:p w:rsidR="008302B6" w:rsidRDefault="00FF6AF5"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DE7BDD" w:rsidRPr="008C48F6" w:rsidRDefault="00DE7BDD"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FF6AF5"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FF6AF5"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FF6AF5"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FF6AF5"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FF6AF5"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FF6AF5"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FF6AF5"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FF6AF5"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DE7BDD" w:rsidRPr="00FA0886" w:rsidRDefault="00DE7BDD"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7" w:name="_Hlk499209472"/>
      <w:bookmarkStart w:id="28" w:name="_Toc499238754"/>
      <w:r>
        <w:lastRenderedPageBreak/>
        <w:t>I</w:t>
      </w:r>
      <w:r w:rsidR="00001CF2">
        <w:t>mplementations of CGP in Other L</w:t>
      </w:r>
      <w:r>
        <w:t>anguages</w:t>
      </w:r>
      <w:bookmarkEnd w:id="28"/>
    </w:p>
    <w:p w:rsidR="00056F5D" w:rsidRDefault="00987EFC" w:rsidP="00987EFC">
      <w:pPr>
        <w:pStyle w:val="Heading2"/>
      </w:pPr>
      <w:bookmarkStart w:id="29" w:name="_Toc499238755"/>
      <w:r>
        <w:t>JCGP</w:t>
      </w:r>
      <w:bookmarkEnd w:id="29"/>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30" w:name="_Toc499238756"/>
      <w:r>
        <w:t>CGP-Library</w:t>
      </w:r>
      <w:bookmarkEnd w:id="30"/>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1" w:name="_Toc499238757"/>
      <w:r>
        <w:t>Requirements Analysis</w:t>
      </w:r>
      <w:bookmarkEnd w:id="31"/>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2" w:name="_Toc499238758"/>
      <w:r>
        <w:lastRenderedPageBreak/>
        <w:t>Functional Requirements</w:t>
      </w:r>
      <w:bookmarkEnd w:id="32"/>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3"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3"/>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FF6AF5" w:rsidP="007B1693">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w:txbxContent>
                <w:p w:rsidR="00DE7BDD" w:rsidRPr="00563CA0" w:rsidRDefault="00DE7BDD"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r>
        <w:br w:type="page"/>
      </w:r>
    </w:p>
    <w:p w:rsidR="00BE5268" w:rsidRDefault="00BE5268" w:rsidP="00BE5268">
      <w:pPr>
        <w:pStyle w:val="Heading2"/>
      </w:pPr>
      <w:bookmarkStart w:id="34" w:name="_Toc499238759"/>
      <w:r>
        <w:lastRenderedPageBreak/>
        <w:t>Non-functional Requirements</w:t>
      </w:r>
      <w:bookmarkEnd w:id="34"/>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FF6AF5" w:rsidP="00E51FB4">
      <w:pPr>
        <w:pStyle w:val="Heading1"/>
        <w:numPr>
          <w:ilvl w:val="0"/>
          <w:numId w:val="0"/>
        </w:numPr>
        <w:ind w:left="432"/>
      </w:pPr>
      <w:bookmarkStart w:id="35" w:name="_Toc499120368"/>
      <w:bookmarkStart w:id="36" w:name="_Toc499155891"/>
      <w:bookmarkStart w:id="37" w:name="_Toc499221092"/>
      <w:bookmarkStart w:id="38" w:name="_Toc499238707"/>
      <w:bookmarkStart w:id="39" w:name="_Toc499238760"/>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w:txbxContent>
                <w:p w:rsidR="00DE7BDD" w:rsidRPr="00563CA0" w:rsidRDefault="00DE7BDD"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5"/>
      <w:bookmarkEnd w:id="36"/>
      <w:bookmarkEnd w:id="37"/>
      <w:bookmarkEnd w:id="38"/>
      <w:bookmarkEnd w:id="39"/>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0" w:name="_Toc499238761"/>
      <w:r>
        <w:t>R Packages</w:t>
      </w:r>
      <w:bookmarkEnd w:id="40"/>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FF6AF5" w:rsidP="006A779F">
      <w:r>
        <w:rPr>
          <w:noProof/>
        </w:rPr>
        <w:pict>
          <v:shape id="_x0000_s1148" type="#_x0000_t202" style="position:absolute;margin-left:88.45pt;margin-top:364.3pt;width:274.2pt;height:39.9pt;z-index:25167667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8">
              <w:txbxContent>
                <w:p w:rsidR="00DE7BDD" w:rsidRPr="00845FFC" w:rsidRDefault="00DE7BDD"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v:shape>
        </w:pict>
      </w:r>
      <w:r w:rsidR="00845FFC">
        <w:rPr>
          <w:noProof/>
        </w:rPr>
        <w:drawing>
          <wp:anchor distT="0" distB="0" distL="114300" distR="114300" simplePos="0" relativeHeight="251659264" behindDoc="0" locked="0" layoutInCell="1" allowOverlap="1">
            <wp:simplePos x="0" y="0"/>
            <wp:positionH relativeFrom="column">
              <wp:posOffset>774700</wp:posOffset>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1" w:name="_Toc499238762"/>
      <w:r>
        <w:t>Packages and Software Tools</w:t>
      </w:r>
      <w:r w:rsidR="000E43E1">
        <w:t xml:space="preserve"> to Aid in the Process</w:t>
      </w:r>
      <w:bookmarkEnd w:id="41"/>
    </w:p>
    <w:p w:rsidR="00371C10" w:rsidRDefault="00371C10" w:rsidP="00371C10">
      <w:r>
        <w:t xml:space="preserve">There are many tools </w:t>
      </w:r>
      <w:r w:rsidR="00A16037">
        <w:t>provided by</w:t>
      </w:r>
      <w:r>
        <w:t xml:space="preserve"> RStudio </w:t>
      </w:r>
      <w:r w:rsidR="00A16037">
        <w:t xml:space="preserve">or other </w:t>
      </w:r>
      <w:r>
        <w:t>R packages to help automat</w:t>
      </w:r>
      <w:r w:rsidR="00874BA8">
        <w:t>e</w:t>
      </w:r>
      <w:r>
        <w:t xml:space="preserve"> </w:t>
      </w:r>
      <w:r w:rsidR="00874BA8">
        <w:t>the</w:t>
      </w:r>
      <w:r>
        <w:t xml:space="preserve"> creat</w:t>
      </w:r>
      <w:r w:rsidR="00AB671C">
        <w:t>ion of</w:t>
      </w:r>
      <w:r>
        <w:t xml:space="preserve"> R packages. </w:t>
      </w:r>
    </w:p>
    <w:p w:rsidR="00371C10" w:rsidRDefault="00371C10" w:rsidP="00371C10">
      <w:pPr>
        <w:pStyle w:val="Heading3"/>
      </w:pPr>
      <w:bookmarkStart w:id="42" w:name="_Toc499238763"/>
      <w:r>
        <w:t>roxygen2</w:t>
      </w:r>
      <w:bookmarkEnd w:id="42"/>
    </w:p>
    <w:p w:rsidR="00371C10" w:rsidRDefault="00D22DDC"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DE7BDD" w:rsidRPr="00147005" w:rsidRDefault="00DE7BDD"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71552"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proofErr w:type="spellStart"/>
      <w:r w:rsidR="00371C10">
        <w:t>crtl+shif</w:t>
      </w:r>
      <w:r w:rsidR="00D561A9">
        <w:t>t</w:t>
      </w:r>
      <w:r w:rsidR="00371C10">
        <w:t>+alt+d</w:t>
      </w:r>
      <w:proofErr w:type="spellEnd"/>
      <w:r w:rsidR="00147005">
        <w:t xml:space="preserve">” within R studio. After filling in the skeleton, </w:t>
      </w:r>
      <w:r w:rsidR="001C5EB3">
        <w:t>entering the command</w:t>
      </w:r>
      <w:r w:rsidR="00147005">
        <w:t xml:space="preserve"> “roxygen</w:t>
      </w:r>
      <w:proofErr w:type="gramStart"/>
      <w:r w:rsidR="00147005">
        <w:t>2::</w:t>
      </w:r>
      <w:proofErr w:type="spellStart"/>
      <w:proofErr w:type="gramEnd"/>
      <w:r w:rsidR="00147005">
        <w:t>roxygenise</w:t>
      </w:r>
      <w:proofErr w:type="spellEnd"/>
      <w:r w:rsidR="00147005">
        <w:t>()”</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t>errors.</w:t>
      </w:r>
    </w:p>
    <w:p w:rsidR="00371C10" w:rsidRDefault="00147005" w:rsidP="00147005">
      <w:pPr>
        <w:pStyle w:val="Heading3"/>
      </w:pPr>
      <w:bookmarkStart w:id="43" w:name="_Toc499238764"/>
      <w:r>
        <w:lastRenderedPageBreak/>
        <w:t>testthat</w:t>
      </w:r>
      <w:bookmarkEnd w:id="43"/>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44" w:name="_Toc499238765"/>
      <w:r>
        <w:t>devtools</w:t>
      </w:r>
      <w:bookmarkEnd w:id="44"/>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45" w:name="_Toc499238766"/>
      <w:r>
        <w:t>lintr</w:t>
      </w:r>
      <w:bookmarkEnd w:id="45"/>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46" w:name="_Toc499238767"/>
      <w:r>
        <w:t>RStudio</w:t>
      </w:r>
      <w:bookmarkEnd w:id="46"/>
    </w:p>
    <w:p w:rsidR="009E75BD" w:rsidRDefault="00E258BF" w:rsidP="00E258BF">
      <w:pPr>
        <w:rPr>
          <w:sz w:val="36"/>
          <w:szCs w:val="36"/>
        </w:rPr>
      </w:pPr>
      <w:r>
        <w:t xml:space="preserve">RStudio </w:t>
      </w:r>
      <w:r w:rsidR="00591AC1">
        <w:t xml:space="preserve">(RStudio, 2016) </w:t>
      </w:r>
      <w:r>
        <w:t xml:space="preserve">is a free open-source integrated development environment (IDE) for the R programming language. It includes an R console, a code editor, tools for debugging </w:t>
      </w:r>
      <w:proofErr w:type="gramStart"/>
      <w:r>
        <w:t>and also</w:t>
      </w:r>
      <w:proofErr w:type="gramEnd"/>
      <w:r>
        <w:t xml:space="preserve"> provides a</w:t>
      </w:r>
      <w:r w:rsidR="00591AC1">
        <w:t>n interface showing which functions and variables are stored within the environment being used.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47" w:name="_Toc499238768"/>
      <w:r>
        <w:t>Evaluation Strategy</w:t>
      </w:r>
      <w:bookmarkEnd w:id="47"/>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34662" w:rsidRDefault="001B61E6">
      <w:r>
        <w:t>I currently plan to do a small user study towards the end of the development stage where users will work through a guide showing them how to use the basic functionality of the software</w:t>
      </w:r>
      <w:r w:rsidR="00334662">
        <w:t xml:space="preserve"> </w:t>
      </w:r>
      <w:proofErr w:type="gramStart"/>
      <w:r w:rsidR="00334662">
        <w:t>in order</w:t>
      </w:r>
      <w:r>
        <w:t xml:space="preserve"> to</w:t>
      </w:r>
      <w:proofErr w:type="gramEnd"/>
      <w:r>
        <w:t xml:space="preserve"> gauge how understandable the guides distributed with the software are and how understandable the package’s functions are.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48" w:name="_Toc499238769"/>
      <w:r>
        <w:t>Project Management</w:t>
      </w:r>
      <w:bookmarkEnd w:id="48"/>
    </w:p>
    <w:p w:rsidR="00703CE3" w:rsidRDefault="00703CE3" w:rsidP="00BC2711">
      <w:pPr>
        <w:pStyle w:val="Heading2"/>
      </w:pPr>
      <w:bookmarkStart w:id="49" w:name="_Toc499238770"/>
      <w:r>
        <w:t>Project Schedule</w:t>
      </w:r>
      <w:bookmarkEnd w:id="49"/>
    </w:p>
    <w:p w:rsidR="00703CE3" w:rsidRDefault="00703CE3" w:rsidP="00BC2711">
      <w:pPr>
        <w:pStyle w:val="Heading3"/>
      </w:pPr>
      <w:bookmarkStart w:id="50" w:name="_Toc499238771"/>
      <w:r w:rsidRPr="00554165">
        <w:t>Work Breakdown Structure</w:t>
      </w:r>
      <w:bookmarkEnd w:id="50"/>
    </w:p>
    <w:tbl>
      <w:tblPr>
        <w:tblStyle w:val="GreyWhiteAlternate"/>
        <w:tblW w:w="0" w:type="auto"/>
        <w:tblLook w:val="04A0" w:firstRow="1" w:lastRow="0" w:firstColumn="1" w:lastColumn="0" w:noHBand="0" w:noVBand="1"/>
      </w:tblPr>
      <w:tblGrid>
        <w:gridCol w:w="930"/>
        <w:gridCol w:w="1478"/>
      </w:tblGrid>
      <w:tr w:rsidR="00416A15" w:rsidTr="00066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416A15" w:rsidRPr="00416A15" w:rsidRDefault="00416A15" w:rsidP="00416A15">
            <w:pPr>
              <w:rPr>
                <w:b w:val="0"/>
              </w:rPr>
            </w:pPr>
            <w:r w:rsidRPr="00416A15">
              <w:rPr>
                <w:b w:val="0"/>
              </w:rPr>
              <w:t>Key</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066AC0">
        <w:tc>
          <w:tcPr>
            <w:cnfStyle w:val="001000000000" w:firstRow="0" w:lastRow="0" w:firstColumn="1" w:lastColumn="0" w:oddVBand="0" w:evenVBand="0" w:oddHBand="0" w:evenHBand="0" w:firstRowFirstColumn="0" w:firstRowLastColumn="0" w:lastRowFirstColumn="0" w:lastRowLastColumn="0"/>
            <w:tcW w:w="898"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p w:rsidR="00416A15" w:rsidRPr="00416A15" w:rsidRDefault="00FF6AF5" w:rsidP="00416A15">
      <w:r>
        <w:rPr>
          <w:noProof/>
        </w:rPr>
        <w:pict>
          <v:shape id="_x0000_s1141" type="#_x0000_t202" style="position:absolute;margin-left:91.3pt;margin-top:467.1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DE7BDD" w:rsidRPr="005248C0" w:rsidRDefault="00DE7BDD">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1" w:name="_Toc499238772"/>
      <w:r w:rsidRPr="00554165">
        <w:lastRenderedPageBreak/>
        <w:t>Project Timetable</w:t>
      </w:r>
      <w:bookmarkEnd w:id="51"/>
    </w:p>
    <w:p w:rsidR="00AF3582" w:rsidRPr="00AF3582" w:rsidRDefault="00FF6AF5"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DE7BDD" w:rsidRPr="00437561" w:rsidRDefault="00DE7BDD">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2" w:name="_Toc499238773"/>
      <w:r>
        <w:lastRenderedPageBreak/>
        <w:t>Risk Analysis</w:t>
      </w:r>
      <w:bookmarkEnd w:id="52"/>
    </w:p>
    <w:p w:rsidR="009D096A" w:rsidRDefault="009D096A" w:rsidP="00BC2711">
      <w:pPr>
        <w:pStyle w:val="Heading3"/>
      </w:pPr>
      <w:bookmarkStart w:id="53" w:name="_Toc499238774"/>
      <w:r w:rsidRPr="00ED676D">
        <w:t>Risk Identification</w:t>
      </w:r>
      <w:bookmarkEnd w:id="53"/>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FF6AF5"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w:txbxContent>
                <w:p w:rsidR="00DE7BDD" w:rsidRPr="000419E9" w:rsidRDefault="00DE7BDD"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54" w:name="_Toc499238775"/>
      <w:r w:rsidRPr="00ED676D">
        <w:lastRenderedPageBreak/>
        <w:t>Risk Management</w:t>
      </w:r>
      <w:bookmarkEnd w:id="54"/>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p>
    <w:p w:rsidR="00703CE3" w:rsidRDefault="00703CE3" w:rsidP="00BC2711">
      <w:pPr>
        <w:pStyle w:val="Heading2"/>
      </w:pPr>
      <w:bookmarkStart w:id="55" w:name="_Toc499238776"/>
      <w:r>
        <w:t>Professional, Legal, Ethical and Social Issues</w:t>
      </w:r>
      <w:bookmarkEnd w:id="55"/>
    </w:p>
    <w:p w:rsidR="0096187B" w:rsidRDefault="0096187B" w:rsidP="0096187B">
      <w:pPr>
        <w:pStyle w:val="Heading3"/>
      </w:pPr>
      <w:bookmarkStart w:id="56" w:name="_Toc499238777"/>
      <w:r>
        <w:t>Professional Issues</w:t>
      </w:r>
      <w:bookmarkEnd w:id="56"/>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57" w:name="_Toc499238778"/>
      <w:r>
        <w:t>Legal Issues</w:t>
      </w:r>
      <w:bookmarkEnd w:id="57"/>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58" w:name="_Toc499238779"/>
      <w:r>
        <w:t>Ethical Issues</w:t>
      </w:r>
      <w:bookmarkEnd w:id="58"/>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59" w:name="_Toc499238780"/>
      <w:r>
        <w:t>Social Issues</w:t>
      </w:r>
      <w:bookmarkEnd w:id="59"/>
    </w:p>
    <w:p w:rsidR="00E31B7E" w:rsidRPr="00E31B7E" w:rsidRDefault="00E31B7E" w:rsidP="00E31B7E">
      <w:r>
        <w:t xml:space="preserve">This project will have no social issues as I will not </w:t>
      </w:r>
      <w:r w:rsidR="00721CD8">
        <w:t>record any data relating to a person’s sexuality, sex, place of birth, etc, and I will not be working with any minorities.</w:t>
      </w:r>
      <w:bookmarkEnd w:id="27"/>
    </w:p>
    <w:p w:rsidR="00AB4CE3" w:rsidRDefault="00AB4CE3">
      <w:pPr>
        <w:rPr>
          <w:b/>
          <w:sz w:val="36"/>
          <w:szCs w:val="36"/>
        </w:rPr>
      </w:pPr>
      <w:r>
        <w:br w:type="page"/>
      </w:r>
    </w:p>
    <w:p w:rsidR="00766223" w:rsidRDefault="00766223" w:rsidP="00BC2711">
      <w:pPr>
        <w:pStyle w:val="Heading1"/>
      </w:pPr>
      <w:bookmarkStart w:id="60" w:name="_Toc499238781"/>
      <w:r>
        <w:lastRenderedPageBreak/>
        <w:t>References</w:t>
      </w:r>
      <w:bookmarkEnd w:id="6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lastRenderedPageBreak/>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lastRenderedPageBreak/>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w:t>
      </w:r>
      <w:proofErr w:type="spellStart"/>
      <w:r w:rsidRPr="00AD0832">
        <w:t>rnn</w:t>
      </w:r>
      <w:proofErr w:type="spellEnd"/>
      <w:r w:rsidRPr="00AD0832">
        <w:t>: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lastRenderedPageBreak/>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proofErr w:type="spellStart"/>
      <w:r w:rsidRPr="00135184">
        <w:t>Venables</w:t>
      </w:r>
      <w:proofErr w:type="spellEnd"/>
      <w:r w:rsidRPr="00135184">
        <w:t>,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 xml:space="preserve">Yang, X. (2014). Particle Swarm Optimization. Nature-Inspired Optimization Algorithms, [online] pp.99-110. Available at: </w:t>
      </w:r>
      <w:r w:rsidRPr="006A75B5">
        <w:lastRenderedPageBreak/>
        <w:t>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61" w:name="_Toc499238782"/>
      <w:r>
        <w:t>Appendices</w:t>
      </w:r>
      <w:bookmarkEnd w:id="61"/>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AC4" w:rsidRDefault="00DC6AC4" w:rsidP="00BC2711">
      <w:r>
        <w:separator/>
      </w:r>
    </w:p>
  </w:endnote>
  <w:endnote w:type="continuationSeparator" w:id="0">
    <w:p w:rsidR="00DC6AC4" w:rsidRDefault="00DC6AC4"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DE7BDD" w:rsidRDefault="00DE7BDD" w:rsidP="00BC2711">
        <w:pPr>
          <w:pStyle w:val="Footer"/>
        </w:pPr>
        <w:r>
          <w:fldChar w:fldCharType="begin"/>
        </w:r>
        <w:r>
          <w:instrText xml:space="preserve"> PAGE   \* MERGEFORMAT </w:instrText>
        </w:r>
        <w:r>
          <w:fldChar w:fldCharType="separate"/>
        </w:r>
        <w:r w:rsidR="006262E2">
          <w:rPr>
            <w:noProof/>
          </w:rPr>
          <w:t>v</w:t>
        </w:r>
        <w:r>
          <w:rPr>
            <w:noProof/>
          </w:rPr>
          <w:fldChar w:fldCharType="end"/>
        </w:r>
      </w:p>
    </w:sdtContent>
  </w:sdt>
  <w:p w:rsidR="00DE7BDD" w:rsidRDefault="00DE7BDD"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DE7BDD" w:rsidRDefault="00DE7BDD">
        <w:pPr>
          <w:pStyle w:val="Footer"/>
          <w:jc w:val="right"/>
        </w:pPr>
        <w:r>
          <w:t xml:space="preserve">Page | </w:t>
        </w:r>
        <w:r>
          <w:fldChar w:fldCharType="begin"/>
        </w:r>
        <w:r>
          <w:instrText xml:space="preserve"> PAGE   \* MERGEFORMAT </w:instrText>
        </w:r>
        <w:r>
          <w:fldChar w:fldCharType="separate"/>
        </w:r>
        <w:r w:rsidR="006262E2">
          <w:rPr>
            <w:noProof/>
          </w:rPr>
          <w:t>20</w:t>
        </w:r>
        <w:r>
          <w:rPr>
            <w:noProof/>
          </w:rPr>
          <w:fldChar w:fldCharType="end"/>
        </w:r>
        <w:r>
          <w:t xml:space="preserve"> </w:t>
        </w:r>
      </w:p>
    </w:sdtContent>
  </w:sdt>
  <w:p w:rsidR="00DE7BDD" w:rsidRDefault="00DE7BDD"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AC4" w:rsidRDefault="00DC6AC4" w:rsidP="00BC2711">
      <w:r>
        <w:separator/>
      </w:r>
    </w:p>
  </w:footnote>
  <w:footnote w:type="continuationSeparator" w:id="0">
    <w:p w:rsidR="00DC6AC4" w:rsidRDefault="00DC6AC4"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BDD" w:rsidRDefault="00DE7BDD"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7327"/>
    <w:rsid w:val="003573D5"/>
    <w:rsid w:val="00357594"/>
    <w:rsid w:val="00357B41"/>
    <w:rsid w:val="00357F1A"/>
    <w:rsid w:val="00361666"/>
    <w:rsid w:val="003671F7"/>
    <w:rsid w:val="00371C10"/>
    <w:rsid w:val="00380FB0"/>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02943"/>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21CD8"/>
    <w:rsid w:val="007247BA"/>
    <w:rsid w:val="00732562"/>
    <w:rsid w:val="00737223"/>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302B6"/>
    <w:rsid w:val="008433D3"/>
    <w:rsid w:val="00844E2A"/>
    <w:rsid w:val="00845FFC"/>
    <w:rsid w:val="00853BEB"/>
    <w:rsid w:val="008670D6"/>
    <w:rsid w:val="00870A3E"/>
    <w:rsid w:val="00871CC0"/>
    <w:rsid w:val="00872686"/>
    <w:rsid w:val="00873532"/>
    <w:rsid w:val="0087454F"/>
    <w:rsid w:val="00874BA8"/>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D5A"/>
    <w:rsid w:val="00A7399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C80"/>
    <w:rsid w:val="00D97DB2"/>
    <w:rsid w:val="00DA2B8A"/>
    <w:rsid w:val="00DA4DCA"/>
    <w:rsid w:val="00DA4EBA"/>
    <w:rsid w:val="00DA67CB"/>
    <w:rsid w:val="00DB65F6"/>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58BF"/>
    <w:rsid w:val="00E31B7E"/>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36A8"/>
    <w:rsid w:val="00EC6689"/>
    <w:rsid w:val="00ED676D"/>
    <w:rsid w:val="00EE03CB"/>
    <w:rsid w:val="00EE44D6"/>
    <w:rsid w:val="00EF06E0"/>
    <w:rsid w:val="00EF3F02"/>
    <w:rsid w:val="00EF7ACB"/>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3"/>
        <o:r id="V:Rule5" type="connector" idref="#_x0000_s1132"/>
        <o:r id="V:Rule6" type="connector" idref="#_x0000_s1135"/>
        <o:r id="V:Rule7" type="connector" idref="#_x0000_s1134"/>
      </o:rules>
    </o:shapelayout>
  </w:shapeDefaults>
  <w:decimalSymbol w:val="."/>
  <w:listSeparator w:val=","/>
  <w14:docId w14:val="7B371BCC"/>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D700-9B4A-4699-81D1-C6A84DC2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42</Pages>
  <Words>8880</Words>
  <Characters>50622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158</cp:revision>
  <cp:lastPrinted>2017-11-19T23:46:00Z</cp:lastPrinted>
  <dcterms:created xsi:type="dcterms:W3CDTF">2017-09-15T15:55:00Z</dcterms:created>
  <dcterms:modified xsi:type="dcterms:W3CDTF">2017-11-23T22:43:00Z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