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04E01" w14:textId="77777777" w:rsidR="003E383D" w:rsidRDefault="00045BE7" w:rsidP="000966F8">
      <w:pPr>
        <w:pStyle w:val="Title"/>
        <w:jc w:val="center"/>
      </w:pPr>
      <w:r>
        <w:t>Degradation Strength Test Method</w:t>
      </w:r>
    </w:p>
    <w:p w14:paraId="727D4305" w14:textId="77777777" w:rsidR="00045BE7" w:rsidRDefault="00045BE7" w:rsidP="00045BE7">
      <w:pPr>
        <w:pStyle w:val="ListParagraph"/>
        <w:numPr>
          <w:ilvl w:val="0"/>
          <w:numId w:val="1"/>
        </w:numPr>
      </w:pPr>
      <w:r>
        <w:t>Purpose</w:t>
      </w:r>
    </w:p>
    <w:p w14:paraId="4A80FBAB" w14:textId="77777777" w:rsidR="00045BE7" w:rsidRDefault="00045BE7" w:rsidP="00E5452D">
      <w:pPr>
        <w:pStyle w:val="ListParagraph"/>
        <w:numPr>
          <w:ilvl w:val="1"/>
          <w:numId w:val="1"/>
        </w:numPr>
      </w:pPr>
      <w:r>
        <w:t xml:space="preserve">The purpose of this experiment is to investigate the mechanical strength of various polymers as they </w:t>
      </w:r>
      <w:proofErr w:type="gramStart"/>
      <w:r>
        <w:t>are exposed</w:t>
      </w:r>
      <w:proofErr w:type="gramEnd"/>
      <w:r>
        <w:t xml:space="preserve"> to a saline solution over time. This data is necessary as we look for a coating/link material to use in a gradually expanding stent, which uses the degradation of the polymer to slowly expand inside the blood stream.</w:t>
      </w:r>
    </w:p>
    <w:p w14:paraId="5143BBD7" w14:textId="77777777" w:rsidR="00E5452D" w:rsidRDefault="00E5452D" w:rsidP="00E5452D">
      <w:pPr>
        <w:pStyle w:val="ListParagraph"/>
        <w:numPr>
          <w:ilvl w:val="0"/>
          <w:numId w:val="1"/>
        </w:numPr>
      </w:pPr>
      <w:r>
        <w:t>References</w:t>
      </w:r>
    </w:p>
    <w:p w14:paraId="2E8A1673" w14:textId="77777777" w:rsidR="00E5452D" w:rsidRDefault="00E5452D" w:rsidP="00E5452D">
      <w:pPr>
        <w:pStyle w:val="ListParagraph"/>
        <w:numPr>
          <w:ilvl w:val="1"/>
          <w:numId w:val="1"/>
        </w:numPr>
      </w:pPr>
      <w:r>
        <w:t xml:space="preserve">Park, T. G. (1995). 2.1. Degradation of </w:t>
      </w:r>
      <w:proofErr w:type="gramStart"/>
      <w:r>
        <w:t>poly(</w:t>
      </w:r>
      <w:proofErr w:type="gramEnd"/>
      <w:r>
        <w:t xml:space="preserve">lactic-co-glycolic acid) microspheres: Effect of copolymer composition. Biomaterials, 16, 1123-1130. </w:t>
      </w:r>
      <w:proofErr w:type="gramStart"/>
      <w:r>
        <w:t>Retrieved March 17, 2016.</w:t>
      </w:r>
      <w:proofErr w:type="gramEnd"/>
    </w:p>
    <w:p w14:paraId="028C1079" w14:textId="77777777" w:rsidR="00045BE7" w:rsidRDefault="00045BE7" w:rsidP="0045455E">
      <w:pPr>
        <w:pStyle w:val="ListParagraph"/>
        <w:numPr>
          <w:ilvl w:val="0"/>
          <w:numId w:val="1"/>
        </w:numPr>
      </w:pPr>
      <w:r>
        <w:t xml:space="preserve">Sample </w:t>
      </w:r>
      <w:r w:rsidR="0045455E">
        <w:t xml:space="preserve">and Test </w:t>
      </w:r>
      <w:r>
        <w:t>Preparation</w:t>
      </w:r>
    </w:p>
    <w:p w14:paraId="40011E6C" w14:textId="37B6B792" w:rsidR="000966F8" w:rsidRDefault="000966F8" w:rsidP="000966F8">
      <w:pPr>
        <w:pStyle w:val="ListParagraph"/>
        <w:numPr>
          <w:ilvl w:val="1"/>
          <w:numId w:val="1"/>
        </w:numPr>
      </w:pPr>
      <w:r>
        <w:t>Test Sample Preparation</w:t>
      </w:r>
    </w:p>
    <w:p w14:paraId="0D01B6C7" w14:textId="7D0BB9F6" w:rsidR="000966F8" w:rsidRDefault="000966F8" w:rsidP="000966F8">
      <w:pPr>
        <w:pStyle w:val="ListParagraph"/>
        <w:numPr>
          <w:ilvl w:val="2"/>
          <w:numId w:val="1"/>
        </w:numPr>
      </w:pPr>
      <w:bookmarkStart w:id="0" w:name="_GoBack"/>
      <w:r>
        <w:t xml:space="preserve">Aluminum sheets </w:t>
      </w:r>
      <w:proofErr w:type="gramStart"/>
      <w:r>
        <w:t>are machined</w:t>
      </w:r>
      <w:proofErr w:type="gramEnd"/>
      <w:r>
        <w:t xml:space="preserve"> according</w:t>
      </w:r>
      <w:r w:rsidR="00B243E6">
        <w:t xml:space="preserve"> to D-100001</w:t>
      </w:r>
      <w:r>
        <w:t>.</w:t>
      </w:r>
    </w:p>
    <w:p w14:paraId="34D2189B" w14:textId="71A86CF3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mold sheet </w:t>
      </w:r>
      <w:proofErr w:type="gramStart"/>
      <w:r>
        <w:t>is placed</w:t>
      </w:r>
      <w:proofErr w:type="gramEnd"/>
      <w:r>
        <w:t xml:space="preserve"> on top of the flat plate.</w:t>
      </w:r>
    </w:p>
    <w:p w14:paraId="4DC74B81" w14:textId="3D5BF94B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Each pocket </w:t>
      </w:r>
      <w:proofErr w:type="gramStart"/>
      <w:r>
        <w:t>is filled</w:t>
      </w:r>
      <w:proofErr w:type="gramEnd"/>
      <w:r>
        <w:t xml:space="preserve"> with at least XXmm</w:t>
      </w:r>
      <w:r>
        <w:rPr>
          <w:vertAlign w:val="superscript"/>
        </w:rPr>
        <w:t>3</w:t>
      </w:r>
      <w:r>
        <w:t xml:space="preserve"> of material. The material must be in small beads or </w:t>
      </w:r>
      <w:r w:rsidR="00B243E6">
        <w:t>shreds</w:t>
      </w:r>
      <w:r>
        <w:t xml:space="preserve"> and it </w:t>
      </w:r>
      <w:proofErr w:type="gramStart"/>
      <w:r>
        <w:t>must be spread</w:t>
      </w:r>
      <w:proofErr w:type="gramEnd"/>
      <w:r>
        <w:t xml:space="preserve"> around the entire pocket.</w:t>
      </w:r>
    </w:p>
    <w:p w14:paraId="5E8CDE16" w14:textId="59A4C8D0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two plates </w:t>
      </w:r>
      <w:proofErr w:type="gramStart"/>
      <w:r>
        <w:t>are placed</w:t>
      </w:r>
      <w:proofErr w:type="gramEnd"/>
      <w:r>
        <w:t xml:space="preserve"> in a vacuum bag and the air is removed.</w:t>
      </w:r>
    </w:p>
    <w:p w14:paraId="017AA8A7" w14:textId="449C28A8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assembly </w:t>
      </w:r>
      <w:proofErr w:type="gramStart"/>
      <w:r>
        <w:t>is placed</w:t>
      </w:r>
      <w:proofErr w:type="gramEnd"/>
      <w:r>
        <w:t xml:space="preserve"> in an oven at 400 degrees F for 2 hours.</w:t>
      </w:r>
    </w:p>
    <w:p w14:paraId="21B8AB9B" w14:textId="1F13DB05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vacuum back </w:t>
      </w:r>
      <w:proofErr w:type="gramStart"/>
      <w:r>
        <w:t>is removed</w:t>
      </w:r>
      <w:proofErr w:type="gramEnd"/>
      <w:r>
        <w:t xml:space="preserve"> when possible.</w:t>
      </w:r>
    </w:p>
    <w:p w14:paraId="35D09C95" w14:textId="6438930F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assembly </w:t>
      </w:r>
      <w:proofErr w:type="gramStart"/>
      <w:r>
        <w:t>is heated</w:t>
      </w:r>
      <w:proofErr w:type="gramEnd"/>
      <w:r>
        <w:t xml:space="preserve"> to 400 degrees, and the die punch (D-XXX) is pushed </w:t>
      </w:r>
      <w:proofErr w:type="spellStart"/>
      <w:r>
        <w:t>doen</w:t>
      </w:r>
      <w:proofErr w:type="spellEnd"/>
      <w:r>
        <w:t xml:space="preserve"> lightly in each pocket to ensure that no polymer is stuck to the walls of the pocket.</w:t>
      </w:r>
    </w:p>
    <w:p w14:paraId="57C60EF4" w14:textId="4BBCF7A4" w:rsidR="000966F8" w:rsidRDefault="000966F8" w:rsidP="000966F8">
      <w:pPr>
        <w:pStyle w:val="ListParagraph"/>
        <w:numPr>
          <w:ilvl w:val="2"/>
          <w:numId w:val="1"/>
        </w:numPr>
      </w:pPr>
      <w:r>
        <w:t xml:space="preserve">The assembly </w:t>
      </w:r>
      <w:proofErr w:type="gramStart"/>
      <w:r>
        <w:t>is cooled</w:t>
      </w:r>
      <w:proofErr w:type="gramEnd"/>
      <w:r>
        <w:t xml:space="preserve"> to 230 degrees F.</w:t>
      </w:r>
    </w:p>
    <w:p w14:paraId="29E8316D" w14:textId="3F65852B" w:rsidR="000966F8" w:rsidRDefault="00F92F42" w:rsidP="000966F8">
      <w:pPr>
        <w:pStyle w:val="ListParagraph"/>
        <w:numPr>
          <w:ilvl w:val="2"/>
          <w:numId w:val="1"/>
        </w:numPr>
      </w:pPr>
      <w:r>
        <w:t xml:space="preserve">The samples and mold plate are removed using a putty </w:t>
      </w:r>
      <w:proofErr w:type="gramStart"/>
      <w:r>
        <w:t>knife,</w:t>
      </w:r>
      <w:proofErr w:type="gramEnd"/>
      <w:r>
        <w:t xml:space="preserve"> all the samples are collected and allowed to cool.</w:t>
      </w:r>
    </w:p>
    <w:bookmarkEnd w:id="0"/>
    <w:p w14:paraId="1BB39210" w14:textId="77777777" w:rsidR="002763CD" w:rsidRDefault="002763CD" w:rsidP="0045455E">
      <w:pPr>
        <w:pStyle w:val="ListParagraph"/>
        <w:numPr>
          <w:ilvl w:val="1"/>
          <w:numId w:val="1"/>
        </w:numPr>
      </w:pPr>
      <w:r>
        <w:t>T</w:t>
      </w:r>
      <w:r w:rsidR="0045455E">
        <w:t>esting Apparatus</w:t>
      </w:r>
      <w:r>
        <w:t xml:space="preserve"> Preparation</w:t>
      </w:r>
    </w:p>
    <w:p w14:paraId="52F73C04" w14:textId="77777777" w:rsidR="002763CD" w:rsidRDefault="002763CD" w:rsidP="0045455E">
      <w:pPr>
        <w:pStyle w:val="ListParagraph"/>
        <w:numPr>
          <w:ilvl w:val="2"/>
          <w:numId w:val="1"/>
        </w:numPr>
      </w:pPr>
      <w:r>
        <w:t>Tank</w:t>
      </w:r>
    </w:p>
    <w:p w14:paraId="71C634E0" w14:textId="3B8E5E8B" w:rsidR="002763CD" w:rsidRDefault="002763CD" w:rsidP="0045455E">
      <w:pPr>
        <w:pStyle w:val="ListParagraph"/>
        <w:numPr>
          <w:ilvl w:val="3"/>
          <w:numId w:val="1"/>
        </w:numPr>
      </w:pPr>
      <w:r>
        <w:t xml:space="preserve">The tray </w:t>
      </w:r>
      <w:proofErr w:type="gramStart"/>
      <w:r>
        <w:t>is constructed</w:t>
      </w:r>
      <w:proofErr w:type="gramEnd"/>
      <w:r>
        <w:t xml:space="preserve"> using a 3D printer using </w:t>
      </w:r>
      <w:r w:rsidR="00F86980">
        <w:t>ABS</w:t>
      </w:r>
      <w:r>
        <w:t xml:space="preserve"> filament and waterproofed using </w:t>
      </w:r>
      <w:commentRangeStart w:id="1"/>
      <w:r>
        <w:t>_____</w:t>
      </w:r>
      <w:commentRangeEnd w:id="1"/>
      <w:r w:rsidR="004B767D">
        <w:rPr>
          <w:rStyle w:val="CommentReference"/>
        </w:rPr>
        <w:commentReference w:id="1"/>
      </w:r>
      <w:r>
        <w:t xml:space="preserve">. </w:t>
      </w:r>
    </w:p>
    <w:p w14:paraId="5BE763E5" w14:textId="78D01353" w:rsidR="002763CD" w:rsidRDefault="000966F8" w:rsidP="0045455E">
      <w:pPr>
        <w:pStyle w:val="ListParagraph"/>
        <w:numPr>
          <w:ilvl w:val="3"/>
          <w:numId w:val="1"/>
        </w:numPr>
      </w:pPr>
      <w:r>
        <w:t xml:space="preserve">The tray design is </w:t>
      </w:r>
      <w:proofErr w:type="gramStart"/>
      <w:r>
        <w:t>attached,</w:t>
      </w:r>
      <w:proofErr w:type="gramEnd"/>
      <w:r w:rsidR="002763CD">
        <w:t xml:space="preserve"> the inlet angle is a 30</w:t>
      </w:r>
      <w:r w:rsidR="002763CD" w:rsidRPr="00045BE7">
        <w:t>°</w:t>
      </w:r>
      <w:r w:rsidR="002763CD">
        <w:t xml:space="preserve"> triangle to ensure that all samples have a similar velocity profile across their face.</w:t>
      </w:r>
      <w:r w:rsidR="0045455E">
        <w:t xml:space="preserve"> Holes </w:t>
      </w:r>
      <w:proofErr w:type="gramStart"/>
      <w:r w:rsidR="0045455E">
        <w:t>are drilled</w:t>
      </w:r>
      <w:proofErr w:type="gramEnd"/>
      <w:r w:rsidR="0045455E">
        <w:t xml:space="preserve"> on either side of the tank that can hold the rubber tubing with a press fit; the tubing is attached and the seam is waterproofed using ___.</w:t>
      </w:r>
    </w:p>
    <w:p w14:paraId="56F01F08" w14:textId="77777777" w:rsidR="002763CD" w:rsidRDefault="002763CD" w:rsidP="0045455E">
      <w:pPr>
        <w:pStyle w:val="ListParagraph"/>
        <w:numPr>
          <w:ilvl w:val="2"/>
          <w:numId w:val="1"/>
        </w:numPr>
      </w:pPr>
      <w:r>
        <w:t>Tray</w:t>
      </w:r>
    </w:p>
    <w:p w14:paraId="54E363C0" w14:textId="5FCDDF0C" w:rsidR="002763CD" w:rsidRDefault="002763CD" w:rsidP="0045455E">
      <w:pPr>
        <w:pStyle w:val="ListParagraph"/>
        <w:numPr>
          <w:ilvl w:val="3"/>
          <w:numId w:val="1"/>
        </w:numPr>
      </w:pPr>
      <w:r>
        <w:t xml:space="preserve">The tray </w:t>
      </w:r>
      <w:proofErr w:type="gramStart"/>
      <w:r>
        <w:t>is constructed</w:t>
      </w:r>
      <w:proofErr w:type="gramEnd"/>
      <w:r>
        <w:t xml:space="preserve"> using a 3D printer using </w:t>
      </w:r>
      <w:r w:rsidR="00964A0D">
        <w:t>ABS</w:t>
      </w:r>
      <w:r>
        <w:t xml:space="preserve"> filament. </w:t>
      </w:r>
    </w:p>
    <w:p w14:paraId="3276A188" w14:textId="5CB7FABB" w:rsidR="002763CD" w:rsidRDefault="002763CD" w:rsidP="0045455E">
      <w:pPr>
        <w:pStyle w:val="ListParagraph"/>
        <w:numPr>
          <w:ilvl w:val="3"/>
          <w:numId w:val="1"/>
        </w:numPr>
      </w:pPr>
      <w:r>
        <w:t>The tray fits inside the tank with 1</w:t>
      </w:r>
      <w:r w:rsidR="00964A0D">
        <w:t xml:space="preserve"> </w:t>
      </w:r>
      <w:r>
        <w:t>mm clearance</w:t>
      </w:r>
      <w:r w:rsidR="00964A0D">
        <w:t xml:space="preserve"> of the tank walls on either side.</w:t>
      </w:r>
      <w:r>
        <w:t xml:space="preserve">  The center of the tray has a pattern of cups that </w:t>
      </w:r>
      <w:proofErr w:type="gramStart"/>
      <w:r>
        <w:t>are sized</w:t>
      </w:r>
      <w:proofErr w:type="gramEnd"/>
      <w:r>
        <w:t xml:space="preserve"> to grip onto the samples using a press fit</w:t>
      </w:r>
      <w:r w:rsidR="001F4B70">
        <w:t>.</w:t>
      </w:r>
      <w:r>
        <w:t xml:space="preserve"> </w:t>
      </w:r>
      <w:r w:rsidR="001F4B70">
        <w:t xml:space="preserve"> T</w:t>
      </w:r>
      <w:r>
        <w:t>he bottom of each cup has a thru</w:t>
      </w:r>
      <w:r w:rsidR="00776705">
        <w:t>-</w:t>
      </w:r>
      <w:r>
        <w:t xml:space="preserve">hole to allow draining of the </w:t>
      </w:r>
      <w:r w:rsidR="00776705">
        <w:t xml:space="preserve">saline </w:t>
      </w:r>
      <w:r>
        <w:t>solution upon removal from the tank. Each end of the tray has a grip to pull it out of the tank</w:t>
      </w:r>
      <w:r w:rsidR="00776705">
        <w:t>.</w:t>
      </w:r>
      <w:r>
        <w:t xml:space="preserve"> </w:t>
      </w:r>
      <w:r w:rsidR="00776705">
        <w:t>T</w:t>
      </w:r>
      <w:r>
        <w:t xml:space="preserve">hese grips </w:t>
      </w:r>
      <w:proofErr w:type="gramStart"/>
      <w:r>
        <w:t>are shaped</w:t>
      </w:r>
      <w:proofErr w:type="gramEnd"/>
      <w:r>
        <w:t xml:space="preserve"> like an airfoil to reduce the impact on the flow and to ind</w:t>
      </w:r>
      <w:r w:rsidR="000966F8">
        <w:t xml:space="preserve">icate the direction of flow. </w:t>
      </w:r>
    </w:p>
    <w:p w14:paraId="0C1F9DA6" w14:textId="77777777" w:rsidR="002763CD" w:rsidRDefault="002763CD" w:rsidP="0045455E">
      <w:pPr>
        <w:pStyle w:val="ListParagraph"/>
        <w:numPr>
          <w:ilvl w:val="2"/>
          <w:numId w:val="1"/>
        </w:numPr>
      </w:pPr>
      <w:r>
        <w:t>Top cap</w:t>
      </w:r>
    </w:p>
    <w:p w14:paraId="33EFA878" w14:textId="191ABA78" w:rsidR="002763CD" w:rsidRDefault="002763CD" w:rsidP="0045455E">
      <w:pPr>
        <w:pStyle w:val="ListParagraph"/>
        <w:numPr>
          <w:ilvl w:val="3"/>
          <w:numId w:val="1"/>
        </w:numPr>
      </w:pPr>
      <w:r>
        <w:t xml:space="preserve">The top cap </w:t>
      </w:r>
      <w:proofErr w:type="gramStart"/>
      <w:r>
        <w:t>is constructed</w:t>
      </w:r>
      <w:proofErr w:type="gramEnd"/>
      <w:r>
        <w:t xml:space="preserve"> using a 3D printer and </w:t>
      </w:r>
      <w:r w:rsidR="001B79E1">
        <w:t>ABS</w:t>
      </w:r>
      <w:r>
        <w:t xml:space="preserve"> filament.</w:t>
      </w:r>
    </w:p>
    <w:p w14:paraId="0C1EE228" w14:textId="3FC1B8F8" w:rsidR="002763CD" w:rsidRDefault="0045455E" w:rsidP="0045455E">
      <w:pPr>
        <w:pStyle w:val="ListParagraph"/>
        <w:numPr>
          <w:ilvl w:val="3"/>
          <w:numId w:val="1"/>
        </w:numPr>
      </w:pPr>
      <w:r>
        <w:t xml:space="preserve">The cap </w:t>
      </w:r>
      <w:proofErr w:type="gramStart"/>
      <w:r>
        <w:t>is made</w:t>
      </w:r>
      <w:proofErr w:type="gramEnd"/>
      <w:r>
        <w:t xml:space="preserve"> with a matching pattern of shallow oversized cups that catch the tops of the dog bones when placed on top of the tray. </w:t>
      </w:r>
      <w:proofErr w:type="gramStart"/>
      <w:r>
        <w:t>There is a cutout that</w:t>
      </w:r>
      <w:proofErr w:type="gramEnd"/>
      <w:r>
        <w:t xml:space="preserve"> </w:t>
      </w:r>
      <w:r>
        <w:lastRenderedPageBreak/>
        <w:t xml:space="preserve">allows the finger grips of the tray to pass through so that they can be gripped for removal. The top cap </w:t>
      </w:r>
      <w:proofErr w:type="gramStart"/>
      <w:r>
        <w:t>is used</w:t>
      </w:r>
      <w:proofErr w:type="gramEnd"/>
      <w:r>
        <w:t xml:space="preserve"> so that a rectangular duct approximation </w:t>
      </w:r>
      <w:r w:rsidR="002E4B52">
        <w:t xml:space="preserve">method </w:t>
      </w:r>
      <w:r>
        <w:t>can be used to calculate the Reynolds number.</w:t>
      </w:r>
    </w:p>
    <w:p w14:paraId="17D6D4DA" w14:textId="77777777" w:rsidR="0045455E" w:rsidRDefault="0045455E" w:rsidP="0045455E">
      <w:pPr>
        <w:pStyle w:val="ListParagraph"/>
        <w:numPr>
          <w:ilvl w:val="2"/>
          <w:numId w:val="1"/>
        </w:numPr>
      </w:pPr>
      <w:r>
        <w:t>Pump</w:t>
      </w:r>
    </w:p>
    <w:p w14:paraId="27B06B24" w14:textId="39AB4AA7" w:rsidR="0045455E" w:rsidRDefault="0045455E" w:rsidP="0045455E">
      <w:pPr>
        <w:pStyle w:val="ListParagraph"/>
        <w:numPr>
          <w:ilvl w:val="3"/>
          <w:numId w:val="1"/>
        </w:numPr>
      </w:pPr>
      <w:r>
        <w:t xml:space="preserve">A pump </w:t>
      </w:r>
      <w:proofErr w:type="gramStart"/>
      <w:r>
        <w:t>is chosen</w:t>
      </w:r>
      <w:proofErr w:type="gramEnd"/>
      <w:r>
        <w:t xml:space="preserve"> that has a sufficient flow rate to match the Reynolds number </w:t>
      </w:r>
      <w:r w:rsidR="00681374">
        <w:t xml:space="preserve">of the saline solution flowing </w:t>
      </w:r>
      <w:r>
        <w:t xml:space="preserve">in the tank </w:t>
      </w:r>
      <w:r w:rsidR="00681374">
        <w:t xml:space="preserve">with that of blood in an average 3 mm ID </w:t>
      </w:r>
      <w:r>
        <w:t>Coronary artery</w:t>
      </w:r>
      <w:r w:rsidR="00C34155">
        <w:t xml:space="preserve"> to a tolerance of +/-200</w:t>
      </w:r>
      <w:r>
        <w:t xml:space="preserve">. The Reynolds number </w:t>
      </w:r>
      <w:proofErr w:type="gramStart"/>
      <w:r>
        <w:t>was calculated</w:t>
      </w:r>
      <w:proofErr w:type="gramEnd"/>
      <w:r>
        <w:t xml:space="preserve"> in both the coronary artery and the tank using the </w:t>
      </w:r>
      <w:proofErr w:type="spellStart"/>
      <w:r>
        <w:t>MatLab</w:t>
      </w:r>
      <w:proofErr w:type="spellEnd"/>
      <w:r>
        <w:t xml:space="preserve"> code in Appendix A. </w:t>
      </w:r>
    </w:p>
    <w:p w14:paraId="360B038B" w14:textId="77777777" w:rsidR="0045455E" w:rsidRDefault="0045455E" w:rsidP="0045455E">
      <w:pPr>
        <w:pStyle w:val="ListParagraph"/>
        <w:numPr>
          <w:ilvl w:val="2"/>
          <w:numId w:val="1"/>
        </w:numPr>
      </w:pPr>
      <w:r>
        <w:t>Incubator and Saline Solution</w:t>
      </w:r>
    </w:p>
    <w:p w14:paraId="5F93BF90" w14:textId="7B5BBBFC" w:rsidR="0045455E" w:rsidRDefault="0045455E" w:rsidP="0045455E">
      <w:pPr>
        <w:pStyle w:val="ListParagraph"/>
        <w:numPr>
          <w:ilvl w:val="3"/>
          <w:numId w:val="1"/>
        </w:numPr>
      </w:pPr>
      <w:r>
        <w:t xml:space="preserve">The tank and pump </w:t>
      </w:r>
      <w:proofErr w:type="gramStart"/>
      <w:r>
        <w:t>are placed</w:t>
      </w:r>
      <w:proofErr w:type="gramEnd"/>
      <w:r>
        <w:t xml:space="preserve"> in an incubator at </w:t>
      </w:r>
      <w:r w:rsidR="00C34155">
        <w:t>36.5</w:t>
      </w:r>
      <w:r w:rsidRPr="00045BE7">
        <w:t>°</w:t>
      </w:r>
      <w:r>
        <w:t>C to mimic the conditions of the human body.</w:t>
      </w:r>
    </w:p>
    <w:p w14:paraId="4228EFDF" w14:textId="130E12B4" w:rsidR="0045455E" w:rsidRDefault="004A56F3" w:rsidP="0045455E">
      <w:pPr>
        <w:pStyle w:val="ListParagraph"/>
        <w:numPr>
          <w:ilvl w:val="3"/>
          <w:numId w:val="1"/>
        </w:numPr>
      </w:pPr>
      <w:r>
        <w:t>Earle’s Balanced Salt Solution</w:t>
      </w:r>
      <w:r w:rsidR="0045455E">
        <w:t xml:space="preserve"> </w:t>
      </w:r>
      <w:proofErr w:type="gramStart"/>
      <w:r w:rsidR="0045455E">
        <w:t>is used</w:t>
      </w:r>
      <w:proofErr w:type="gramEnd"/>
      <w:r w:rsidR="0045455E">
        <w:t xml:space="preserve"> to mimic</w:t>
      </w:r>
      <w:r>
        <w:t xml:space="preserve"> the </w:t>
      </w:r>
      <w:proofErr w:type="spellStart"/>
      <w:r>
        <w:t>Ph</w:t>
      </w:r>
      <w:proofErr w:type="spellEnd"/>
      <w:r>
        <w:t xml:space="preserve"> level of plasma.</w:t>
      </w:r>
      <w:r w:rsidR="0045455E">
        <w:t xml:space="preserve"> It </w:t>
      </w:r>
      <w:proofErr w:type="gramStart"/>
      <w:r w:rsidR="0045455E">
        <w:t xml:space="preserve">is emptied and replaced every 2 weeks during </w:t>
      </w:r>
      <w:r w:rsidR="00E44858">
        <w:t>testing</w:t>
      </w:r>
      <w:r w:rsidR="0045455E">
        <w:t xml:space="preserve"> to </w:t>
      </w:r>
      <w:r w:rsidR="00E44858">
        <w:t xml:space="preserve">maintain consistent </w:t>
      </w:r>
      <w:r w:rsidR="0045455E">
        <w:t>fluid properties</w:t>
      </w:r>
      <w:proofErr w:type="gramEnd"/>
      <w:r w:rsidR="00E44858">
        <w:t>.</w:t>
      </w:r>
    </w:p>
    <w:p w14:paraId="378721D1" w14:textId="77777777" w:rsidR="0045455E" w:rsidRDefault="0045455E" w:rsidP="0045455E">
      <w:pPr>
        <w:pStyle w:val="ListParagraph"/>
        <w:numPr>
          <w:ilvl w:val="2"/>
          <w:numId w:val="1"/>
        </w:numPr>
      </w:pPr>
      <w:r>
        <w:t>Tensile test apparatus</w:t>
      </w:r>
    </w:p>
    <w:p w14:paraId="562926AA" w14:textId="77777777" w:rsidR="0045455E" w:rsidRDefault="0045455E" w:rsidP="0045455E">
      <w:pPr>
        <w:pStyle w:val="ListParagraph"/>
        <w:numPr>
          <w:ilvl w:val="3"/>
          <w:numId w:val="1"/>
        </w:numPr>
      </w:pPr>
      <w:r>
        <w:t>Method 1</w:t>
      </w:r>
    </w:p>
    <w:p w14:paraId="03BD3C80" w14:textId="77777777" w:rsidR="0045455E" w:rsidRDefault="0070558E" w:rsidP="0045455E">
      <w:pPr>
        <w:pStyle w:val="ListParagraph"/>
        <w:numPr>
          <w:ilvl w:val="4"/>
          <w:numId w:val="1"/>
        </w:numPr>
      </w:pPr>
      <w:proofErr w:type="gramStart"/>
      <w:r>
        <w:t>6</w:t>
      </w:r>
      <w:proofErr w:type="gramEnd"/>
      <w:r>
        <w:t xml:space="preserve"> aluminum plates are used to fix the sample in the tensile tester. </w:t>
      </w:r>
      <w:proofErr w:type="gramStart"/>
      <w:r>
        <w:t>4</w:t>
      </w:r>
      <w:proofErr w:type="gramEnd"/>
      <w:r>
        <w:t xml:space="preserve"> are flat plates, and 2 have a negative of the sample ends. The sample </w:t>
      </w:r>
      <w:proofErr w:type="gramStart"/>
      <w:r>
        <w:t>is placed</w:t>
      </w:r>
      <w:proofErr w:type="gramEnd"/>
      <w:r>
        <w:t xml:space="preserve"> inside the negative cutout and the plates are placed on either side of the sample so that it is sandwiched in place. The assembly </w:t>
      </w:r>
      <w:proofErr w:type="gramStart"/>
      <w:r>
        <w:t>is attached</w:t>
      </w:r>
      <w:proofErr w:type="gramEnd"/>
      <w:r>
        <w:t xml:space="preserve"> to the tensile tester using the stock clamps.</w:t>
      </w:r>
    </w:p>
    <w:p w14:paraId="0DC6ADD4" w14:textId="77777777" w:rsidR="0070558E" w:rsidRDefault="0070558E" w:rsidP="0070558E">
      <w:pPr>
        <w:pStyle w:val="ListParagraph"/>
        <w:numPr>
          <w:ilvl w:val="3"/>
          <w:numId w:val="1"/>
        </w:numPr>
      </w:pPr>
      <w:r>
        <w:t>Method 2</w:t>
      </w:r>
    </w:p>
    <w:p w14:paraId="1A0761C1" w14:textId="77777777" w:rsidR="0070558E" w:rsidRDefault="0070558E" w:rsidP="0070558E">
      <w:pPr>
        <w:pStyle w:val="ListParagraph"/>
        <w:numPr>
          <w:ilvl w:val="4"/>
          <w:numId w:val="1"/>
        </w:numPr>
      </w:pPr>
      <w:r>
        <w:t xml:space="preserve">The sample </w:t>
      </w:r>
      <w:proofErr w:type="gramStart"/>
      <w:r>
        <w:t>is attached</w:t>
      </w:r>
      <w:proofErr w:type="gramEnd"/>
      <w:r>
        <w:t xml:space="preserve"> to the machine using the stock clamps.</w:t>
      </w:r>
    </w:p>
    <w:p w14:paraId="283DE462" w14:textId="77777777" w:rsidR="006D1C96" w:rsidRDefault="006D1C96" w:rsidP="006D1C96">
      <w:pPr>
        <w:pStyle w:val="ListParagraph"/>
        <w:numPr>
          <w:ilvl w:val="2"/>
          <w:numId w:val="1"/>
        </w:numPr>
      </w:pPr>
      <w:r>
        <w:t>Dummy dog bones</w:t>
      </w:r>
    </w:p>
    <w:p w14:paraId="696F5113" w14:textId="77777777" w:rsidR="006D1C96" w:rsidRDefault="006D1C96" w:rsidP="006D1C96">
      <w:pPr>
        <w:pStyle w:val="ListParagraph"/>
        <w:numPr>
          <w:ilvl w:val="3"/>
          <w:numId w:val="1"/>
        </w:numPr>
      </w:pPr>
      <w:r>
        <w:t xml:space="preserve">Dog bones of equal dimensions as the polymer samples </w:t>
      </w:r>
      <w:proofErr w:type="gramStart"/>
      <w:r>
        <w:t>are constructed</w:t>
      </w:r>
      <w:proofErr w:type="gramEnd"/>
      <w:r>
        <w:t xml:space="preserve"> using a laser cutter or plasma cutter out of aluminum. Dummy dog bones replace any sample pulled out of the tank for testing. If method 1 of sample preparation </w:t>
      </w:r>
      <w:proofErr w:type="gramStart"/>
      <w:r>
        <w:t>was used</w:t>
      </w:r>
      <w:proofErr w:type="gramEnd"/>
      <w:r>
        <w:t>, these can be used as dummy dog bones.</w:t>
      </w:r>
    </w:p>
    <w:p w14:paraId="6E863F0F" w14:textId="77777777" w:rsidR="0045455E" w:rsidRDefault="0045455E" w:rsidP="0045455E">
      <w:pPr>
        <w:pStyle w:val="ListParagraph"/>
        <w:numPr>
          <w:ilvl w:val="1"/>
          <w:numId w:val="1"/>
        </w:numPr>
      </w:pPr>
      <w:commentRangeStart w:id="2"/>
      <w:r>
        <w:t>Test Method</w:t>
      </w:r>
      <w:commentRangeEnd w:id="2"/>
      <w:r w:rsidR="00933747">
        <w:rPr>
          <w:rStyle w:val="CommentReference"/>
        </w:rPr>
        <w:commentReference w:id="2"/>
      </w:r>
    </w:p>
    <w:p w14:paraId="2F2E17A3" w14:textId="77777777" w:rsidR="0070558E" w:rsidRDefault="0070558E" w:rsidP="0070558E">
      <w:pPr>
        <w:pStyle w:val="ListParagraph"/>
        <w:numPr>
          <w:ilvl w:val="2"/>
          <w:numId w:val="1"/>
        </w:numPr>
      </w:pPr>
      <w:r>
        <w:t xml:space="preserve">After sample preparation, </w:t>
      </w:r>
      <w:commentRangeStart w:id="3"/>
      <w:r>
        <w:t>__</w:t>
      </w:r>
      <w:commentRangeEnd w:id="3"/>
      <w:r w:rsidR="00391DDA">
        <w:rPr>
          <w:rStyle w:val="CommentReference"/>
        </w:rPr>
        <w:commentReference w:id="3"/>
      </w:r>
      <w:r>
        <w:t xml:space="preserve"> samples </w:t>
      </w:r>
      <w:proofErr w:type="gramStart"/>
      <w:r>
        <w:t>are passed</w:t>
      </w:r>
      <w:proofErr w:type="gramEnd"/>
      <w:r>
        <w:t xml:space="preserve"> through the tensile test method (2.3.2) to get base values.</w:t>
      </w:r>
    </w:p>
    <w:p w14:paraId="164DA55B" w14:textId="77777777" w:rsidR="0070558E" w:rsidRDefault="0070558E" w:rsidP="0070558E">
      <w:pPr>
        <w:pStyle w:val="ListParagraph"/>
        <w:numPr>
          <w:ilvl w:val="2"/>
          <w:numId w:val="1"/>
        </w:numPr>
      </w:pPr>
      <w:r>
        <w:t>Tensile Test Method:</w:t>
      </w:r>
    </w:p>
    <w:p w14:paraId="3BCD3F11" w14:textId="77777777" w:rsidR="0070558E" w:rsidRDefault="0045455E" w:rsidP="0070558E">
      <w:pPr>
        <w:pStyle w:val="ListParagraph"/>
        <w:numPr>
          <w:ilvl w:val="3"/>
          <w:numId w:val="1"/>
        </w:numPr>
      </w:pPr>
      <w:r>
        <w:t>After sample preparation</w:t>
      </w:r>
      <w:commentRangeStart w:id="4"/>
      <w:r>
        <w:t xml:space="preserve">, __ </w:t>
      </w:r>
      <w:commentRangeEnd w:id="4"/>
      <w:r w:rsidR="00767EDB">
        <w:rPr>
          <w:rStyle w:val="CommentReference"/>
        </w:rPr>
        <w:commentReference w:id="4"/>
      </w:r>
      <w:r>
        <w:t>randomized samples are chosen and tested using an Instron 3300 single column test system with a 50 N force gauge</w:t>
      </w:r>
      <w:r w:rsidR="0070558E">
        <w:t xml:space="preserve">. Each sample </w:t>
      </w:r>
      <w:proofErr w:type="gramStart"/>
      <w:r w:rsidR="0070558E">
        <w:t>is pulled</w:t>
      </w:r>
      <w:proofErr w:type="gramEnd"/>
      <w:r w:rsidR="0070558E">
        <w:t xml:space="preserve"> at a rate of 1 mm per minute until failure. The following values </w:t>
      </w:r>
      <w:proofErr w:type="gramStart"/>
      <w:r w:rsidR="0070558E">
        <w:t>are recorded</w:t>
      </w:r>
      <w:proofErr w:type="gramEnd"/>
      <w:r w:rsidR="0070558E">
        <w:t>.</w:t>
      </w:r>
    </w:p>
    <w:p w14:paraId="4BF9530E" w14:textId="77777777" w:rsidR="006D1C96" w:rsidRDefault="006D1C96" w:rsidP="0070558E">
      <w:pPr>
        <w:pStyle w:val="ListParagraph"/>
        <w:numPr>
          <w:ilvl w:val="4"/>
          <w:numId w:val="1"/>
        </w:numPr>
      </w:pPr>
      <w:r>
        <w:t>Incubation time</w:t>
      </w:r>
    </w:p>
    <w:p w14:paraId="36F41ECC" w14:textId="77777777" w:rsidR="006D1C96" w:rsidRDefault="006D1C96" w:rsidP="0070558E">
      <w:pPr>
        <w:pStyle w:val="ListParagraph"/>
        <w:numPr>
          <w:ilvl w:val="4"/>
          <w:numId w:val="1"/>
        </w:numPr>
      </w:pPr>
      <w:r>
        <w:t>Material</w:t>
      </w:r>
    </w:p>
    <w:p w14:paraId="4E4E425D" w14:textId="77777777" w:rsidR="0070558E" w:rsidRDefault="0070558E" w:rsidP="0070558E">
      <w:pPr>
        <w:pStyle w:val="ListParagraph"/>
        <w:numPr>
          <w:ilvl w:val="4"/>
          <w:numId w:val="1"/>
        </w:numPr>
      </w:pPr>
      <w:r>
        <w:t>Modulus of elasticity</w:t>
      </w:r>
    </w:p>
    <w:p w14:paraId="2B54C3DA" w14:textId="77777777" w:rsidR="0070558E" w:rsidRDefault="0070558E" w:rsidP="0070558E">
      <w:pPr>
        <w:pStyle w:val="ListParagraph"/>
        <w:numPr>
          <w:ilvl w:val="4"/>
          <w:numId w:val="1"/>
        </w:numPr>
      </w:pPr>
      <w:r>
        <w:t>Ultimate stress</w:t>
      </w:r>
    </w:p>
    <w:p w14:paraId="6DEA4268" w14:textId="77777777" w:rsidR="0070558E" w:rsidRDefault="0070558E" w:rsidP="0070558E">
      <w:pPr>
        <w:pStyle w:val="ListParagraph"/>
        <w:numPr>
          <w:ilvl w:val="4"/>
          <w:numId w:val="1"/>
        </w:numPr>
      </w:pPr>
      <w:r>
        <w:t>Ultimate strain</w:t>
      </w:r>
    </w:p>
    <w:p w14:paraId="4F02832C" w14:textId="77777777" w:rsidR="0070558E" w:rsidRDefault="0070558E" w:rsidP="0070558E">
      <w:pPr>
        <w:pStyle w:val="ListParagraph"/>
        <w:numPr>
          <w:ilvl w:val="3"/>
          <w:numId w:val="1"/>
        </w:numPr>
      </w:pPr>
      <w:r>
        <w:t xml:space="preserve">After testing, the broken samples </w:t>
      </w:r>
      <w:proofErr w:type="gramStart"/>
      <w:r>
        <w:t>are placed</w:t>
      </w:r>
      <w:proofErr w:type="gramEnd"/>
      <w:r>
        <w:t xml:space="preserve"> in a labeled container that indicates their incubation time.</w:t>
      </w:r>
    </w:p>
    <w:p w14:paraId="2E6EFE56" w14:textId="77777777" w:rsidR="0070558E" w:rsidRDefault="0070558E" w:rsidP="0045455E">
      <w:pPr>
        <w:pStyle w:val="ListParagraph"/>
        <w:numPr>
          <w:ilvl w:val="2"/>
          <w:numId w:val="1"/>
        </w:numPr>
      </w:pPr>
      <w:r>
        <w:t xml:space="preserve"> Incubation method</w:t>
      </w:r>
    </w:p>
    <w:p w14:paraId="731FEA6D" w14:textId="77777777" w:rsidR="0070558E" w:rsidRDefault="0070558E" w:rsidP="0070558E">
      <w:pPr>
        <w:pStyle w:val="ListParagraph"/>
        <w:numPr>
          <w:ilvl w:val="3"/>
          <w:numId w:val="1"/>
        </w:numPr>
      </w:pPr>
      <w:r>
        <w:lastRenderedPageBreak/>
        <w:t xml:space="preserve">The samples </w:t>
      </w:r>
      <w:proofErr w:type="gramStart"/>
      <w:r>
        <w:t>are placed</w:t>
      </w:r>
      <w:proofErr w:type="gramEnd"/>
      <w:r>
        <w:t xml:space="preserve"> in their trays, and the tank is filled with saline solution. The tank </w:t>
      </w:r>
      <w:proofErr w:type="gramStart"/>
      <w:r>
        <w:t xml:space="preserve">is placed in the incubator full of samples and covered with a </w:t>
      </w:r>
      <w:proofErr w:type="spellStart"/>
      <w:r>
        <w:t>plexi</w:t>
      </w:r>
      <w:proofErr w:type="spellEnd"/>
      <w:r>
        <w:t>-glass sheet to reduce evaporation</w:t>
      </w:r>
      <w:proofErr w:type="gramEnd"/>
      <w:r>
        <w:t>.</w:t>
      </w:r>
      <w:r w:rsidR="006D1C96">
        <w:t xml:space="preserve"> If needed, multiple tanks </w:t>
      </w:r>
      <w:proofErr w:type="gramStart"/>
      <w:r w:rsidR="006D1C96">
        <w:t>can be placed</w:t>
      </w:r>
      <w:proofErr w:type="gramEnd"/>
      <w:r w:rsidR="006D1C96">
        <w:t xml:space="preserve"> in series if the Reynolds number of the flow still meets the requirements specified in 2.2.4.</w:t>
      </w:r>
    </w:p>
    <w:p w14:paraId="2A7158DA" w14:textId="228FBEAB" w:rsidR="006D1C96" w:rsidRDefault="006D1C96" w:rsidP="0070558E">
      <w:pPr>
        <w:pStyle w:val="ListParagraph"/>
        <w:numPr>
          <w:ilvl w:val="3"/>
          <w:numId w:val="1"/>
        </w:numPr>
      </w:pPr>
      <w:r>
        <w:t xml:space="preserve">During incubation, if the </w:t>
      </w:r>
      <w:r w:rsidR="0016627F">
        <w:t>fluid</w:t>
      </w:r>
      <w:r>
        <w:t xml:space="preserve"> level reache</w:t>
      </w:r>
      <w:r w:rsidR="006847E9">
        <w:t>s</w:t>
      </w:r>
      <w:r>
        <w:t xml:space="preserve"> the top of the top cap due to evaporation, solution is added to the tank until full.</w:t>
      </w:r>
    </w:p>
    <w:p w14:paraId="596A6368" w14:textId="7F926FEC" w:rsidR="006D1C96" w:rsidRDefault="006D1C96" w:rsidP="0070558E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 w:rsidR="006847E9">
        <w:t>EBSS</w:t>
      </w:r>
      <w:proofErr w:type="spellEnd"/>
      <w:r>
        <w:t xml:space="preserve"> </w:t>
      </w:r>
      <w:proofErr w:type="gramStart"/>
      <w:r>
        <w:t>is emptied and refilled every 2 weeks</w:t>
      </w:r>
      <w:proofErr w:type="gramEnd"/>
      <w:r>
        <w:t>.</w:t>
      </w:r>
    </w:p>
    <w:p w14:paraId="6174802B" w14:textId="77777777" w:rsidR="006D1C96" w:rsidRDefault="00E5452D" w:rsidP="006D1C96">
      <w:pPr>
        <w:pStyle w:val="ListParagraph"/>
        <w:numPr>
          <w:ilvl w:val="2"/>
          <w:numId w:val="1"/>
        </w:numPr>
      </w:pPr>
      <w:r>
        <w:t>Sample R</w:t>
      </w:r>
      <w:r w:rsidR="006D1C96">
        <w:t>emoval Method</w:t>
      </w:r>
    </w:p>
    <w:p w14:paraId="4D65E755" w14:textId="77777777" w:rsidR="006D1C96" w:rsidRDefault="006D1C96" w:rsidP="006D1C96">
      <w:pPr>
        <w:pStyle w:val="ListParagraph"/>
        <w:numPr>
          <w:ilvl w:val="3"/>
          <w:numId w:val="1"/>
        </w:numPr>
      </w:pPr>
      <w:commentRangeStart w:id="5"/>
      <w:r>
        <w:t xml:space="preserve">__ </w:t>
      </w:r>
      <w:commentRangeEnd w:id="5"/>
      <w:r w:rsidR="006847E9">
        <w:rPr>
          <w:rStyle w:val="CommentReference"/>
        </w:rPr>
        <w:commentReference w:id="5"/>
      </w:r>
      <w:proofErr w:type="gramStart"/>
      <w:r>
        <w:t>randomized</w:t>
      </w:r>
      <w:proofErr w:type="gramEnd"/>
      <w:r>
        <w:t xml:space="preserve"> samples are removed to be passed through the Tensile Test Method (2.3.2). Time intervals follow the same method of the Park, T. paper.</w:t>
      </w:r>
    </w:p>
    <w:p w14:paraId="59688F6E" w14:textId="77777777" w:rsidR="006D1C96" w:rsidRDefault="006D1C96" w:rsidP="006D1C96">
      <w:pPr>
        <w:pStyle w:val="ListParagraph"/>
        <w:numPr>
          <w:ilvl w:val="4"/>
          <w:numId w:val="1"/>
        </w:numPr>
      </w:pPr>
      <w:commentRangeStart w:id="6"/>
      <w:r>
        <w:t>Time interval (days)</w:t>
      </w:r>
      <w:commentRangeEnd w:id="6"/>
      <w:r w:rsidR="006847E9">
        <w:rPr>
          <w:rStyle w:val="CommentReference"/>
        </w:rPr>
        <w:commentReference w:id="6"/>
      </w:r>
    </w:p>
    <w:p w14:paraId="1B5349DA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 xml:space="preserve">0 </w:t>
      </w:r>
    </w:p>
    <w:p w14:paraId="6544F055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>8</w:t>
      </w:r>
    </w:p>
    <w:p w14:paraId="20C4D94D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>15</w:t>
      </w:r>
    </w:p>
    <w:p w14:paraId="3AD13272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>22</w:t>
      </w:r>
    </w:p>
    <w:p w14:paraId="0689003B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>36</w:t>
      </w:r>
    </w:p>
    <w:p w14:paraId="50DA8F7B" w14:textId="77777777" w:rsidR="006D1C96" w:rsidRDefault="006D1C96" w:rsidP="006D1C96">
      <w:pPr>
        <w:pStyle w:val="ListParagraph"/>
        <w:numPr>
          <w:ilvl w:val="5"/>
          <w:numId w:val="1"/>
        </w:numPr>
      </w:pPr>
      <w:r>
        <w:t>52</w:t>
      </w:r>
    </w:p>
    <w:p w14:paraId="6BBF366D" w14:textId="2FDCADB7" w:rsidR="006D1C96" w:rsidRDefault="006D1C96" w:rsidP="006D1C96">
      <w:pPr>
        <w:pStyle w:val="ListParagraph"/>
        <w:numPr>
          <w:ilvl w:val="3"/>
          <w:numId w:val="1"/>
        </w:numPr>
      </w:pPr>
      <w:r>
        <w:t xml:space="preserve">After the samples </w:t>
      </w:r>
      <w:proofErr w:type="gramStart"/>
      <w:r>
        <w:t>are removed</w:t>
      </w:r>
      <w:proofErr w:type="gramEnd"/>
      <w:r>
        <w:t xml:space="preserve">, they are replaced with dummy dog bones to keep the flow properties </w:t>
      </w:r>
      <w:r w:rsidR="004B4F68">
        <w:t>consistent</w:t>
      </w:r>
      <w:r>
        <w:t>.</w:t>
      </w:r>
    </w:p>
    <w:p w14:paraId="2197DE26" w14:textId="2C6F1569" w:rsidR="006D1C96" w:rsidRPr="00045BE7" w:rsidRDefault="006D1C96" w:rsidP="006D1C96">
      <w:pPr>
        <w:pStyle w:val="ListParagraph"/>
        <w:numPr>
          <w:ilvl w:val="3"/>
          <w:numId w:val="1"/>
        </w:numPr>
      </w:pPr>
      <w:r>
        <w:t xml:space="preserve">The tank </w:t>
      </w:r>
      <w:proofErr w:type="gramStart"/>
      <w:r>
        <w:t>is placed</w:t>
      </w:r>
      <w:proofErr w:type="gramEnd"/>
      <w:r>
        <w:t xml:space="preserve"> back in the incubator.</w:t>
      </w:r>
    </w:p>
    <w:sectPr w:rsidR="006D1C96" w:rsidRPr="0004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on Porter" w:date="2016-03-22T22:51:00Z" w:initials="JP">
    <w:p w14:paraId="7DF04CE1" w14:textId="684F3E40" w:rsidR="00F92F42" w:rsidRDefault="00F92F42">
      <w:pPr>
        <w:pStyle w:val="CommentText"/>
      </w:pPr>
      <w:r>
        <w:rPr>
          <w:rStyle w:val="CommentReference"/>
        </w:rPr>
        <w:annotationRef/>
      </w:r>
      <w:r>
        <w:t xml:space="preserve">How about a thin epoxy coating? </w:t>
      </w:r>
    </w:p>
    <w:p w14:paraId="1D232500" w14:textId="718A8D0C" w:rsidR="00F92F42" w:rsidRDefault="00F92F42">
      <w:pPr>
        <w:pStyle w:val="CommentText"/>
      </w:pPr>
      <w:r w:rsidRPr="001F4B70">
        <w:t>https://www.zoro.com/super-glue-epoxy-2-part-instant-ylw-1-oz-syringe-sy-in48/i/G1266483/?utm_term=A_PB3_Adhesives&amp;utm_source=bing&amp;utm_medium=cpc&amp;utm_campaign=PLA_US&amp;utm_content=PB3&amp;gclid=CPiUrbiB1ssCFSYkfgod0a0L6g&amp;gclsrc=ds</w:t>
      </w:r>
    </w:p>
  </w:comment>
  <w:comment w:id="2" w:author="Jason Porter" w:date="2016-03-22T23:14:00Z" w:initials="JP">
    <w:p w14:paraId="671BB450" w14:textId="42574F0D" w:rsidR="00F92F42" w:rsidRDefault="00F92F42">
      <w:pPr>
        <w:pStyle w:val="CommentText"/>
      </w:pPr>
      <w:r>
        <w:rPr>
          <w:rStyle w:val="CommentReference"/>
        </w:rPr>
        <w:annotationRef/>
      </w:r>
      <w:r>
        <w:t>Photos:</w:t>
      </w:r>
    </w:p>
    <w:p w14:paraId="59E50756" w14:textId="543CD752" w:rsidR="00F92F42" w:rsidRDefault="00F92F42">
      <w:pPr>
        <w:pStyle w:val="CommentText"/>
      </w:pPr>
      <w:r>
        <w:t>Pictures taken on a flat blue background with good lighting.</w:t>
      </w:r>
    </w:p>
    <w:p w14:paraId="3D9D3D13" w14:textId="021B840C" w:rsidR="00F92F42" w:rsidRDefault="00F92F42">
      <w:pPr>
        <w:pStyle w:val="CommentText"/>
      </w:pPr>
      <w:r>
        <w:t>Picture before tank.</w:t>
      </w:r>
    </w:p>
    <w:p w14:paraId="4A0D7A59" w14:textId="0C3C94B1" w:rsidR="00F92F42" w:rsidRDefault="00F92F42">
      <w:pPr>
        <w:pStyle w:val="CommentText"/>
      </w:pPr>
      <w:r>
        <w:t>Picture before tensile test</w:t>
      </w:r>
    </w:p>
    <w:p w14:paraId="74A5806C" w14:textId="6907B6B9" w:rsidR="00F92F42" w:rsidRDefault="00F92F42">
      <w:pPr>
        <w:pStyle w:val="CommentText"/>
      </w:pPr>
      <w:r>
        <w:t>Picture after tensile test</w:t>
      </w:r>
    </w:p>
  </w:comment>
  <w:comment w:id="3" w:author="Jason Porter" w:date="2016-03-22T23:10:00Z" w:initials="JP">
    <w:p w14:paraId="25930C5C" w14:textId="77777777" w:rsidR="00F92F42" w:rsidRDefault="00F92F42">
      <w:pPr>
        <w:pStyle w:val="CommentText"/>
      </w:pPr>
      <w:r>
        <w:rPr>
          <w:rStyle w:val="CommentReference"/>
        </w:rPr>
        <w:annotationRef/>
      </w:r>
      <w:r>
        <w:t xml:space="preserve">Debora’s plan: </w:t>
      </w:r>
    </w:p>
    <w:p w14:paraId="742D0A90" w14:textId="154DFC44" w:rsidR="00F92F42" w:rsidRDefault="00F92F42">
      <w:pPr>
        <w:pStyle w:val="CommentText"/>
      </w:pPr>
      <w:r>
        <w:t xml:space="preserve">Start with 5-10 samples two times a week.  Over the weeks, reduce the number of samples checked each time.  </w:t>
      </w:r>
    </w:p>
  </w:comment>
  <w:comment w:id="4" w:author="Jason Porter" w:date="2016-03-22T23:12:00Z" w:initials="JP">
    <w:p w14:paraId="69B4AFD0" w14:textId="78ABF04B" w:rsidR="00F92F42" w:rsidRDefault="00F92F42">
      <w:pPr>
        <w:pStyle w:val="CommentText"/>
      </w:pPr>
      <w:r>
        <w:rPr>
          <w:rStyle w:val="CommentReference"/>
        </w:rPr>
        <w:annotationRef/>
      </w:r>
      <w:r>
        <w:t>Same deal</w:t>
      </w:r>
    </w:p>
  </w:comment>
  <w:comment w:id="5" w:author="Jason Porter" w:date="2016-03-22T23:19:00Z" w:initials="JP">
    <w:p w14:paraId="209F177D" w14:textId="726249E5" w:rsidR="00F92F42" w:rsidRDefault="00F92F42">
      <w:pPr>
        <w:pStyle w:val="CommentText"/>
      </w:pPr>
      <w:r>
        <w:rPr>
          <w:rStyle w:val="CommentReference"/>
        </w:rPr>
        <w:annotationRef/>
      </w:r>
      <w:r>
        <w:t>Debora’s Plan.</w:t>
      </w:r>
    </w:p>
  </w:comment>
  <w:comment w:id="6" w:author="Jason Porter" w:date="2016-03-22T23:20:00Z" w:initials="JP">
    <w:p w14:paraId="3FB9B87F" w14:textId="2F164C9E" w:rsidR="00F92F42" w:rsidRDefault="00F92F42">
      <w:pPr>
        <w:pStyle w:val="CommentText"/>
      </w:pPr>
      <w:r>
        <w:rPr>
          <w:rStyle w:val="CommentReference"/>
        </w:rPr>
        <w:annotationRef/>
      </w:r>
      <w:r>
        <w:t>I assume this needs to be updated to Debora’s plan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232500" w15:done="0"/>
  <w15:commentEx w15:paraId="0A84F476" w15:done="0"/>
  <w15:commentEx w15:paraId="4A171707" w15:done="0"/>
  <w15:commentEx w15:paraId="0566D554" w15:done="0"/>
  <w15:commentEx w15:paraId="33C5CE13" w15:done="0"/>
  <w15:commentEx w15:paraId="277218B6" w15:done="0"/>
  <w15:commentEx w15:paraId="74A5806C" w15:done="0"/>
  <w15:commentEx w15:paraId="742D0A90" w15:done="0"/>
  <w15:commentEx w15:paraId="69B4AFD0" w15:done="0"/>
  <w15:commentEx w15:paraId="0BFAD260" w15:done="0"/>
  <w15:commentEx w15:paraId="76D38B42" w15:done="0"/>
  <w15:commentEx w15:paraId="209F177D" w15:done="0"/>
  <w15:commentEx w15:paraId="3FB9B8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852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Porter">
    <w15:presenceInfo w15:providerId="Windows Live" w15:userId="d391ef5457c47b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E7"/>
    <w:rsid w:val="00045BE7"/>
    <w:rsid w:val="000966F8"/>
    <w:rsid w:val="000E1B76"/>
    <w:rsid w:val="0016627F"/>
    <w:rsid w:val="001B79E1"/>
    <w:rsid w:val="001F4B70"/>
    <w:rsid w:val="00240185"/>
    <w:rsid w:val="002763CD"/>
    <w:rsid w:val="0028377A"/>
    <w:rsid w:val="002861A0"/>
    <w:rsid w:val="00297910"/>
    <w:rsid w:val="002E4B52"/>
    <w:rsid w:val="00374334"/>
    <w:rsid w:val="00391DDA"/>
    <w:rsid w:val="003E383D"/>
    <w:rsid w:val="003F6563"/>
    <w:rsid w:val="0045455E"/>
    <w:rsid w:val="004A56F3"/>
    <w:rsid w:val="004B4F68"/>
    <w:rsid w:val="004B767D"/>
    <w:rsid w:val="00611C42"/>
    <w:rsid w:val="006151C7"/>
    <w:rsid w:val="0067541B"/>
    <w:rsid w:val="00681374"/>
    <w:rsid w:val="006847E9"/>
    <w:rsid w:val="006B3266"/>
    <w:rsid w:val="006D1C96"/>
    <w:rsid w:val="0070558E"/>
    <w:rsid w:val="00767EDB"/>
    <w:rsid w:val="00776705"/>
    <w:rsid w:val="007D2D1C"/>
    <w:rsid w:val="00815DE5"/>
    <w:rsid w:val="008A624B"/>
    <w:rsid w:val="008D609A"/>
    <w:rsid w:val="00933747"/>
    <w:rsid w:val="00964A0D"/>
    <w:rsid w:val="00B243E6"/>
    <w:rsid w:val="00B94127"/>
    <w:rsid w:val="00BF09EB"/>
    <w:rsid w:val="00C077DA"/>
    <w:rsid w:val="00C34155"/>
    <w:rsid w:val="00E114F7"/>
    <w:rsid w:val="00E347F4"/>
    <w:rsid w:val="00E44858"/>
    <w:rsid w:val="00E5452D"/>
    <w:rsid w:val="00F15304"/>
    <w:rsid w:val="00F63354"/>
    <w:rsid w:val="00F86980"/>
    <w:rsid w:val="00F92F42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6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7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6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7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6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206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00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40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15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38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6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437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798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1216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518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84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355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383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073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170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476293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6061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7514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8372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06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11745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14450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7147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8498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592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</dc:creator>
  <cp:keywords/>
  <dc:description/>
  <cp:lastModifiedBy>Jared Park</cp:lastModifiedBy>
  <cp:revision>3</cp:revision>
  <dcterms:created xsi:type="dcterms:W3CDTF">2016-03-17T13:14:00Z</dcterms:created>
  <dcterms:modified xsi:type="dcterms:W3CDTF">2016-04-22T04:17:00Z</dcterms:modified>
</cp:coreProperties>
</file>