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Custom Bike Routing Tool</w:t>
      </w:r>
    </w:p>
    <w:p>
      <w:pPr>
        <w:spacing w:after="120"/>
      </w:pPr>
      <w:r>
        <w:rPr>
          <w:b/>
          <w:bCs/>
          <w:color w:val="666666"/>
          <w:sz w:val="22"/>
          <w:szCs w:val="22"/>
        </w:rPr>
        <w:t xml:space="preserve">High Level Project Description</w:t>
      </w:r>
    </w:p>
    <w:p>
      <w:pPr>
        <w:spacing w:after="120"/>
      </w:pPr>
      <w:r>
        <w:t xml:space="preserve"/>
      </w:r>
    </w:p>
    <w:p>
      <w:pPr>
        <w:pStyle w:val="Heading2"/>
      </w:pPr>
      <w:r>
        <w:t xml:space="preserve">Project Overview</w:t>
      </w:r>
    </w:p>
    <w:p>
      <w:pPr>
        <w:spacing w:after="120"/>
      </w:pPr>
      <w:r>
        <w:t xml:space="preserve">This project builds a personal web-based bicycle route planning tool optimized for experienced distance cyclists in the New York / New Jersey / Connecticut tri-state region. The tool generates routes that intelligently balance three rider-defined priorities: distance, elevation gain, and road bikeability. Unlike existing commercial routing tools, it incorporates actual road characteristics including shoulder width, traffic volume, truck counts, and speed limits rather than relying on painted bike lane designations or crowdsourced heatmaps.</w:t>
      </w:r>
    </w:p>
    <w:p>
      <w:pPr>
        <w:spacing w:after="120"/>
      </w:pPr>
      <w:r>
        <w:t xml:space="preserve"/>
      </w:r>
    </w:p>
    <w:p>
      <w:pPr>
        <w:pStyle w:val="Heading2"/>
      </w:pPr>
      <w:r>
        <w:t xml:space="preserve">Motivation</w:t>
      </w:r>
    </w:p>
    <w:p>
      <w:pPr>
        <w:spacing w:after="120"/>
      </w:pPr>
      <w:r>
        <w:t xml:space="preserve">No existing consumer cycling router adequately accounts for the factors that experienced distance cyclists actually care about:</w:t>
      </w:r>
    </w:p>
    <w:p>
      <w:pPr>
        <w:pStyle w:val="ListParagraph"/>
        <w:numPr>
          <w:ilvl w:val="0"/>
          <w:numId w:val="2"/>
        </w:numPr>
        <w:spacing w:after="80"/>
      </w:pPr>
      <w:r>
        <w:rPr>
          <w:b w:val="false"/>
          <w:bCs w:val="false"/>
        </w:rPr>
        <w:t xml:space="preserve">Painted bike lanes are not weighted — they offer no physical protection</w:t>
      </w:r>
    </w:p>
    <w:p>
      <w:pPr>
        <w:pStyle w:val="ListParagraph"/>
        <w:numPr>
          <w:ilvl w:val="0"/>
          <w:numId w:val="2"/>
        </w:numPr>
        <w:spacing w:after="80"/>
      </w:pPr>
      <w:r>
        <w:rPr>
          <w:b w:val="false"/>
          <w:bCs w:val="false"/>
        </w:rPr>
        <w:t xml:space="preserve">Shoulder width is almost never incorporated into routing algorithms</w:t>
      </w:r>
    </w:p>
    <w:p>
      <w:pPr>
        <w:pStyle w:val="ListParagraph"/>
        <w:numPr>
          <w:ilvl w:val="0"/>
          <w:numId w:val="2"/>
        </w:numPr>
        <w:spacing w:after="80"/>
      </w:pPr>
      <w:r>
        <w:rPr>
          <w:b w:val="false"/>
          <w:bCs w:val="false"/>
        </w:rPr>
        <w:t xml:space="preserve">Truck traffic volume is treated identically to car traffic</w:t>
      </w:r>
    </w:p>
    <w:p>
      <w:pPr>
        <w:pStyle w:val="ListParagraph"/>
        <w:numPr>
          <w:ilvl w:val="0"/>
          <w:numId w:val="2"/>
        </w:numPr>
        <w:spacing w:after="80"/>
      </w:pPr>
      <w:r>
        <w:rPr>
          <w:b w:val="false"/>
          <w:bCs w:val="false"/>
        </w:rPr>
        <w:t xml:space="preserve">Crowdsourced heatmaps reflect where people ride, not where they should ride</w:t>
      </w:r>
    </w:p>
    <w:p>
      <w:pPr>
        <w:pStyle w:val="ListParagraph"/>
        <w:numPr>
          <w:ilvl w:val="0"/>
          <w:numId w:val="2"/>
        </w:numPr>
        <w:spacing w:after="80"/>
      </w:pPr>
      <w:r>
        <w:rPr>
          <w:b w:val="false"/>
          <w:bCs w:val="false"/>
        </w:rPr>
        <w:t xml:space="preserve">No tool allows meaningful tradeoff between distance, hills, and road comfort</w:t>
      </w:r>
    </w:p>
    <w:p>
      <w:pPr>
        <w:spacing w:after="120"/>
      </w:pPr>
      <w:r>
        <w:t xml:space="preserve"/>
      </w:r>
    </w:p>
    <w:p>
      <w:pPr>
        <w:pStyle w:val="Heading2"/>
      </w:pPr>
      <w:r>
        <w:t xml:space="preserve">Target User</w:t>
      </w:r>
    </w:p>
    <w:p>
      <w:pPr>
        <w:spacing w:after="120"/>
      </w:pPr>
      <w:r>
        <w:t xml:space="preserve">An experienced distance cyclist who:</w:t>
      </w:r>
    </w:p>
    <w:p>
      <w:pPr>
        <w:pStyle w:val="ListParagraph"/>
        <w:numPr>
          <w:ilvl w:val="0"/>
          <w:numId w:val="2"/>
        </w:numPr>
        <w:spacing w:after="80"/>
      </w:pPr>
      <w:r>
        <w:rPr>
          <w:b w:val="false"/>
          <w:bCs w:val="false"/>
        </w:rPr>
        <w:t xml:space="preserve">Rides roads of varying character including busy state routes and quiet country lanes</w:t>
      </w:r>
    </w:p>
    <w:p>
      <w:pPr>
        <w:pStyle w:val="ListParagraph"/>
        <w:numPr>
          <w:ilvl w:val="0"/>
          <w:numId w:val="2"/>
        </w:numPr>
        <w:spacing w:after="80"/>
      </w:pPr>
      <w:r>
        <w:rPr>
          <w:b w:val="false"/>
          <w:bCs w:val="false"/>
        </w:rPr>
        <w:t xml:space="preserve">Wants to explore alternative routes and understand their tradeoffs</w:t>
      </w:r>
    </w:p>
    <w:p>
      <w:pPr>
        <w:pStyle w:val="ListParagraph"/>
        <w:numPr>
          <w:ilvl w:val="0"/>
          <w:numId w:val="2"/>
        </w:numPr>
        <w:spacing w:after="80"/>
      </w:pPr>
      <w:r>
        <w:rPr>
          <w:b w:val="false"/>
          <w:bCs w:val="false"/>
        </w:rPr>
        <w:t xml:space="preserve">Can handle moderate traffic but prefers to avoid it when reasonable alternatives exist</w:t>
      </w:r>
    </w:p>
    <w:p>
      <w:pPr>
        <w:pStyle w:val="ListParagraph"/>
        <w:numPr>
          <w:ilvl w:val="0"/>
          <w:numId w:val="2"/>
        </w:numPr>
        <w:spacing w:after="80"/>
      </w:pPr>
      <w:r>
        <w:rPr>
          <w:b w:val="false"/>
          <w:bCs w:val="false"/>
        </w:rPr>
        <w:t xml:space="preserve">Uses road bikes and is comfortable on well-maintained unpaved surfaces</w:t>
      </w:r>
    </w:p>
    <w:p>
      <w:pPr>
        <w:pStyle w:val="ListParagraph"/>
        <w:numPr>
          <w:ilvl w:val="0"/>
          <w:numId w:val="2"/>
        </w:numPr>
        <w:spacing w:after="80"/>
      </w:pPr>
      <w:r>
        <w:rPr>
          <w:b w:val="false"/>
          <w:bCs w:val="false"/>
        </w:rPr>
        <w:t xml:space="preserve">Rides primarily in the NY/NJ/CT tri-state region</w:t>
      </w:r>
    </w:p>
    <w:p>
      <w:pPr>
        <w:spacing w:after="120"/>
      </w:pPr>
      <w:r>
        <w:t xml:space="preserve"/>
      </w:r>
    </w:p>
    <w:p>
      <w:pPr>
        <w:pStyle w:val="Heading2"/>
      </w:pPr>
      <w:r>
        <w:t xml:space="preserve">Geographic Scope</w:t>
      </w:r>
    </w:p>
    <w:p>
      <w:pPr>
        <w:spacing w:after="120"/>
      </w:pPr>
      <w:r>
        <w:t xml:space="preserve">New York, New Jersey, and Connecticut, with initial focus on seven counties: Westchester, Rockland, Orange, Putnam, Dutchess, Ulster, and Sullivan. These cover the primary Hudson Valley riding territory. NJ and CT to follow.</w:t>
      </w:r>
    </w:p>
    <w:p>
      <w:pPr>
        <w:spacing w:after="120"/>
      </w:pPr>
      <w:r>
        <w:t xml:space="preserve"/>
      </w:r>
    </w:p>
    <w:p>
      <w:pPr>
        <w:pStyle w:val="Heading2"/>
      </w:pPr>
      <w:r>
        <w:t xml:space="preserve">Core Features</w:t>
      </w:r>
    </w:p>
    <w:p>
      <w:pPr>
        <w:pStyle w:val="ListParagraph"/>
        <w:numPr>
          <w:ilvl w:val="0"/>
          <w:numId w:val="2"/>
        </w:numPr>
        <w:spacing w:after="80"/>
      </w:pPr>
      <w:r>
        <w:rPr>
          <w:b w:val="false"/>
          <w:bCs w:val="false"/>
        </w:rPr>
        <w:t xml:space="preserve">Interactive map with draggable start point, end point, and intermediate waypoints</w:t>
      </w:r>
    </w:p>
    <w:p>
      <w:pPr>
        <w:pStyle w:val="ListParagraph"/>
        <w:numPr>
          <w:ilvl w:val="0"/>
          <w:numId w:val="2"/>
        </w:numPr>
        <w:spacing w:after="80"/>
      </w:pPr>
      <w:r>
        <w:rPr>
          <w:b w:val="false"/>
          <w:bCs w:val="false"/>
        </w:rPr>
        <w:t xml:space="preserve">Three user-controlled priority sliders: Distance, Hills, Bikeability (0-100 each)</w:t>
      </w:r>
    </w:p>
    <w:p>
      <w:pPr>
        <w:pStyle w:val="ListParagraph"/>
        <w:numPr>
          <w:ilvl w:val="0"/>
          <w:numId w:val="2"/>
        </w:numPr>
        <w:spacing w:after="80"/>
      </w:pPr>
      <w:r>
        <w:rPr>
          <w:b w:val="false"/>
          <w:bCs w:val="false"/>
        </w:rPr>
        <w:t xml:space="preserve">Route generation passing through all waypoints in order</w:t>
      </w:r>
    </w:p>
    <w:p>
      <w:pPr>
        <w:pStyle w:val="ListParagraph"/>
        <w:numPr>
          <w:ilvl w:val="0"/>
          <w:numId w:val="2"/>
        </w:numPr>
        <w:spacing w:after="80"/>
      </w:pPr>
      <w:r>
        <w:rPr>
          <w:b w:val="false"/>
          <w:bCs w:val="false"/>
        </w:rPr>
        <w:t xml:space="preserve">Route display with segment-level bikeability score visualization</w:t>
      </w:r>
    </w:p>
    <w:p>
      <w:pPr>
        <w:pStyle w:val="ListParagraph"/>
        <w:numPr>
          <w:ilvl w:val="0"/>
          <w:numId w:val="2"/>
        </w:numPr>
        <w:spacing w:after="80"/>
      </w:pPr>
      <w:r>
        <w:rPr>
          <w:b w:val="false"/>
          <w:bCs w:val="false"/>
        </w:rPr>
        <w:t xml:space="preserve">Summary statistics: total distance, total elevation gain in vertical feet, average bikeability score</w:t>
      </w:r>
    </w:p>
    <w:p>
      <w:pPr>
        <w:pStyle w:val="ListParagraph"/>
        <w:numPr>
          <w:ilvl w:val="0"/>
          <w:numId w:val="2"/>
        </w:numPr>
        <w:spacing w:after="80"/>
      </w:pPr>
      <w:r>
        <w:rPr>
          <w:b w:val="false"/>
          <w:bCs w:val="false"/>
        </w:rPr>
        <w:t xml:space="preserve">Warnings for segments with unknown shoulder data</w:t>
      </w:r>
    </w:p>
    <w:p>
      <w:pPr>
        <w:pStyle w:val="ListParagraph"/>
        <w:numPr>
          <w:ilvl w:val="0"/>
          <w:numId w:val="2"/>
        </w:numPr>
        <w:spacing w:after="80"/>
      </w:pPr>
      <w:r>
        <w:rPr>
          <w:b w:val="false"/>
          <w:bCs w:val="false"/>
        </w:rPr>
        <w:t xml:space="preserve">Map reset function</w:t>
      </w:r>
    </w:p>
    <w:p>
      <w:pPr>
        <w:pStyle w:val="ListParagraph"/>
        <w:numPr>
          <w:ilvl w:val="0"/>
          <w:numId w:val="2"/>
        </w:numPr>
        <w:spacing w:after="80"/>
      </w:pPr>
      <w:r>
        <w:rPr>
          <w:b w:val="false"/>
          <w:bCs w:val="false"/>
        </w:rPr>
        <w:t xml:space="preserve">Export to GPX format for import into RideWithGPS</w:t>
      </w:r>
    </w:p>
    <w:p>
      <w:pPr>
        <w:spacing w:after="120"/>
      </w:pPr>
      <w:r>
        <w:t xml:space="preserve"/>
      </w:r>
    </w:p>
    <w:p>
      <w:pPr>
        <w:pStyle w:val="Heading2"/>
      </w:pPr>
      <w:r>
        <w:t xml:space="preserve">Key Design Decisions</w:t>
      </w:r>
    </w:p>
    <w:p>
      <w:pPr>
        <w:pStyle w:val="ListParagraph"/>
        <w:numPr>
          <w:ilvl w:val="0"/>
          <w:numId w:val="2"/>
        </w:numPr>
        <w:spacing w:after="80"/>
      </w:pPr>
      <w:r>
        <w:rPr>
          <w:b w:val="false"/>
          <w:bCs w:val="false"/>
        </w:rPr>
        <w:t xml:space="preserve">Painted bike lanes receive no weight — physical separation only</w:t>
      </w:r>
    </w:p>
    <w:p>
      <w:pPr>
        <w:pStyle w:val="ListParagraph"/>
        <w:numPr>
          <w:ilvl w:val="0"/>
          <w:numId w:val="2"/>
        </w:numPr>
        <w:spacing w:after="80"/>
      </w:pPr>
      <w:r>
        <w:rPr>
          <w:b w:val="false"/>
          <w:bCs w:val="false"/>
        </w:rPr>
        <w:t xml:space="preserve">Shoulder width is a continuous modifier that interacts with traffic volume</w:t>
      </w:r>
    </w:p>
    <w:p>
      <w:pPr>
        <w:pStyle w:val="ListParagraph"/>
        <w:numPr>
          <w:ilvl w:val="0"/>
          <w:numId w:val="2"/>
        </w:numPr>
        <w:spacing w:after="80"/>
      </w:pPr>
      <w:r>
        <w:rPr>
          <w:b w:val="false"/>
          <w:bCs w:val="false"/>
        </w:rPr>
        <w:t xml:space="preserve">Truck traffic is weighted separately from car traffic</w:t>
      </w:r>
    </w:p>
    <w:p>
      <w:pPr>
        <w:pStyle w:val="ListParagraph"/>
        <w:numPr>
          <w:ilvl w:val="0"/>
          <w:numId w:val="2"/>
        </w:numPr>
        <w:spacing w:after="80"/>
      </w:pPr>
      <w:r>
        <w:rPr>
          <w:b w:val="false"/>
          <w:bCs w:val="false"/>
        </w:rPr>
        <w:t xml:space="preserve">Country lanes and rural roads with very low traffic score highly regardless of shoulder</w:t>
      </w:r>
    </w:p>
    <w:p>
      <w:pPr>
        <w:pStyle w:val="ListParagraph"/>
        <w:numPr>
          <w:ilvl w:val="0"/>
          <w:numId w:val="2"/>
        </w:numPr>
        <w:spacing w:after="80"/>
      </w:pPr>
      <w:r>
        <w:rPr>
          <w:b w:val="false"/>
          <w:bCs w:val="false"/>
        </w:rPr>
        <w:t xml:space="preserve">Road surface condition matters; unpaved roads in good condition are treated neutrally</w:t>
      </w:r>
    </w:p>
    <w:p>
      <w:pPr>
        <w:pStyle w:val="ListParagraph"/>
        <w:numPr>
          <w:ilvl w:val="0"/>
          <w:numId w:val="2"/>
        </w:numPr>
        <w:spacing w:after="80"/>
      </w:pPr>
      <w:r>
        <w:rPr>
          <w:b w:val="false"/>
          <w:bCs w:val="false"/>
        </w:rPr>
        <w:t xml:space="preserve">All scoring parameters are configuration-driven for easy tuning after field validation</w:t>
      </w:r>
    </w:p>
    <w:p>
      <w:pPr>
        <w:pStyle w:val="ListParagraph"/>
        <w:numPr>
          <w:ilvl w:val="0"/>
          <w:numId w:val="2"/>
        </w:numPr>
        <w:spacing w:after="80"/>
      </w:pPr>
      <w:r>
        <w:rPr>
          <w:b w:val="false"/>
          <w:bCs w:val="false"/>
        </w:rPr>
        <w:t xml:space="preserve">Hard excludes: interstates and expressways score 0 regardless of other attributes</w:t>
      </w:r>
    </w:p>
    <w:p>
      <w:pPr>
        <w:spacing w:after="120"/>
      </w:pPr>
      <w:r>
        <w:t xml:space="preserve"/>
      </w:r>
    </w:p>
    <w:p>
      <w:pPr>
        <w:pStyle w:val="Heading2"/>
      </w:pPr>
      <w:r>
        <w:t xml:space="preserve">Calibration Roads</w:t>
      </w:r>
    </w:p>
    <w:p>
      <w:pPr>
        <w:spacing w:after="120"/>
      </w:pPr>
      <w:r>
        <w:t xml:space="preserve">The scoring system is calibrated against known roads in the Hudson Valley / Westchester area: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Road</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Expected Score</w:t>
            </w:r>
          </w:p>
        </w:tc>
        <w:tc>
          <w:tcPr>
            <w:tcW w:type="dxa" w:w="4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Primary Reason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North/South County Trailway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95</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Fully protected separated path</w:t>
            </w:r>
          </w:p>
        </w:tc>
      </w:tr>
      <w:tr>
        <w:tc>
          <w:tcPr>
            <w:tcW w:type="dxa" w:w="3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Old Sleepy Hollow Road</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83-91</w:t>
            </w:r>
          </w:p>
        </w:tc>
        <w:tc>
          <w:tcPr>
            <w:tcW w:type="dxa" w:w="40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Very low traffic, low speed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Saddle River Road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45-50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Wide shoulder, moderate traffic</w:t>
            </w:r>
          </w:p>
        </w:tc>
      </w:tr>
      <w:tr>
        <w:tc>
          <w:tcPr>
            <w:tcW w:type="dxa" w:w="3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9W Piermont to Bear Mountain (good sections)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29-37</w:t>
            </w:r>
          </w:p>
        </w:tc>
        <w:tc>
          <w:tcPr>
            <w:tcW w:type="dxa" w:w="40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Moderate shoulder, moderate-high traffic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9W Nyack zero shoulder sections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18-23</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shoulder, moderate traffic</w:t>
            </w:r>
          </w:p>
        </w:tc>
      </w:tr>
      <w:tr>
        <w:tc>
          <w:tcPr>
            <w:tcW w:type="dxa" w:w="3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9W Haverstraw villages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13-18</w:t>
            </w:r>
          </w:p>
        </w:tc>
        <w:tc>
          <w:tcPr>
            <w:tcW w:type="dxa" w:w="40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No shoulder, high traffic — last resort</w:t>
            </w:r>
          </w:p>
        </w:tc>
      </w:tr>
    </w:tbl>
    <w:p>
      <w:pPr>
        <w:spacing w:after="120"/>
      </w:pPr>
      <w:r>
        <w:t xml:space="preserve"/>
      </w:r>
    </w:p>
    <w:p>
      <w:pPr>
        <w:spacing w:after="120"/>
      </w:pPr>
      <w:r>
        <w:t xml:space="preserve"/>
      </w:r>
    </w:p>
    <w:p>
      <w:pPr>
        <w:pStyle w:val="Heading2"/>
      </w:pPr>
      <w:r>
        <w:t xml:space="preserve">Non-Goals</w:t>
      </w:r>
    </w:p>
    <w:p>
      <w:pPr>
        <w:pStyle w:val="ListParagraph"/>
        <w:numPr>
          <w:ilvl w:val="0"/>
          <w:numId w:val="2"/>
        </w:numPr>
        <w:spacing w:after="80"/>
      </w:pPr>
      <w:r>
        <w:rPr>
          <w:b w:val="false"/>
          <w:bCs w:val="false"/>
        </w:rPr>
        <w:t xml:space="preserve">Not intended for casual or novice cyclists</w:t>
      </w:r>
    </w:p>
    <w:p>
      <w:pPr>
        <w:pStyle w:val="ListParagraph"/>
        <w:numPr>
          <w:ilvl w:val="0"/>
          <w:numId w:val="2"/>
        </w:numPr>
        <w:spacing w:after="80"/>
      </w:pPr>
      <w:r>
        <w:rPr>
          <w:b w:val="false"/>
          <w:bCs w:val="false"/>
        </w:rPr>
        <w:t xml:space="preserve">No real-time traffic data — road characteristics are static</w:t>
      </w:r>
    </w:p>
    <w:p>
      <w:pPr>
        <w:pStyle w:val="ListParagraph"/>
        <w:numPr>
          <w:ilvl w:val="0"/>
          <w:numId w:val="2"/>
        </w:numPr>
        <w:spacing w:after="80"/>
      </w:pPr>
      <w:r>
        <w:rPr>
          <w:b w:val="false"/>
          <w:bCs w:val="false"/>
        </w:rPr>
        <w:t xml:space="preserve">No turn-by-turn navigation</w:t>
      </w:r>
    </w:p>
    <w:p>
      <w:pPr>
        <w:pStyle w:val="ListParagraph"/>
        <w:numPr>
          <w:ilvl w:val="0"/>
          <w:numId w:val="2"/>
        </w:numPr>
        <w:spacing w:after="80"/>
      </w:pPr>
      <w:r>
        <w:rPr>
          <w:b w:val="false"/>
          <w:bCs w:val="false"/>
        </w:rPr>
        <w:t xml:space="preserve">Not a national tool — scoped to NY/NJ/CT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2026-06-02T14:48:27.842Z</dcterms:created>
  <dcterms:modified xsi:type="dcterms:W3CDTF">2026-06-02T14:48:27.854Z</dcterms:modified>
</cp:coreProperties>
</file>

<file path=docProps/custom.xml><?xml version="1.0" encoding="utf-8"?>
<Properties xmlns="http://schemas.openxmlformats.org/officeDocument/2006/custom-properties" xmlns:vt="http://schemas.openxmlformats.org/officeDocument/2006/docPropsVTypes"/>
</file>