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Proposed Stack and Architecture</w:t>
      </w:r>
    </w:p>
    <w:p>
      <w:pPr>
        <w:spacing w:after="120"/>
      </w:pPr>
      <w:r>
        <w:rPr>
          <w:b/>
          <w:bCs/>
          <w:color w:val="666666"/>
          <w:sz w:val="22"/>
          <w:szCs w:val="22"/>
        </w:rPr>
        <w:t xml:space="preserve">Custom Bike Routing Tool — Technical Design</w:t>
      </w:r>
    </w:p>
    <w:p>
      <w:pPr>
        <w:spacing w:after="120"/>
      </w:pPr>
      <w:r>
        <w:t xml:space="preserve"/>
      </w:r>
    </w:p>
    <w:p>
      <w:pPr>
        <w:pStyle w:val="Heading2"/>
      </w:pPr>
      <w:r>
        <w:t xml:space="preserve">Architecture Overview</w:t>
      </w:r>
    </w:p>
    <w:p>
      <w:pPr>
        <w:spacing w:after="120"/>
      </w:pPr>
      <w:r>
        <w:t xml:space="preserve">The system is divided into two independent phases: a one-time data pipeline that produces an enriched routable network, and a serverless web application that uses that network to calculate and display routes.</w:t>
      </w:r>
    </w:p>
    <w:p>
      <w:pPr>
        <w:spacing w:after="120"/>
      </w:pPr>
      <w:r>
        <w:t xml:space="preserve"/>
      </w:r>
    </w:p>
    <w:p>
      <w:pPr>
        <w:shd w:fill="F5F5F5" w:val="clear"/>
        <w:spacing w:after="40" w:before="40"/>
        <w:ind w:left="720"/>
      </w:pPr>
      <w:r>
        <w:rPr>
          <w:rFonts w:ascii="Courier New" w:cs="Courier New" w:eastAsia="Courier New" w:hAnsi="Courier New"/>
          <w:color w:val="333333"/>
          <w:sz w:val="20"/>
          <w:szCs w:val="20"/>
        </w:rPr>
        <w:t xml:space="preserve">ArcGIS Pro + Python (data prep, conflation, scoring)</w:t>
      </w:r>
    </w:p>
    <w:p>
      <w:pPr>
        <w:shd w:fill="F5F5F5" w:val="clear"/>
        <w:spacing w:after="40" w:before="40"/>
        <w:ind w:left="720"/>
      </w:pPr>
      <w:r>
        <w:rPr>
          <w:rFonts w:ascii="Courier New" w:cs="Courier New" w:eastAsia="Courier New" w:hAnsi="Courier New"/>
          <w:color w:val="333333"/>
          <w:sz w:val="20"/>
          <w:szCs w:val="20"/>
        </w:rPr>
        <w:t xml:space="preserve">        ↓</w:t>
      </w:r>
    </w:p>
    <w:p>
      <w:pPr>
        <w:shd w:fill="F5F5F5" w:val="clear"/>
        <w:spacing w:after="40" w:before="40"/>
        <w:ind w:left="720"/>
      </w:pPr>
      <w:r>
        <w:rPr>
          <w:rFonts w:ascii="Courier New" w:cs="Courier New" w:eastAsia="Courier New" w:hAnsi="Courier New"/>
          <w:color w:val="333333"/>
          <w:sz w:val="20"/>
          <w:szCs w:val="20"/>
        </w:rPr>
        <w:t xml:space="preserve">GeoPackage (master open dataset)</w:t>
      </w:r>
    </w:p>
    <w:p>
      <w:pPr>
        <w:shd w:fill="F5F5F5" w:val="clear"/>
        <w:spacing w:after="40" w:before="40"/>
        <w:ind w:left="720"/>
      </w:pPr>
      <w:r>
        <w:rPr>
          <w:rFonts w:ascii="Courier New" w:cs="Courier New" w:eastAsia="Courier New" w:hAnsi="Courier New"/>
          <w:color w:val="333333"/>
          <w:sz w:val="20"/>
          <w:szCs w:val="20"/>
        </w:rPr>
        <w:t xml:space="preserve">        ↓</w:t>
      </w:r>
    </w:p>
    <w:p>
      <w:pPr>
        <w:shd w:fill="F5F5F5" w:val="clear"/>
        <w:spacing w:after="40" w:before="40"/>
        <w:ind w:left="720"/>
      </w:pPr>
      <w:r>
        <w:rPr>
          <w:rFonts w:ascii="Courier New" w:cs="Courier New" w:eastAsia="Courier New" w:hAnsi="Courier New"/>
          <w:color w:val="333333"/>
          <w:sz w:val="20"/>
          <w:szCs w:val="20"/>
        </w:rPr>
        <w:t xml:space="preserve">GeoParquet on Google Cloud Storage</w:t>
      </w:r>
    </w:p>
    <w:p>
      <w:pPr>
        <w:shd w:fill="F5F5F5" w:val="clear"/>
        <w:spacing w:after="40" w:before="40"/>
        <w:ind w:left="720"/>
      </w:pPr>
      <w:r>
        <w:rPr>
          <w:rFonts w:ascii="Courier New" w:cs="Courier New" w:eastAsia="Courier New" w:hAnsi="Courier New"/>
          <w:color w:val="333333"/>
          <w:sz w:val="20"/>
          <w:szCs w:val="20"/>
        </w:rPr>
        <w:t xml:space="preserve">        ↓</w:t>
      </w:r>
    </w:p>
    <w:p>
      <w:pPr>
        <w:shd w:fill="F5F5F5" w:val="clear"/>
        <w:spacing w:after="40" w:before="40"/>
        <w:ind w:left="720"/>
      </w:pPr>
      <w:r>
        <w:rPr>
          <w:rFonts w:ascii="Courier New" w:cs="Courier New" w:eastAsia="Courier New" w:hAnsi="Courier New"/>
          <w:color w:val="333333"/>
          <w:sz w:val="20"/>
          <w:szCs w:val="20"/>
        </w:rPr>
        <w:t xml:space="preserve">Cloud Function (Python routing)</w:t>
      </w:r>
    </w:p>
    <w:p>
      <w:pPr>
        <w:shd w:fill="F5F5F5" w:val="clear"/>
        <w:spacing w:after="40" w:before="40"/>
        <w:ind w:left="720"/>
      </w:pPr>
      <w:r>
        <w:rPr>
          <w:rFonts w:ascii="Courier New" w:cs="Courier New" w:eastAsia="Courier New" w:hAnsi="Courier New"/>
          <w:color w:val="333333"/>
          <w:sz w:val="20"/>
          <w:szCs w:val="20"/>
        </w:rPr>
        <w:t xml:space="preserve">        ↓</w:t>
      </w:r>
    </w:p>
    <w:p>
      <w:pPr>
        <w:shd w:fill="F5F5F5" w:val="clear"/>
        <w:spacing w:after="40" w:before="40"/>
        <w:ind w:left="720"/>
      </w:pPr>
      <w:r>
        <w:rPr>
          <w:rFonts w:ascii="Courier New" w:cs="Courier New" w:eastAsia="Courier New" w:hAnsi="Courier New"/>
          <w:color w:val="333333"/>
          <w:sz w:val="20"/>
          <w:szCs w:val="20"/>
        </w:rPr>
        <w:t xml:space="preserve">Firebase Hosting (Leaflet web frontend)</w:t>
      </w:r>
    </w:p>
    <w:p>
      <w:pPr>
        <w:spacing w:after="120"/>
      </w:pPr>
      <w:r>
        <w:t xml:space="preserve"/>
      </w:r>
    </w:p>
    <w:p>
      <w:pPr>
        <w:pStyle w:val="Heading2"/>
      </w:pPr>
      <w:r>
        <w:t xml:space="preserve">Data Pipeline Stack</w:t>
      </w:r>
    </w:p>
    <w:p>
      <w:pPr>
        <w:pStyle w:val="Heading3"/>
      </w:pPr>
      <w:r>
        <w:t xml:space="preserve">Primary Tool: ArcGIS Pro</w:t>
      </w:r>
    </w:p>
    <w:p>
      <w:pPr>
        <w:spacing w:after="120"/>
      </w:pPr>
      <w:r>
        <w:t xml:space="preserve">Used for data preparation, conflation, and attribute management. The developer has full Esri suite access. ArcGIS Pro handles linear referencing natively, which is essential for joining DOT road inventory data to OSM segments.</w:t>
      </w:r>
    </w:p>
    <w:p>
      <w:pPr>
        <w:spacing w:after="120"/>
      </w:pPr>
      <w:r>
        <w:t xml:space="preserve"/>
      </w:r>
    </w:p>
    <w:p>
      <w:pPr>
        <w:pStyle w:val="Heading3"/>
      </w:pPr>
      <w:r>
        <w:t xml:space="preserve">Python Pipeline</w:t>
      </w:r>
    </w:p>
    <w:p>
      <w:pPr>
        <w:spacing w:after="120"/>
      </w:pPr>
      <w:r>
        <w:t xml:space="preserve">Pure Python scripts handle scoring, conflation logic, and export. Key libraries:</w:t>
      </w:r>
    </w:p>
    <w:p>
      <w:pPr>
        <w:pStyle w:val="ListParagraph"/>
        <w:numPr>
          <w:ilvl w:val="0"/>
          <w:numId w:val="2"/>
        </w:numPr>
        <w:spacing w:after="80"/>
      </w:pPr>
      <w:r>
        <w:rPr>
          <w:b w:val="false"/>
          <w:bCs w:val="false"/>
        </w:rPr>
        <w:t xml:space="preserve">OSMNX — download and process OSM road network</w:t>
      </w:r>
    </w:p>
    <w:p>
      <w:pPr>
        <w:pStyle w:val="ListParagraph"/>
        <w:numPr>
          <w:ilvl w:val="0"/>
          <w:numId w:val="2"/>
        </w:numPr>
        <w:spacing w:after="80"/>
      </w:pPr>
      <w:r>
        <w:rPr>
          <w:b w:val="false"/>
          <w:bCs w:val="false"/>
        </w:rPr>
        <w:t xml:space="preserve">GeoPandas — spatial operations and data manipulation</w:t>
      </w:r>
    </w:p>
    <w:p>
      <w:pPr>
        <w:pStyle w:val="ListParagraph"/>
        <w:numPr>
          <w:ilvl w:val="0"/>
          <w:numId w:val="2"/>
        </w:numPr>
        <w:spacing w:after="80"/>
      </w:pPr>
      <w:r>
        <w:rPr>
          <w:b w:val="false"/>
          <w:bCs w:val="false"/>
        </w:rPr>
        <w:t xml:space="preserve">PyYAML — read bikeability configuration</w:t>
      </w:r>
    </w:p>
    <w:p>
      <w:pPr>
        <w:pStyle w:val="ListParagraph"/>
        <w:numPr>
          <w:ilvl w:val="0"/>
          <w:numId w:val="2"/>
        </w:numPr>
        <w:spacing w:after="80"/>
      </w:pPr>
      <w:r>
        <w:rPr>
          <w:b w:val="false"/>
          <w:bCs w:val="false"/>
        </w:rPr>
        <w:t xml:space="preserve">scipy.optimize — fit scoring model weights</w:t>
      </w:r>
    </w:p>
    <w:p>
      <w:pPr>
        <w:pStyle w:val="ListParagraph"/>
        <w:numPr>
          <w:ilvl w:val="0"/>
          <w:numId w:val="2"/>
        </w:numPr>
        <w:spacing w:after="80"/>
      </w:pPr>
      <w:r>
        <w:rPr>
          <w:b w:val="false"/>
          <w:bCs w:val="false"/>
        </w:rPr>
        <w:t xml:space="preserve">factor_analyzer — factor analysis of road variables</w:t>
      </w:r>
    </w:p>
    <w:p>
      <w:pPr>
        <w:pStyle w:val="ListParagraph"/>
        <w:numPr>
          <w:ilvl w:val="0"/>
          <w:numId w:val="2"/>
        </w:numPr>
        <w:spacing w:after="80"/>
      </w:pPr>
      <w:r>
        <w:rPr>
          <w:b w:val="false"/>
          <w:bCs w:val="false"/>
        </w:rPr>
        <w:t xml:space="preserve">pandas — tabular data processing</w:t>
      </w:r>
    </w:p>
    <w:p>
      <w:pPr>
        <w:spacing w:after="120"/>
      </w:pPr>
      <w:r>
        <w:t xml:space="preserve"/>
      </w:r>
    </w:p>
    <w:p>
      <w:pPr>
        <w:pStyle w:val="Heading3"/>
      </w:pPr>
      <w:r>
        <w:t xml:space="preserve">OSM Data</w:t>
      </w:r>
    </w:p>
    <w:p>
      <w:pPr>
        <w:spacing w:after="120"/>
      </w:pPr>
      <w:r>
        <w:t xml:space="preserve">New York state OSM PBF downloaded from Geofabrik. Stored in GitHub repo (portermichaeld-ai/bike-routing) via Git LFS. File: new-york-260531.osm.pbf (~490MB).</w:t>
      </w:r>
    </w:p>
    <w:p>
      <w:pPr>
        <w:spacing w:after="120"/>
      </w:pPr>
      <w:r>
        <w:t xml:space="preserve"/>
      </w:r>
    </w:p>
    <w:p>
      <w:pPr>
        <w:pStyle w:val="Heading3"/>
      </w:pPr>
      <w:r>
        <w:t xml:space="preserve">Output Format: GeoPackage</w:t>
      </w:r>
    </w:p>
    <w:p>
      <w:pPr>
        <w:spacing w:after="120"/>
      </w:pPr>
      <w:r>
        <w:t xml:space="preserve">The master dataset output is a GeoPackage (.gpkg) — open, non-proprietary, single-file, readable by any GIS tool. This is the permanent artifact of the data pipeline. GeoParquet derived from GeoPackage for routing engine ingestion.</w:t>
      </w:r>
    </w:p>
    <w:p>
      <w:pPr>
        <w:spacing w:after="120"/>
      </w:pPr>
      <w:r>
        <w:t xml:space="preserve"/>
      </w:r>
    </w:p>
    <w:p>
      <w:pPr>
        <w:pStyle w:val="Heading2"/>
      </w:pPr>
      <w:r>
        <w:t xml:space="preserve">Web Application Stack</w:t>
      </w:r>
    </w:p>
    <w:p>
      <w:pPr>
        <w:pStyle w:val="Heading3"/>
      </w:pPr>
      <w:r>
        <w:t xml:space="preserve">Frontend</w:t>
      </w:r>
    </w:p>
    <w:p>
      <w:pPr>
        <w:pStyle w:val="ListParagraph"/>
        <w:numPr>
          <w:ilvl w:val="0"/>
          <w:numId w:val="2"/>
        </w:numPr>
        <w:spacing w:after="80"/>
      </w:pPr>
      <w:r>
        <w:rPr>
          <w:b w:val="false"/>
          <w:bCs w:val="false"/>
        </w:rPr>
        <w:t xml:space="preserve">HTML / CSS / JavaScript — static files</w:t>
      </w:r>
    </w:p>
    <w:p>
      <w:pPr>
        <w:pStyle w:val="ListParagraph"/>
        <w:numPr>
          <w:ilvl w:val="0"/>
          <w:numId w:val="2"/>
        </w:numPr>
        <w:spacing w:after="80"/>
      </w:pPr>
      <w:r>
        <w:rPr>
          <w:b w:val="false"/>
          <w:bCs w:val="false"/>
        </w:rPr>
        <w:t xml:space="preserve">Leaflet.js — interactive map</w:t>
      </w:r>
    </w:p>
    <w:p>
      <w:pPr>
        <w:pStyle w:val="ListParagraph"/>
        <w:numPr>
          <w:ilvl w:val="0"/>
          <w:numId w:val="2"/>
        </w:numPr>
        <w:spacing w:after="80"/>
      </w:pPr>
      <w:r>
        <w:rPr>
          <w:b w:val="false"/>
          <w:bCs w:val="false"/>
        </w:rPr>
        <w:t xml:space="preserve">Firebase Hosting — static hosting, free tier, global CDN</w:t>
      </w:r>
    </w:p>
    <w:p>
      <w:pPr>
        <w:spacing w:after="120"/>
      </w:pPr>
      <w:r>
        <w:t xml:space="preserve"/>
      </w:r>
    </w:p>
    <w:p>
      <w:pPr>
        <w:pStyle w:val="Heading3"/>
      </w:pPr>
      <w:r>
        <w:t xml:space="preserve">Backend</w:t>
      </w:r>
    </w:p>
    <w:p>
      <w:pPr>
        <w:pStyle w:val="ListParagraph"/>
        <w:numPr>
          <w:ilvl w:val="0"/>
          <w:numId w:val="2"/>
        </w:numPr>
        <w:spacing w:after="80"/>
      </w:pPr>
      <w:r>
        <w:rPr>
          <w:b w:val="false"/>
          <w:bCs w:val="false"/>
        </w:rPr>
        <w:t xml:space="preserve">Google Cloud Functions (2nd gen) — Python 3.11 serverless routing function</w:t>
      </w:r>
    </w:p>
    <w:p>
      <w:pPr>
        <w:pStyle w:val="ListParagraph"/>
        <w:numPr>
          <w:ilvl w:val="0"/>
          <w:numId w:val="2"/>
        </w:numPr>
        <w:spacing w:after="80"/>
      </w:pPr>
      <w:r>
        <w:rPr>
          <w:b w:val="false"/>
          <w:bCs w:val="false"/>
        </w:rPr>
        <w:t xml:space="preserve">8GB memory allocation — required for NetworkX graph in memory</w:t>
      </w:r>
    </w:p>
    <w:p>
      <w:pPr>
        <w:pStyle w:val="ListParagraph"/>
        <w:numPr>
          <w:ilvl w:val="0"/>
          <w:numId w:val="2"/>
        </w:numPr>
        <w:spacing w:after="80"/>
      </w:pPr>
      <w:r>
        <w:rPr>
          <w:b w:val="false"/>
          <w:bCs w:val="false"/>
        </w:rPr>
        <w:t xml:space="preserve">300 second timeout — allows cold start plus complex routing</w:t>
      </w:r>
    </w:p>
    <w:p>
      <w:pPr>
        <w:pStyle w:val="ListParagraph"/>
        <w:numPr>
          <w:ilvl w:val="0"/>
          <w:numId w:val="2"/>
        </w:numPr>
        <w:spacing w:after="80"/>
      </w:pPr>
      <w:r>
        <w:rPr>
          <w:b w:val="false"/>
          <w:bCs w:val="false"/>
        </w:rPr>
        <w:t xml:space="preserve">NetworkX — graph routing with custom edge weight function</w:t>
      </w:r>
    </w:p>
    <w:p>
      <w:pPr>
        <w:pStyle w:val="ListParagraph"/>
        <w:numPr>
          <w:ilvl w:val="0"/>
          <w:numId w:val="2"/>
        </w:numPr>
        <w:spacing w:after="80"/>
      </w:pPr>
      <w:r>
        <w:rPr>
          <w:b w:val="false"/>
          <w:bCs w:val="false"/>
        </w:rPr>
        <w:t xml:space="preserve">GeoParquet on Google Cloud Storage — network data store</w:t>
      </w:r>
    </w:p>
    <w:p>
      <w:pPr>
        <w:spacing w:after="120"/>
      </w:pPr>
      <w:r>
        <w:t xml:space="preserve"/>
      </w:r>
    </w:p>
    <w:p>
      <w:pPr>
        <w:pStyle w:val="Heading3"/>
      </w:pPr>
      <w:r>
        <w:t xml:space="preserve">Why Not GraphHopper</w:t>
      </w:r>
    </w:p>
    <w:p>
      <w:pPr>
        <w:pStyle w:val="ListParagraph"/>
        <w:numPr>
          <w:ilvl w:val="0"/>
          <w:numId w:val="2"/>
        </w:numPr>
        <w:spacing w:after="80"/>
      </w:pPr>
      <w:r>
        <w:rPr>
          <w:b w:val="false"/>
          <w:bCs w:val="false"/>
        </w:rPr>
        <w:t xml:space="preserve">Core is Java — developer is Python-only</w:t>
      </w:r>
    </w:p>
    <w:p>
      <w:pPr>
        <w:pStyle w:val="ListParagraph"/>
        <w:numPr>
          <w:ilvl w:val="0"/>
          <w:numId w:val="2"/>
        </w:numPr>
        <w:spacing w:after="80"/>
      </w:pPr>
      <w:r>
        <w:rPr>
          <w:b w:val="false"/>
          <w:bCs w:val="false"/>
        </w:rPr>
        <w:t xml:space="preserve">Custom weighting requires Java code</w:t>
      </w:r>
    </w:p>
    <w:p>
      <w:pPr>
        <w:pStyle w:val="ListParagraph"/>
        <w:numPr>
          <w:ilvl w:val="0"/>
          <w:numId w:val="2"/>
        </w:numPr>
        <w:spacing w:after="80"/>
      </w:pPr>
      <w:r>
        <w:rPr>
          <w:b w:val="false"/>
          <w:bCs w:val="false"/>
        </w:rPr>
        <w:t xml:space="preserve">NetworkX in Python provides equivalent flexibility for personal use scale</w:t>
      </w:r>
    </w:p>
    <w:p>
      <w:pPr>
        <w:spacing w:after="120"/>
      </w:pPr>
      <w:r>
        <w:t xml:space="preserve"/>
      </w:r>
    </w:p>
    <w:p>
      <w:pPr>
        <w:pStyle w:val="Heading2"/>
      </w:pPr>
      <w:r>
        <w:t xml:space="preserve">Cold Start Strategy</w:t>
      </w:r>
    </w:p>
    <w:p>
      <w:pPr>
        <w:spacing w:after="120"/>
      </w:pPr>
      <w:r>
        <w:t xml:space="preserve">The NetworkX graph is loaded from GeoParquet on Cloud Storage at cold start and cached at module level, persisting across warm invocations. Only bike-relevant edges are loaded (hard excludes pre-filtered) to minimize memory footprint.</w:t>
      </w:r>
    </w:p>
    <w:p>
      <w:pPr>
        <w:spacing w:after="120"/>
      </w:pPr>
      <w:r>
        <w:t xml:space="preserve"/>
      </w:r>
    </w:p>
    <w:p>
      <w:pPr>
        <w:pStyle w:val="Heading2"/>
      </w:pPr>
      <w:r>
        <w:t xml:space="preserve">API Design</w:t>
      </w:r>
    </w:p>
    <w:p>
      <w:pPr>
        <w:pStyle w:val="Heading3"/>
      </w:pPr>
      <w:r>
        <w:t xml:space="preserve">Route Endpoint: POST /route</w:t>
      </w:r>
    </w:p>
    <w:p>
      <w:pPr>
        <w:shd w:fill="F5F5F5" w:val="clear"/>
        <w:spacing w:after="40" w:before="40"/>
        <w:ind w:left="720"/>
      </w:pPr>
      <w:r>
        <w:rPr>
          <w:rFonts w:ascii="Courier New" w:cs="Courier New" w:eastAsia="Courier New" w:hAnsi="Courier New"/>
          <w:color w:val="333333"/>
          <w:sz w:val="20"/>
          <w:szCs w:val="20"/>
        </w:rPr>
        <w:t xml:space="preserve">{ "waypoints": [{"lat": 41.1, "lng": -74.4}, ...],</w:t>
      </w:r>
    </w:p>
    <w:p>
      <w:pPr>
        <w:shd w:fill="F5F5F5" w:val="clear"/>
        <w:spacing w:after="40" w:before="40"/>
        <w:ind w:left="720"/>
      </w:pPr>
      <w:r>
        <w:rPr>
          <w:rFonts w:ascii="Courier New" w:cs="Courier New" w:eastAsia="Courier New" w:hAnsi="Courier New"/>
          <w:color w:val="333333"/>
          <w:sz w:val="20"/>
          <w:szCs w:val="20"/>
        </w:rPr>
        <w:t xml:space="preserve">  "sliders": {"distance": 75, "hills": 50, "bikeability": 80} }</w:t>
      </w:r>
    </w:p>
    <w:p>
      <w:pPr>
        <w:spacing w:after="120"/>
      </w:pPr>
      <w:r>
        <w:t xml:space="preserve"/>
      </w:r>
    </w:p>
    <w:p>
      <w:pPr>
        <w:pStyle w:val="Heading3"/>
      </w:pPr>
      <w:r>
        <w:t xml:space="preserve">Response</w:t>
      </w:r>
    </w:p>
    <w:p>
      <w:pPr>
        <w:shd w:fill="F5F5F5" w:val="clear"/>
        <w:spacing w:after="40" w:before="40"/>
        <w:ind w:left="720"/>
      </w:pPr>
      <w:r>
        <w:rPr>
          <w:rFonts w:ascii="Courier New" w:cs="Courier New" w:eastAsia="Courier New" w:hAnsi="Courier New"/>
          <w:color w:val="333333"/>
          <w:sz w:val="20"/>
          <w:szCs w:val="20"/>
        </w:rPr>
        <w:t xml:space="preserve">{ "route": { GeoJSON FeatureCollection },</w:t>
      </w:r>
    </w:p>
    <w:p>
      <w:pPr>
        <w:shd w:fill="F5F5F5" w:val="clear"/>
        <w:spacing w:after="40" w:before="40"/>
        <w:ind w:left="720"/>
      </w:pPr>
      <w:r>
        <w:rPr>
          <w:rFonts w:ascii="Courier New" w:cs="Courier New" w:eastAsia="Courier New" w:hAnsi="Courier New"/>
          <w:color w:val="333333"/>
          <w:sz w:val="20"/>
          <w:szCs w:val="20"/>
        </w:rPr>
        <w:t xml:space="preserve">  "summary": { "total_distance_mi": 24.3,</w:t>
      </w:r>
    </w:p>
    <w:p>
      <w:pPr>
        <w:shd w:fill="F5F5F5" w:val="clear"/>
        <w:spacing w:after="40" w:before="40"/>
        <w:ind w:left="720"/>
      </w:pPr>
      <w:r>
        <w:rPr>
          <w:rFonts w:ascii="Courier New" w:cs="Courier New" w:eastAsia="Courier New" w:hAnsi="Courier New"/>
          <w:color w:val="333333"/>
          <w:sz w:val="20"/>
          <w:szCs w:val="20"/>
        </w:rPr>
        <w:t xml:space="preserve">               "total_elevation_gain_ft": 1840,</w:t>
      </w:r>
    </w:p>
    <w:p>
      <w:pPr>
        <w:shd w:fill="F5F5F5" w:val="clear"/>
        <w:spacing w:after="40" w:before="40"/>
        <w:ind w:left="720"/>
      </w:pPr>
      <w:r>
        <w:rPr>
          <w:rFonts w:ascii="Courier New" w:cs="Courier New" w:eastAsia="Courier New" w:hAnsi="Courier New"/>
          <w:color w:val="333333"/>
          <w:sz w:val="20"/>
          <w:szCs w:val="20"/>
        </w:rPr>
        <w:t xml:space="preserve">               "avg_bikeability_score": 67 },</w:t>
      </w:r>
    </w:p>
    <w:p>
      <w:pPr>
        <w:shd w:fill="F5F5F5" w:val="clear"/>
        <w:spacing w:after="40" w:before="40"/>
        <w:ind w:left="720"/>
      </w:pPr>
      <w:r>
        <w:rPr>
          <w:rFonts w:ascii="Courier New" w:cs="Courier New" w:eastAsia="Courier New" w:hAnsi="Courier New"/>
          <w:color w:val="333333"/>
          <w:sz w:val="20"/>
          <w:szCs w:val="20"/>
        </w:rPr>
        <w:t xml:space="preserve">  "warnings": ["0.3mi segment with unknown shoulder data"] }</w:t>
      </w:r>
    </w:p>
    <w:p>
      <w:pPr>
        <w:spacing w:after="120"/>
      </w:pPr>
      <w:r>
        <w:t xml:space="preserve"/>
      </w:r>
    </w:p>
    <w:p>
      <w:pPr>
        <w:pStyle w:val="Heading2"/>
      </w:pPr>
      <w:r>
        <w:t xml:space="preserve">Cost Estimate (Personal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Free Tier</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Estimated Cost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Firebase Hosting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10GB/month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w:t>
            </w:r>
          </w:p>
        </w:tc>
      </w:tr>
      <w:tr>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Cloud Functions</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2M invocations/month</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Free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5GB/month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~$0.02/month</w:t>
            </w:r>
          </w:p>
        </w:tc>
      </w:tr>
      <w:tr>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Total</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&lt; $1/month</w:t>
            </w:r>
          </w:p>
        </w:tc>
      </w:tr>
    </w:tbl>
    <w:p>
      <w:pPr>
        <w:spacing w:after="120"/>
      </w:pPr>
      <w:r>
        <w:t xml:space="preserve"/>
      </w:r>
    </w:p>
    <w:p>
      <w:pPr>
        <w:spacing w:after="120"/>
      </w:pPr>
      <w:r>
        <w:t xml:space="preserve"/>
      </w:r>
    </w:p>
    <w:p>
      <w:pPr>
        <w:pStyle w:val="Heading2"/>
      </w:pPr>
      <w:r>
        <w:t xml:space="preserve">Project Repository</w:t>
      </w:r>
    </w:p>
    <w:p>
      <w:pPr>
        <w:spacing w:after="120"/>
      </w:pPr>
      <w:r>
        <w:t xml:space="preserve">GitHub: https://github.com/portermichaeld-ai/bike-routing</w:t>
      </w:r>
    </w:p>
    <w:p>
      <w:pPr>
        <w:spacing w:after="120"/>
      </w:pPr>
      <w:r>
        <w:t xml:space="preserve"/>
      </w:r>
    </w:p>
    <w:p>
      <w:pPr>
        <w:pStyle w:val="Heading2"/>
      </w:pPr>
      <w:r>
        <w:t xml:space="preserve">Project File Structure</w:t>
      </w:r>
    </w:p>
    <w:p>
      <w:pPr>
        <w:shd w:fill="F5F5F5" w:val="clear"/>
        <w:spacing w:after="40" w:before="40"/>
        <w:ind w:left="720"/>
      </w:pPr>
      <w:r>
        <w:rPr>
          <w:rFonts w:ascii="Courier New" w:cs="Courier New" w:eastAsia="Courier New" w:hAnsi="Courier New"/>
          <w:color w:val="333333"/>
          <w:sz w:val="20"/>
          <w:szCs w:val="20"/>
        </w:rPr>
        <w:t xml:space="preserve">bike-routing/</w:t>
      </w:r>
    </w:p>
    <w:p>
      <w:pPr>
        <w:shd w:fill="F5F5F5" w:val="clear"/>
        <w:spacing w:after="40" w:before="40"/>
        <w:ind w:left="720"/>
      </w:pPr>
      <w:r>
        <w:rPr>
          <w:rFonts w:ascii="Courier New" w:cs="Courier New" w:eastAsia="Courier New" w:hAnsi="Courier New"/>
          <w:color w:val="333333"/>
          <w:sz w:val="20"/>
          <w:szCs w:val="20"/>
        </w:rPr>
        <w:t xml:space="preserve">├── config/</w:t>
      </w:r>
    </w:p>
    <w:p>
      <w:pPr>
        <w:shd w:fill="F5F5F5" w:val="clear"/>
        <w:spacing w:after="40" w:before="40"/>
        <w:ind w:left="720"/>
      </w:pPr>
      <w:r>
        <w:rPr>
          <w:rFonts w:ascii="Courier New" w:cs="Courier New" w:eastAsia="Courier New" w:hAnsi="Courier New"/>
          <w:color w:val="333333"/>
          <w:sz w:val="20"/>
          <w:szCs w:val="20"/>
        </w:rPr>
        <w:t xml:space="preserve">│    └── bikeability_config.yaml</w:t>
      </w:r>
    </w:p>
    <w:p>
      <w:pPr>
        <w:shd w:fill="F5F5F5" w:val="clear"/>
        <w:spacing w:after="40" w:before="40"/>
        <w:ind w:left="720"/>
      </w:pPr>
      <w:r>
        <w:rPr>
          <w:rFonts w:ascii="Courier New" w:cs="Courier New" w:eastAsia="Courier New" w:hAnsi="Courier New"/>
          <w:color w:val="333333"/>
          <w:sz w:val="20"/>
          <w:szCs w:val="20"/>
        </w:rPr>
        <w:t xml:space="preserve">├── data/</w:t>
      </w:r>
    </w:p>
    <w:p>
      <w:pPr>
        <w:shd w:fill="F5F5F5" w:val="clear"/>
        <w:spacing w:after="40" w:before="40"/>
        <w:ind w:left="720"/>
      </w:pPr>
      <w:r>
        <w:rPr>
          <w:rFonts w:ascii="Courier New" w:cs="Courier New" w:eastAsia="Courier New" w:hAnsi="Courier New"/>
          <w:color w:val="333333"/>
          <w:sz w:val="20"/>
          <w:szCs w:val="20"/>
        </w:rPr>
        <w:t xml:space="preserve">│    ├── ny/  (OSM PBF, NYSDOT inventory)</w:t>
      </w:r>
    </w:p>
    <w:p>
      <w:pPr>
        <w:shd w:fill="F5F5F5" w:val="clear"/>
        <w:spacing w:after="40" w:before="40"/>
        <w:ind w:left="720"/>
      </w:pPr>
      <w:r>
        <w:rPr>
          <w:rFonts w:ascii="Courier New" w:cs="Courier New" w:eastAsia="Courier New" w:hAnsi="Courier New"/>
          <w:color w:val="333333"/>
          <w:sz w:val="20"/>
          <w:szCs w:val="20"/>
        </w:rPr>
        <w:t xml:space="preserve">│    ├── nj/  (future)</w:t>
      </w:r>
    </w:p>
    <w:p>
      <w:pPr>
        <w:shd w:fill="F5F5F5" w:val="clear"/>
        <w:spacing w:after="40" w:before="40"/>
        <w:ind w:left="720"/>
      </w:pPr>
      <w:r>
        <w:rPr>
          <w:rFonts w:ascii="Courier New" w:cs="Courier New" w:eastAsia="Courier New" w:hAnsi="Courier New"/>
          <w:color w:val="333333"/>
          <w:sz w:val="20"/>
          <w:szCs w:val="20"/>
        </w:rPr>
        <w:t xml:space="preserve">│    └── ct/  (future)</w:t>
      </w:r>
    </w:p>
    <w:p>
      <w:pPr>
        <w:shd w:fill="F5F5F5" w:val="clear"/>
        <w:spacing w:after="40" w:before="40"/>
        <w:ind w:left="720"/>
      </w:pPr>
      <w:r>
        <w:rPr>
          <w:rFonts w:ascii="Courier New" w:cs="Courier New" w:eastAsia="Courier New" w:hAnsi="Courier New"/>
          <w:color w:val="333333"/>
          <w:sz w:val="20"/>
          <w:szCs w:val="20"/>
        </w:rPr>
        <w:t xml:space="preserve">├── pipeline/</w:t>
      </w:r>
    </w:p>
    <w:p>
      <w:pPr>
        <w:shd w:fill="F5F5F5" w:val="clear"/>
        <w:spacing w:after="40" w:before="40"/>
        <w:ind w:left="720"/>
      </w:pPr>
      <w:r>
        <w:rPr>
          <w:rFonts w:ascii="Courier New" w:cs="Courier New" w:eastAsia="Courier New" w:hAnsi="Courier New"/>
          <w:color w:val="333333"/>
          <w:sz w:val="20"/>
          <w:szCs w:val="20"/>
        </w:rPr>
        <w:t xml:space="preserve">│    ├── 01_extract_osm.py</w:t>
      </w:r>
    </w:p>
    <w:p>
      <w:pPr>
        <w:shd w:fill="F5F5F5" w:val="clear"/>
        <w:spacing w:after="40" w:before="40"/>
        <w:ind w:left="720"/>
      </w:pPr>
      <w:r>
        <w:rPr>
          <w:rFonts w:ascii="Courier New" w:cs="Courier New" w:eastAsia="Courier New" w:hAnsi="Courier New"/>
          <w:color w:val="333333"/>
          <w:sz w:val="20"/>
          <w:szCs w:val="20"/>
        </w:rPr>
        <w:t xml:space="preserve">│    ├── 02_conflate_dot.py</w:t>
      </w:r>
    </w:p>
    <w:p>
      <w:pPr>
        <w:shd w:fill="F5F5F5" w:val="clear"/>
        <w:spacing w:after="40" w:before="40"/>
        <w:ind w:left="720"/>
      </w:pPr>
      <w:r>
        <w:rPr>
          <w:rFonts w:ascii="Courier New" w:cs="Courier New" w:eastAsia="Courier New" w:hAnsi="Courier New"/>
          <w:color w:val="333333"/>
          <w:sz w:val="20"/>
          <w:szCs w:val="20"/>
        </w:rPr>
        <w:t xml:space="preserve">│    ├── 03_enrich_elevation.py</w:t>
      </w:r>
    </w:p>
    <w:p>
      <w:pPr>
        <w:shd w:fill="F5F5F5" w:val="clear"/>
        <w:spacing w:after="40" w:before="40"/>
        <w:ind w:left="720"/>
      </w:pPr>
      <w:r>
        <w:rPr>
          <w:rFonts w:ascii="Courier New" w:cs="Courier New" w:eastAsia="Courier New" w:hAnsi="Courier New"/>
          <w:color w:val="333333"/>
          <w:sz w:val="20"/>
          <w:szCs w:val="20"/>
        </w:rPr>
        <w:t xml:space="preserve">│    ├── 04_score_bikeability.py</w:t>
      </w:r>
    </w:p>
    <w:p>
      <w:pPr>
        <w:shd w:fill="F5F5F5" w:val="clear"/>
        <w:spacing w:after="40" w:before="40"/>
        <w:ind w:left="720"/>
      </w:pPr>
      <w:r>
        <w:rPr>
          <w:rFonts w:ascii="Courier New" w:cs="Courier New" w:eastAsia="Courier New" w:hAnsi="Courier New"/>
          <w:color w:val="333333"/>
          <w:sz w:val="20"/>
          <w:szCs w:val="20"/>
        </w:rPr>
        <w:t xml:space="preserve">│    ├── 05_export.py</w:t>
      </w:r>
    </w:p>
    <w:p>
      <w:pPr>
        <w:shd w:fill="F5F5F5" w:val="clear"/>
        <w:spacing w:after="40" w:before="40"/>
        <w:ind w:left="720"/>
      </w:pPr>
      <w:r>
        <w:rPr>
          <w:rFonts w:ascii="Courier New" w:cs="Courier New" w:eastAsia="Courier New" w:hAnsi="Courier New"/>
          <w:color w:val="333333"/>
          <w:sz w:val="20"/>
          <w:szCs w:val="20"/>
        </w:rPr>
        <w:t xml:space="preserve">│    └── 06_validate.py</w:t>
      </w:r>
    </w:p>
    <w:p>
      <w:pPr>
        <w:shd w:fill="F5F5F5" w:val="clear"/>
        <w:spacing w:after="40" w:before="40"/>
        <w:ind w:left="720"/>
      </w:pPr>
      <w:r>
        <w:rPr>
          <w:rFonts w:ascii="Courier New" w:cs="Courier New" w:eastAsia="Courier New" w:hAnsi="Courier New"/>
          <w:color w:val="333333"/>
          <w:sz w:val="20"/>
          <w:szCs w:val="20"/>
        </w:rPr>
        <w:t xml:space="preserve">├── cloud-function/</w:t>
      </w:r>
    </w:p>
    <w:p>
      <w:pPr>
        <w:shd w:fill="F5F5F5" w:val="clear"/>
        <w:spacing w:after="40" w:before="40"/>
        <w:ind w:left="720"/>
      </w:pPr>
      <w:r>
        <w:rPr>
          <w:rFonts w:ascii="Courier New" w:cs="Courier New" w:eastAsia="Courier New" w:hAnsi="Courier New"/>
          <w:color w:val="333333"/>
          <w:sz w:val="20"/>
          <w:szCs w:val="20"/>
        </w:rPr>
        <w:t xml:space="preserve">│    ├── main.py</w:t>
      </w:r>
    </w:p>
    <w:p>
      <w:pPr>
        <w:shd w:fill="F5F5F5" w:val="clear"/>
        <w:spacing w:after="40" w:before="40"/>
        <w:ind w:left="720"/>
      </w:pPr>
      <w:r>
        <w:rPr>
          <w:rFonts w:ascii="Courier New" w:cs="Courier New" w:eastAsia="Courier New" w:hAnsi="Courier New"/>
          <w:color w:val="333333"/>
          <w:sz w:val="20"/>
          <w:szCs w:val="20"/>
        </w:rPr>
        <w:t xml:space="preserve">│    └── requirements.txt</w:t>
      </w:r>
    </w:p>
    <w:p>
      <w:pPr>
        <w:shd w:fill="F5F5F5" w:val="clear"/>
        <w:spacing w:after="40" w:before="40"/>
        <w:ind w:left="720"/>
      </w:pPr>
      <w:r>
        <w:rPr>
          <w:rFonts w:ascii="Courier New" w:cs="Courier New" w:eastAsia="Courier New" w:hAnsi="Courier New"/>
          <w:color w:val="333333"/>
          <w:sz w:val="20"/>
          <w:szCs w:val="20"/>
        </w:rPr>
        <w:t xml:space="preserve">└── frontend/</w:t>
      </w:r>
    </w:p>
    <w:p>
      <w:pPr>
        <w:shd w:fill="F5F5F5" w:val="clear"/>
        <w:spacing w:after="40" w:before="40"/>
        <w:ind w:left="720"/>
      </w:pPr>
      <w:r>
        <w:rPr>
          <w:rFonts w:ascii="Courier New" w:cs="Courier New" w:eastAsia="Courier New" w:hAnsi="Courier New"/>
          <w:color w:val="333333"/>
          <w:sz w:val="20"/>
          <w:szCs w:val="20"/>
        </w:rPr>
        <w:t xml:space="preserve">     ├── index.html</w:t>
      </w:r>
    </w:p>
    <w:p>
      <w:pPr>
        <w:shd w:fill="F5F5F5" w:val="clear"/>
        <w:spacing w:after="40" w:before="40"/>
        <w:ind w:left="720"/>
      </w:pPr>
      <w:r>
        <w:rPr>
          <w:rFonts w:ascii="Courier New" w:cs="Courier New" w:eastAsia="Courier New" w:hAnsi="Courier New"/>
          <w:color w:val="333333"/>
          <w:sz w:val="20"/>
          <w:szCs w:val="20"/>
        </w:rPr>
        <w:t xml:space="preserve">     ├── map.js</w:t>
      </w:r>
    </w:p>
    <w:p>
      <w:pPr>
        <w:shd w:fill="F5F5F5" w:val="clear"/>
        <w:spacing w:after="40" w:before="40"/>
        <w:ind w:left="720"/>
      </w:pPr>
      <w:r>
        <w:rPr>
          <w:rFonts w:ascii="Courier New" w:cs="Courier New" w:eastAsia="Courier New" w:hAnsi="Courier New"/>
          <w:color w:val="333333"/>
          <w:sz w:val="20"/>
          <w:szCs w:val="20"/>
        </w:rPr>
        <w:t xml:space="preserve">     └── style.css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2026-06-02T14:48:28.046Z</dcterms:created>
  <dcterms:modified xsi:type="dcterms:W3CDTF">2026-06-02T14:48:28.046Z</dcterms:modified>
</cp:coreProperties>
</file>

<file path=docProps/custom.xml><?xml version="1.0" encoding="utf-8"?>
<Properties xmlns="http://schemas.openxmlformats.org/officeDocument/2006/custom-properties" xmlns:vt="http://schemas.openxmlformats.org/officeDocument/2006/docPropsVTypes"/>
</file>