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Milestone 6: Learner Testing</w:t>
      </w:r>
    </w:p>
    <w:p w:rsidR="00000000" w:rsidDel="00000000" w:rsidP="00000000" w:rsidRDefault="00000000" w:rsidRPr="00000000" w14:paraId="00000002">
      <w:pPr>
        <w:rPr>
          <w:sz w:val="24"/>
          <w:szCs w:val="24"/>
        </w:rPr>
      </w:pPr>
      <w:r w:rsidDel="00000000" w:rsidR="00000000" w:rsidRPr="00000000">
        <w:rPr>
          <w:sz w:val="24"/>
          <w:szCs w:val="24"/>
          <w:rtl w:val="0"/>
        </w:rPr>
        <w:t xml:space="preserve">Due: </w:t>
      </w:r>
      <w:r w:rsidDel="00000000" w:rsidR="00000000" w:rsidRPr="00000000">
        <w:rPr>
          <w:sz w:val="24"/>
          <w:szCs w:val="24"/>
          <w:rtl w:val="0"/>
        </w:rPr>
        <w:t xml:space="preserve">Apr 17, 2025</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i w:val="1"/>
          <w:iCs w:val="1"/>
          <w:sz w:val="24"/>
          <w:szCs w:val="24"/>
          <w:rtl w:val="0"/>
        </w:rPr>
        <w:t xml:space="preserve">Motivation:</w:t>
      </w:r>
      <w:r w:rsidDel="00000000" w:rsidR="00000000" w:rsidRPr="00000000">
        <w:rPr>
          <w:sz w:val="24"/>
          <w:szCs w:val="24"/>
          <w:rtl w:val="0"/>
        </w:rPr>
        <w:t xml:space="preserve"> This final modeling milestone focuses on testing the selected model on held-out test data. This is a critical step in evaluating how well the model generalizes to new data and drawing conclusions about its predictive utility and fairness. Students will interpret and communicate final results.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i w:val="1"/>
          <w:iCs w:val="1"/>
          <w:sz w:val="24"/>
          <w:szCs w:val="24"/>
          <w:rtl w:val="0"/>
        </w:rPr>
        <w:t xml:space="preserve">Assignment Overview: </w:t>
      </w:r>
      <w:r w:rsidDel="00000000" w:rsidR="00000000" w:rsidRPr="00000000">
        <w:rPr>
          <w:sz w:val="24"/>
          <w:szCs w:val="24"/>
          <w:rtl w:val="0"/>
        </w:rPr>
        <w:t xml:space="preserve">For this milestone, you'll need to edit and execute all code chunks in the second code template, titled “03_Learner_Testing.Rmd.” First, you will run through the provided checks to make sure your training data and testing data contain the same information and to check for shifts in data distributions. Since you addressed the issues in these checks as part of Milestone 3, these checks should go smoothly. Next, you will fit your selected learner on your full training data (across all folds) and apply the resulting model to your held-out testing data. The template does this for you. Then, you will review the performance and bias of your final model in your held-out testing data. As you did for validation, you will prioritize metrics that are most applicable to your context. Replace the instructional and example text in the template markdown with your comments and answers to the questions below. You will use the code chunks to select output to display. You may need to copy and paste some chunks so that you can run them with different specifications. You can also manipulate data frames to display statistics as you like. Then, "knit" the .Rmd file to produce a HTML and print it to a PDF, which should be submitted through Moodle.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i w:val="1"/>
          <w:iCs w:val="1"/>
          <w:sz w:val="24"/>
          <w:szCs w:val="24"/>
        </w:rPr>
      </w:pPr>
      <w:r w:rsidDel="00000000" w:rsidR="00000000" w:rsidRPr="00000000">
        <w:rPr>
          <w:i w:val="1"/>
          <w:iCs w:val="1"/>
          <w:sz w:val="24"/>
          <w:szCs w:val="24"/>
          <w:rtl w:val="0"/>
        </w:rPr>
        <w:t xml:space="preserve">Questions to answer: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For each type of result - distributions of predicted probabilities, metrics of predictive performance and metrics of bias, how do the test results compare to the validation results? How do you explain why the results are similar or why they differ? </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each type of result, interpret and describe the results. What are they key takeaways about the performance and fairness of your final predictive model? What trade-offs does your model make? </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Does the data you left out for testing provide a robust test of how your model will perform if deployed in the future? Why or why not? </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Would you recommend deploying your final model? That is, would you recommend it be used to make predictions for the population represented by your data? Explain your reasoning.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you recommend deploying your model, what recommendations would you provide for how results are used? What would you say about the value of the information, the limitations and the ethical considerations? If you do not recommend deploying your model, what adjustments would you make to your project scoping? What were the limitations of your data that you would like to address if you could?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left="0" w:firstLine="0"/>
        <w:rPr>
          <w:color w:val="343541"/>
          <w:sz w:val="24"/>
          <w:szCs w:val="24"/>
        </w:rPr>
      </w:pPr>
      <w:r w:rsidDel="00000000" w:rsidR="00000000" w:rsidRPr="00000000">
        <w:rPr>
          <w:i w:val="1"/>
          <w:iCs w:val="1"/>
          <w:color w:val="343541"/>
          <w:sz w:val="24"/>
          <w:szCs w:val="24"/>
          <w:rtl w:val="0"/>
        </w:rPr>
        <w:t xml:space="preserve">Credit:</w:t>
      </w:r>
      <w:r w:rsidDel="00000000" w:rsidR="00000000" w:rsidRPr="00000000">
        <w:rPr>
          <w:color w:val="343541"/>
          <w:sz w:val="24"/>
          <w:szCs w:val="24"/>
          <w:rtl w:val="0"/>
        </w:rPr>
        <w:t xml:space="preserve"> 25 points. (This milestone is one of 6 milestones for which points add up to 100.)</w:t>
      </w:r>
    </w:p>
    <w:p w:rsidR="00000000" w:rsidDel="00000000" w:rsidP="00000000" w:rsidRDefault="00000000" w:rsidRPr="00000000" w14:paraId="00000011">
      <w:pPr>
        <w:ind w:left="0" w:firstLine="0"/>
        <w:rPr>
          <w:color w:val="343541"/>
          <w:sz w:val="24"/>
          <w:szCs w:val="24"/>
        </w:rPr>
      </w:pPr>
      <w:r w:rsidDel="00000000" w:rsidR="00000000" w:rsidRPr="00000000">
        <w:rPr>
          <w:rtl w:val="0"/>
        </w:rPr>
      </w:r>
    </w:p>
    <w:p w:rsidR="00000000" w:rsidDel="00000000" w:rsidP="00000000" w:rsidRDefault="00000000" w:rsidRPr="00000000" w14:paraId="00000012">
      <w:pPr>
        <w:ind w:left="0" w:firstLine="0"/>
        <w:rPr>
          <w:color w:val="343541"/>
          <w:sz w:val="24"/>
          <w:szCs w:val="24"/>
        </w:rPr>
      </w:pPr>
      <w:r w:rsidDel="00000000" w:rsidR="00000000" w:rsidRPr="00000000">
        <w:rPr>
          <w:i w:val="1"/>
          <w:iCs w:val="1"/>
          <w:color w:val="343541"/>
          <w:sz w:val="24"/>
          <w:szCs w:val="24"/>
          <w:rtl w:val="0"/>
        </w:rPr>
        <w:t xml:space="preserve">How to turn in: </w:t>
      </w:r>
      <w:r w:rsidDel="00000000" w:rsidR="00000000" w:rsidRPr="00000000">
        <w:rPr>
          <w:color w:val="333333"/>
          <w:sz w:val="24"/>
          <w:szCs w:val="24"/>
          <w:rtl w:val="0"/>
        </w:rPr>
        <w:t xml:space="preserve">Please use the following naming convention to name the file for this assignment: course_section_semester_assignment_unityID. For example, DSC495_601_SP25_Milestone6_keporte2.pdf.  </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